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E3DF5" w14:paraId="309F9FD5" w14:textId="77777777" w:rsidTr="00345119">
        <w:tc>
          <w:tcPr>
            <w:tcW w:w="9576" w:type="dxa"/>
            <w:noWrap/>
          </w:tcPr>
          <w:p w14:paraId="3E251B93" w14:textId="77777777" w:rsidR="008423E4" w:rsidRPr="0022177D" w:rsidRDefault="000926B3" w:rsidP="00A3209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6C38884" w14:textId="77777777" w:rsidR="008423E4" w:rsidRPr="0022177D" w:rsidRDefault="008423E4" w:rsidP="00A3209A">
      <w:pPr>
        <w:jc w:val="center"/>
      </w:pPr>
    </w:p>
    <w:p w14:paraId="46591D80" w14:textId="77777777" w:rsidR="008423E4" w:rsidRPr="00B31F0E" w:rsidRDefault="008423E4" w:rsidP="00A3209A"/>
    <w:p w14:paraId="63CD808E" w14:textId="77777777" w:rsidR="008423E4" w:rsidRPr="00742794" w:rsidRDefault="008423E4" w:rsidP="00A3209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3DF5" w14:paraId="1BD53DAD" w14:textId="77777777" w:rsidTr="00345119">
        <w:tc>
          <w:tcPr>
            <w:tcW w:w="9576" w:type="dxa"/>
          </w:tcPr>
          <w:p w14:paraId="5DC9A53F" w14:textId="536E71F8" w:rsidR="008423E4" w:rsidRPr="00861995" w:rsidRDefault="000926B3" w:rsidP="00A3209A">
            <w:pPr>
              <w:jc w:val="right"/>
            </w:pPr>
            <w:r>
              <w:t>C.S.H.B. 326</w:t>
            </w:r>
          </w:p>
        </w:tc>
      </w:tr>
      <w:tr w:rsidR="005E3DF5" w14:paraId="02458513" w14:textId="77777777" w:rsidTr="00345119">
        <w:tc>
          <w:tcPr>
            <w:tcW w:w="9576" w:type="dxa"/>
          </w:tcPr>
          <w:p w14:paraId="5EABDCE1" w14:textId="22B66E49" w:rsidR="008423E4" w:rsidRPr="00861995" w:rsidRDefault="000926B3" w:rsidP="00CD1E47">
            <w:pPr>
              <w:jc w:val="right"/>
            </w:pPr>
            <w:r>
              <w:t xml:space="preserve">By: </w:t>
            </w:r>
            <w:r w:rsidR="00CD1E47">
              <w:t>Howard</w:t>
            </w:r>
          </w:p>
        </w:tc>
      </w:tr>
      <w:tr w:rsidR="005E3DF5" w14:paraId="1507C726" w14:textId="77777777" w:rsidTr="00345119">
        <w:tc>
          <w:tcPr>
            <w:tcW w:w="9576" w:type="dxa"/>
          </w:tcPr>
          <w:p w14:paraId="400EDB81" w14:textId="4F075C9B" w:rsidR="008423E4" w:rsidRPr="00861995" w:rsidRDefault="000926B3" w:rsidP="00A3209A">
            <w:pPr>
              <w:jc w:val="right"/>
            </w:pPr>
            <w:r>
              <w:t>Public Health</w:t>
            </w:r>
          </w:p>
        </w:tc>
      </w:tr>
      <w:tr w:rsidR="005E3DF5" w14:paraId="675CF9B8" w14:textId="77777777" w:rsidTr="00345119">
        <w:tc>
          <w:tcPr>
            <w:tcW w:w="9576" w:type="dxa"/>
          </w:tcPr>
          <w:p w14:paraId="666FBAC5" w14:textId="2EFCE9C4" w:rsidR="008423E4" w:rsidRDefault="000926B3" w:rsidP="00A3209A">
            <w:pPr>
              <w:jc w:val="right"/>
            </w:pPr>
            <w:r>
              <w:t>Committee Report (Substituted)</w:t>
            </w:r>
          </w:p>
        </w:tc>
      </w:tr>
    </w:tbl>
    <w:p w14:paraId="74E50618" w14:textId="77777777" w:rsidR="008423E4" w:rsidRDefault="008423E4" w:rsidP="00A3209A">
      <w:pPr>
        <w:tabs>
          <w:tab w:val="right" w:pos="9360"/>
        </w:tabs>
      </w:pPr>
    </w:p>
    <w:p w14:paraId="1127C966" w14:textId="77777777" w:rsidR="008423E4" w:rsidRDefault="008423E4" w:rsidP="00A3209A"/>
    <w:p w14:paraId="3E65F924" w14:textId="77777777" w:rsidR="008423E4" w:rsidRDefault="008423E4" w:rsidP="00A3209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E3DF5" w14:paraId="709DFA76" w14:textId="77777777" w:rsidTr="00345119">
        <w:tc>
          <w:tcPr>
            <w:tcW w:w="9576" w:type="dxa"/>
          </w:tcPr>
          <w:p w14:paraId="69139E8F" w14:textId="77777777" w:rsidR="008423E4" w:rsidRPr="00A8133F" w:rsidRDefault="000926B3" w:rsidP="00A320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B6D4E7" w14:textId="77777777" w:rsidR="008423E4" w:rsidRDefault="008423E4" w:rsidP="00A3209A"/>
          <w:p w14:paraId="4613B701" w14:textId="3AAA325D" w:rsidR="00E5706A" w:rsidRDefault="000926B3" w:rsidP="00A32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</w:t>
            </w:r>
            <w:r w:rsidR="00606E54">
              <w:t xml:space="preserve"> </w:t>
            </w:r>
            <w:r w:rsidRPr="00E5706A">
              <w:t>rates of</w:t>
            </w:r>
            <w:r w:rsidR="002240E3">
              <w:t xml:space="preserve"> violent incidents in the workplace affecting health care workers, particularly nurses, outpace the rates of violence in some other industries</w:t>
            </w:r>
            <w:r w:rsidRPr="00E5706A">
              <w:t xml:space="preserve">. </w:t>
            </w:r>
            <w:r w:rsidR="002240E3">
              <w:t xml:space="preserve">It </w:t>
            </w:r>
            <w:r w:rsidR="00F5745D">
              <w:t>has been</w:t>
            </w:r>
            <w:r w:rsidR="00E71008">
              <w:t xml:space="preserve"> suggest</w:t>
            </w:r>
            <w:r w:rsidR="00F5745D">
              <w:t>ed</w:t>
            </w:r>
            <w:r w:rsidR="00E71008">
              <w:t xml:space="preserve"> that</w:t>
            </w:r>
            <w:r w:rsidR="00E81830">
              <w:t xml:space="preserve"> not all health care facility safety plans fully protect against workplace violence</w:t>
            </w:r>
            <w:r w:rsidRPr="00E5706A">
              <w:t>.</w:t>
            </w:r>
            <w:r w:rsidR="00560B0B">
              <w:t xml:space="preserve"> </w:t>
            </w:r>
            <w:r w:rsidRPr="00E5706A">
              <w:t>C</w:t>
            </w:r>
            <w:r w:rsidR="00560B0B">
              <w:t>.</w:t>
            </w:r>
            <w:r w:rsidRPr="00E5706A">
              <w:t>S</w:t>
            </w:r>
            <w:r w:rsidR="00560B0B">
              <w:t>.</w:t>
            </w:r>
            <w:r w:rsidRPr="00E5706A">
              <w:t>H</w:t>
            </w:r>
            <w:r w:rsidR="00560B0B">
              <w:t>.</w:t>
            </w:r>
            <w:r w:rsidRPr="00E5706A">
              <w:t>B</w:t>
            </w:r>
            <w:r w:rsidR="00560B0B">
              <w:t>.</w:t>
            </w:r>
            <w:r w:rsidRPr="00E5706A">
              <w:t xml:space="preserve"> 326</w:t>
            </w:r>
            <w:r w:rsidR="00560B0B">
              <w:t xml:space="preserve"> seeks to address this issue by </w:t>
            </w:r>
            <w:r w:rsidR="00F5745D">
              <w:t xml:space="preserve">requiring </w:t>
            </w:r>
            <w:r w:rsidR="00560B0B" w:rsidRPr="00560B0B">
              <w:t>certain health care facilities</w:t>
            </w:r>
            <w:r w:rsidRPr="00E5706A">
              <w:t xml:space="preserve"> </w:t>
            </w:r>
            <w:r w:rsidR="004E76CA" w:rsidRPr="004E76CA">
              <w:t xml:space="preserve">to </w:t>
            </w:r>
            <w:r w:rsidR="00E81830">
              <w:t>establish a workplace violence prevention committee or authorizing an existing committee to develop, implement, and enforce a workplace violence prevention plan</w:t>
            </w:r>
            <w:r w:rsidR="004E76CA">
              <w:t>.</w:t>
            </w:r>
          </w:p>
          <w:p w14:paraId="6ADB0D66" w14:textId="77777777" w:rsidR="008423E4" w:rsidRPr="00E26B13" w:rsidRDefault="008423E4" w:rsidP="00A3209A">
            <w:pPr>
              <w:rPr>
                <w:b/>
              </w:rPr>
            </w:pPr>
          </w:p>
        </w:tc>
      </w:tr>
      <w:tr w:rsidR="005E3DF5" w14:paraId="02D0E74E" w14:textId="77777777" w:rsidTr="00345119">
        <w:tc>
          <w:tcPr>
            <w:tcW w:w="9576" w:type="dxa"/>
          </w:tcPr>
          <w:p w14:paraId="779E7D2C" w14:textId="77777777" w:rsidR="0017725B" w:rsidRDefault="000926B3" w:rsidP="00A320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634E803" w14:textId="77777777" w:rsidR="0017725B" w:rsidRDefault="0017725B" w:rsidP="00A3209A">
            <w:pPr>
              <w:rPr>
                <w:b/>
                <w:u w:val="single"/>
              </w:rPr>
            </w:pPr>
          </w:p>
          <w:p w14:paraId="06B58BA4" w14:textId="77777777" w:rsidR="002E45CA" w:rsidRPr="002E45CA" w:rsidRDefault="000926B3" w:rsidP="00A3209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7DBAD02A" w14:textId="77777777" w:rsidR="0017725B" w:rsidRPr="0017725B" w:rsidRDefault="0017725B" w:rsidP="00A3209A">
            <w:pPr>
              <w:rPr>
                <w:b/>
                <w:u w:val="single"/>
              </w:rPr>
            </w:pPr>
          </w:p>
        </w:tc>
      </w:tr>
      <w:tr w:rsidR="005E3DF5" w14:paraId="6E44E857" w14:textId="77777777" w:rsidTr="00345119">
        <w:tc>
          <w:tcPr>
            <w:tcW w:w="9576" w:type="dxa"/>
          </w:tcPr>
          <w:p w14:paraId="23463B2F" w14:textId="77777777" w:rsidR="008423E4" w:rsidRPr="00A8133F" w:rsidRDefault="000926B3" w:rsidP="00A320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59351E" w14:textId="77777777" w:rsidR="008423E4" w:rsidRDefault="008423E4" w:rsidP="00A3209A"/>
          <w:p w14:paraId="7157B5D5" w14:textId="77777777" w:rsidR="002E45CA" w:rsidRDefault="000926B3" w:rsidP="00A32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CE7A8D6" w14:textId="77777777" w:rsidR="008423E4" w:rsidRPr="00E21FDC" w:rsidRDefault="008423E4" w:rsidP="00A3209A">
            <w:pPr>
              <w:rPr>
                <w:b/>
              </w:rPr>
            </w:pPr>
          </w:p>
        </w:tc>
      </w:tr>
      <w:tr w:rsidR="005E3DF5" w14:paraId="5913D129" w14:textId="77777777" w:rsidTr="00345119">
        <w:tc>
          <w:tcPr>
            <w:tcW w:w="9576" w:type="dxa"/>
          </w:tcPr>
          <w:p w14:paraId="64924033" w14:textId="77777777" w:rsidR="008423E4" w:rsidRPr="00A8133F" w:rsidRDefault="000926B3" w:rsidP="00A320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9B5C243" w14:textId="77777777" w:rsidR="008423E4" w:rsidRDefault="008423E4" w:rsidP="00A3209A"/>
          <w:p w14:paraId="34C9492C" w14:textId="2461FCE6" w:rsidR="006C2FB3" w:rsidRDefault="000926B3" w:rsidP="00A32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E45CA">
              <w:t>H.B. 326</w:t>
            </w:r>
            <w:r w:rsidR="003E3AE1">
              <w:t xml:space="preserve"> </w:t>
            </w:r>
            <w:r w:rsidR="003E3AE1" w:rsidRPr="003E3AE1">
              <w:t xml:space="preserve">amends the Health and Safety Code to require each </w:t>
            </w:r>
            <w:r>
              <w:t>of the following health care facilities</w:t>
            </w:r>
            <w:r w:rsidR="003E3AE1" w:rsidRPr="003E3AE1">
              <w:t xml:space="preserve"> to establish a workplace violence prevention committee or authorize an existing </w:t>
            </w:r>
            <w:r w:rsidR="00E83DC6">
              <w:t xml:space="preserve">facility </w:t>
            </w:r>
            <w:r w:rsidR="003E3AE1" w:rsidRPr="003E3AE1">
              <w:t>committee to develop a workplace violence prevention plan</w:t>
            </w:r>
            <w:r>
              <w:t>:</w:t>
            </w:r>
          </w:p>
          <w:p w14:paraId="1A6FF2D9" w14:textId="77777777" w:rsidR="006C2FB3" w:rsidRDefault="000926B3" w:rsidP="00A3209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home and communi</w:t>
            </w:r>
            <w:r>
              <w:t>ty support services agency licensed or licensed and certified to provide home health services that employs at least two registered nurses;</w:t>
            </w:r>
          </w:p>
          <w:p w14:paraId="1A29BE00" w14:textId="7FFC8197" w:rsidR="006C2FB3" w:rsidRDefault="000926B3" w:rsidP="00A3209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health care provider that is certified by the Healt</w:t>
            </w:r>
            <w:r w:rsidR="00265D29">
              <w:t xml:space="preserve">h and Human Services Commission </w:t>
            </w:r>
            <w:r>
              <w:t xml:space="preserve">to provide services through the </w:t>
            </w:r>
            <w:r>
              <w:t>home and community-based services</w:t>
            </w:r>
            <w:r w:rsidR="00265D29">
              <w:t xml:space="preserve"> (HCS)</w:t>
            </w:r>
            <w:r>
              <w:t xml:space="preserve"> or Texas home living </w:t>
            </w:r>
            <w:r w:rsidR="00265D29">
              <w:t>(T</w:t>
            </w:r>
            <w:r w:rsidR="00265D29" w:rsidRPr="00265D29">
              <w:t>xHmL</w:t>
            </w:r>
            <w:r w:rsidR="00265D29">
              <w:t xml:space="preserve">) </w:t>
            </w:r>
            <w:r>
              <w:t>waiver program and that employs at least two registered nurses;</w:t>
            </w:r>
          </w:p>
          <w:p w14:paraId="5918D424" w14:textId="6963D1B8" w:rsidR="006C2FB3" w:rsidRDefault="000926B3" w:rsidP="00A3209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l</w:t>
            </w:r>
            <w:r w:rsidR="00265D29">
              <w:t xml:space="preserve">icensed hospital and </w:t>
            </w:r>
            <w:r>
              <w:t xml:space="preserve">a hospital maintained or operated by </w:t>
            </w:r>
            <w:r w:rsidR="00265D29">
              <w:t>a</w:t>
            </w:r>
            <w:r>
              <w:t xml:space="preserve"> state</w:t>
            </w:r>
            <w:r w:rsidR="00265D29">
              <w:t xml:space="preserve"> agency</w:t>
            </w:r>
            <w:r w:rsidR="000E0AB1">
              <w:t xml:space="preserve"> exempted from licensing</w:t>
            </w:r>
            <w:r>
              <w:t>;</w:t>
            </w:r>
          </w:p>
          <w:p w14:paraId="3B54B1D9" w14:textId="77777777" w:rsidR="006C2FB3" w:rsidRDefault="000926B3" w:rsidP="00A3209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licensed nursing fac</w:t>
            </w:r>
            <w:r>
              <w:t>ility that employs at least two registered nurses;</w:t>
            </w:r>
          </w:p>
          <w:p w14:paraId="436E2715" w14:textId="77777777" w:rsidR="006C2FB3" w:rsidRDefault="000926B3" w:rsidP="00A3209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licensed ambulatory surgical center;</w:t>
            </w:r>
          </w:p>
          <w:p w14:paraId="213A8511" w14:textId="77777777" w:rsidR="006C2FB3" w:rsidRDefault="000926B3" w:rsidP="00A3209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freestanding emergency medical care facility; and</w:t>
            </w:r>
          </w:p>
          <w:p w14:paraId="7F18F87D" w14:textId="77777777" w:rsidR="006C2FB3" w:rsidRDefault="000926B3" w:rsidP="00A3209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licensed mental hospital.</w:t>
            </w:r>
            <w:r w:rsidR="003E3AE1" w:rsidRPr="003E3AE1">
              <w:t xml:space="preserve"> </w:t>
            </w:r>
          </w:p>
          <w:p w14:paraId="2CEA6719" w14:textId="5E2FD094" w:rsidR="009C36CD" w:rsidRDefault="000926B3" w:rsidP="00A3209A">
            <w:pPr>
              <w:pStyle w:val="Header"/>
              <w:jc w:val="both"/>
            </w:pPr>
            <w:r w:rsidRPr="003E3AE1">
              <w:t xml:space="preserve">The bill requires </w:t>
            </w:r>
            <w:r w:rsidR="00EB335D">
              <w:t>the</w:t>
            </w:r>
            <w:r w:rsidRPr="003E3AE1">
              <w:t xml:space="preserve"> committee to include at least one registered nurse</w:t>
            </w:r>
            <w:r w:rsidRPr="003E3AE1">
              <w:t xml:space="preserve"> who provides direct care to patients of the facility and one facility employee who provides security services for the facility if </w:t>
            </w:r>
            <w:r w:rsidR="006D03AF">
              <w:t>any</w:t>
            </w:r>
            <w:r w:rsidRPr="003E3AE1">
              <w:t xml:space="preserve"> and if practicable. The bill authorizes a health care system that owns or operates more than one facility to establish a </w:t>
            </w:r>
            <w:r w:rsidRPr="003E3AE1">
              <w:t>single committee for all of the system's facilities if the committee develops a violence prevention plan for implementation at each facility and if data related to violence prevention remains distinctly identifiable for each facility.</w:t>
            </w:r>
          </w:p>
          <w:p w14:paraId="3781ECFE" w14:textId="77777777" w:rsidR="00E83DC6" w:rsidRDefault="00E83DC6" w:rsidP="00A32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E6DADFC" w14:textId="6450B5FC" w:rsidR="00E83DC6" w:rsidRDefault="000926B3" w:rsidP="00A32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326 </w:t>
            </w:r>
            <w:r w:rsidRPr="00E83DC6">
              <w:t>requi</w:t>
            </w:r>
            <w:r w:rsidR="00D14280">
              <w:t xml:space="preserve">res a </w:t>
            </w:r>
            <w:r w:rsidRPr="00E83DC6">
              <w:t xml:space="preserve">facility to adopt, implement, and enforce a written workplace violence prevention policy </w:t>
            </w:r>
            <w:r w:rsidR="000203E1">
              <w:t xml:space="preserve">and a workplace violence prevention </w:t>
            </w:r>
            <w:r w:rsidR="000203E1" w:rsidRPr="00E83DC6">
              <w:t>plan</w:t>
            </w:r>
            <w:r w:rsidR="000203E1">
              <w:t xml:space="preserve"> </w:t>
            </w:r>
            <w:r w:rsidRPr="00E83DC6">
              <w:t>to protect health care providers and employees from violent behavior and threats of violent behavior occurring at the faci</w:t>
            </w:r>
            <w:r w:rsidRPr="00E83DC6">
              <w:t>lity and sets out requirements for the policy</w:t>
            </w:r>
            <w:r w:rsidR="000203E1">
              <w:t xml:space="preserve"> and </w:t>
            </w:r>
            <w:r w:rsidR="00F5745D">
              <w:t xml:space="preserve">the </w:t>
            </w:r>
            <w:r w:rsidR="000203E1">
              <w:t>plan</w:t>
            </w:r>
            <w:r w:rsidRPr="00E83DC6">
              <w:t>. The plan may be satisfied by referencing other internal facility policies and documents</w:t>
            </w:r>
            <w:r w:rsidR="000203E1">
              <w:t>, and</w:t>
            </w:r>
            <w:r w:rsidRPr="00E83DC6">
              <w:t xml:space="preserve"> </w:t>
            </w:r>
            <w:r w:rsidR="000203E1">
              <w:t>a</w:t>
            </w:r>
            <w:r w:rsidRPr="00E83DC6">
              <w:t xml:space="preserve"> facility must adopt and implement the plan not later than September 1, </w:t>
            </w:r>
            <w:r w:rsidR="002271FA" w:rsidRPr="002271FA">
              <w:t>2022</w:t>
            </w:r>
            <w:r w:rsidRPr="00E83DC6">
              <w:t>. The bill requires a comm</w:t>
            </w:r>
            <w:r w:rsidRPr="00E83DC6">
              <w:t xml:space="preserve">ittee, at least annually, to review and evaluate the plan and report the results of the evaluation to the </w:t>
            </w:r>
            <w:r w:rsidR="0072081B">
              <w:t xml:space="preserve">facility's </w:t>
            </w:r>
            <w:r w:rsidRPr="00E83DC6">
              <w:t>governing body. The bill requires each facility to make available on request an electronic or printed copy of the facility's plan to each h</w:t>
            </w:r>
            <w:r w:rsidRPr="00E83DC6">
              <w:t>ealth care provider or employee of the facility</w:t>
            </w:r>
            <w:r w:rsidR="008E57BB">
              <w:t>. If</w:t>
            </w:r>
            <w:r w:rsidRPr="00E83DC6">
              <w:t xml:space="preserve"> the committee determines the plan contains information that would pose a security threat if made public</w:t>
            </w:r>
            <w:r w:rsidR="008E57BB">
              <w:t xml:space="preserve">, the </w:t>
            </w:r>
            <w:r w:rsidRPr="00E83DC6">
              <w:t xml:space="preserve">committee </w:t>
            </w:r>
            <w:r w:rsidR="008E57BB">
              <w:t>may</w:t>
            </w:r>
            <w:r w:rsidRPr="00E83DC6">
              <w:t xml:space="preserve"> redact </w:t>
            </w:r>
            <w:r w:rsidR="0034190F">
              <w:t>the</w:t>
            </w:r>
            <w:r w:rsidR="0034190F" w:rsidRPr="00E83DC6">
              <w:t xml:space="preserve"> </w:t>
            </w:r>
            <w:r w:rsidRPr="00E83DC6">
              <w:t>information before providing the plan.</w:t>
            </w:r>
          </w:p>
          <w:p w14:paraId="0119D421" w14:textId="71A62CB9" w:rsidR="005F4C42" w:rsidRDefault="005F4C42" w:rsidP="00A32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F0E9F62" w14:textId="400E2837" w:rsidR="005F4C42" w:rsidRPr="009C36CD" w:rsidRDefault="000926B3" w:rsidP="00A32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14280">
              <w:t xml:space="preserve">H.B. 326 requires a </w:t>
            </w:r>
            <w:r w:rsidRPr="005F4C42">
              <w:t>facili</w:t>
            </w:r>
            <w:r w:rsidRPr="005F4C42">
              <w:t>ty, following an incident of workplace violence, to offer at a minimum immediate post-incident services for each health care provider or employee of the facility who is directly involved in the incident and prohibits a facility from discouraging a health c</w:t>
            </w:r>
            <w:r w:rsidRPr="005F4C42">
              <w:t>are provider or employee from exercising the provider's or employee's right to contact or file a report with law enforcement regarding such an incident. The bill prohibits a person from disciplining, discriminating against, or retaliating against another p</w:t>
            </w:r>
            <w:r w:rsidRPr="005F4C42">
              <w:t>erson who in good faith reports an incident of workplace violence or advises a health care provider or employee of the provider's or employee's right to report such an incident. The bill authorizes an appropriate licensing agency to take disciplinary actio</w:t>
            </w:r>
            <w:r w:rsidRPr="005F4C42">
              <w:t>n against a person who violates the bill's provisions</w:t>
            </w:r>
            <w:r w:rsidR="006D03AF">
              <w:t xml:space="preserve"> </w:t>
            </w:r>
            <w:r w:rsidR="006D03AF" w:rsidRPr="006D03AF">
              <w:t>as if the person violated an applicable licensing law</w:t>
            </w:r>
            <w:r w:rsidRPr="005F4C42">
              <w:t>.</w:t>
            </w:r>
          </w:p>
          <w:p w14:paraId="20B84AA1" w14:textId="77777777" w:rsidR="008423E4" w:rsidRPr="00835628" w:rsidRDefault="008423E4" w:rsidP="00A3209A">
            <w:pPr>
              <w:rPr>
                <w:b/>
              </w:rPr>
            </w:pPr>
          </w:p>
        </w:tc>
      </w:tr>
      <w:tr w:rsidR="005E3DF5" w14:paraId="5C1FADB6" w14:textId="77777777" w:rsidTr="00345119">
        <w:tc>
          <w:tcPr>
            <w:tcW w:w="9576" w:type="dxa"/>
          </w:tcPr>
          <w:p w14:paraId="684C0774" w14:textId="77777777" w:rsidR="008423E4" w:rsidRPr="00A8133F" w:rsidRDefault="000926B3" w:rsidP="00A320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7C6ED1E" w14:textId="77777777" w:rsidR="008423E4" w:rsidRDefault="008423E4" w:rsidP="00A3209A"/>
          <w:p w14:paraId="35837B08" w14:textId="77777777" w:rsidR="008423E4" w:rsidRPr="003624F2" w:rsidRDefault="000926B3" w:rsidP="00A320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013A14D" w14:textId="77777777" w:rsidR="008423E4" w:rsidRPr="00233FDB" w:rsidRDefault="008423E4" w:rsidP="00A3209A">
            <w:pPr>
              <w:rPr>
                <w:b/>
              </w:rPr>
            </w:pPr>
          </w:p>
        </w:tc>
      </w:tr>
      <w:tr w:rsidR="005E3DF5" w14:paraId="59692E4F" w14:textId="77777777" w:rsidTr="00345119">
        <w:tc>
          <w:tcPr>
            <w:tcW w:w="9576" w:type="dxa"/>
          </w:tcPr>
          <w:p w14:paraId="500253FE" w14:textId="77777777" w:rsidR="00CD1E47" w:rsidRDefault="000926B3" w:rsidP="00CD1E4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1843EC7" w14:textId="2E17541B" w:rsidR="006D03AF" w:rsidRPr="00CD1E47" w:rsidRDefault="006D03AF" w:rsidP="00CD1E47">
            <w:pPr>
              <w:jc w:val="both"/>
              <w:rPr>
                <w:b/>
                <w:u w:val="single"/>
              </w:rPr>
            </w:pPr>
          </w:p>
        </w:tc>
      </w:tr>
      <w:tr w:rsidR="005E3DF5" w14:paraId="34EA551E" w14:textId="77777777" w:rsidTr="00345119">
        <w:tc>
          <w:tcPr>
            <w:tcW w:w="9576" w:type="dxa"/>
          </w:tcPr>
          <w:p w14:paraId="15D9C2C1" w14:textId="77777777" w:rsidR="00DA3F0A" w:rsidRDefault="000926B3" w:rsidP="00DA3F0A">
            <w:pPr>
              <w:jc w:val="both"/>
            </w:pPr>
            <w:r>
              <w:t xml:space="preserve">While C.S.H.B. 326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5E111431" w14:textId="77777777" w:rsidR="00DA3F0A" w:rsidRDefault="00DA3F0A" w:rsidP="00DA3F0A">
            <w:pPr>
              <w:jc w:val="both"/>
            </w:pPr>
          </w:p>
          <w:p w14:paraId="504090D7" w14:textId="77777777" w:rsidR="00DA3F0A" w:rsidRDefault="000926B3" w:rsidP="00DA3F0A">
            <w:pPr>
              <w:jc w:val="both"/>
            </w:pPr>
            <w:r>
              <w:t xml:space="preserve">The substitute changes the entity responsible for </w:t>
            </w:r>
            <w:r w:rsidRPr="00BF26B0">
              <w:t>adopt</w:t>
            </w:r>
            <w:r>
              <w:t>ing</w:t>
            </w:r>
            <w:r w:rsidRPr="00BF26B0">
              <w:t>, implement</w:t>
            </w:r>
            <w:r>
              <w:t>ing</w:t>
            </w:r>
            <w:r w:rsidRPr="00BF26B0">
              <w:t>, and enforc</w:t>
            </w:r>
            <w:r>
              <w:t>ing a facility's</w:t>
            </w:r>
            <w:r w:rsidRPr="00BF26B0">
              <w:t xml:space="preserve"> workplace </w:t>
            </w:r>
            <w:r w:rsidRPr="00BF26B0">
              <w:t xml:space="preserve">violence prevention </w:t>
            </w:r>
            <w:r w:rsidRPr="003E3AE1">
              <w:t>plan</w:t>
            </w:r>
            <w:r>
              <w:t xml:space="preserve"> from the committee of a facility or health care system to the facility itself.</w:t>
            </w:r>
          </w:p>
          <w:p w14:paraId="5801574E" w14:textId="77777777" w:rsidR="00DA3F0A" w:rsidRDefault="00DA3F0A" w:rsidP="00DA3F0A">
            <w:pPr>
              <w:jc w:val="both"/>
            </w:pPr>
          </w:p>
          <w:p w14:paraId="7E5C45AF" w14:textId="467F24F3" w:rsidR="00B05F6E" w:rsidRPr="009C1E9A" w:rsidRDefault="000926B3" w:rsidP="002240E3">
            <w:pPr>
              <w:jc w:val="both"/>
              <w:rPr>
                <w:b/>
                <w:u w:val="single"/>
              </w:rPr>
            </w:pPr>
            <w:r>
              <w:t xml:space="preserve">The substitute includes a specification that the manner in which an appropriate licensing </w:t>
            </w:r>
            <w:r w:rsidRPr="008848FC">
              <w:t xml:space="preserve">agency </w:t>
            </w:r>
            <w:r>
              <w:t>may</w:t>
            </w:r>
            <w:r w:rsidRPr="008848FC">
              <w:t xml:space="preserve"> take disciplinary action </w:t>
            </w:r>
            <w:r>
              <w:t>against a person who viol</w:t>
            </w:r>
            <w:r>
              <w:t xml:space="preserve">ates the bill's provisions is </w:t>
            </w:r>
            <w:r w:rsidRPr="008848FC">
              <w:t>as if the person violated an applicable licensing law</w:t>
            </w:r>
            <w:r>
              <w:t>.</w:t>
            </w:r>
          </w:p>
        </w:tc>
      </w:tr>
      <w:tr w:rsidR="005E3DF5" w14:paraId="2E4F12A4" w14:textId="77777777" w:rsidTr="00345119">
        <w:tc>
          <w:tcPr>
            <w:tcW w:w="9576" w:type="dxa"/>
          </w:tcPr>
          <w:p w14:paraId="5D7D6315" w14:textId="77777777" w:rsidR="00B05F6E" w:rsidRPr="00CD1E47" w:rsidRDefault="00B05F6E" w:rsidP="00CD1E47">
            <w:pPr>
              <w:spacing w:line="480" w:lineRule="auto"/>
              <w:jc w:val="both"/>
            </w:pPr>
          </w:p>
        </w:tc>
      </w:tr>
      <w:tr w:rsidR="005E3DF5" w14:paraId="640A5ED3" w14:textId="77777777" w:rsidTr="00345119">
        <w:tc>
          <w:tcPr>
            <w:tcW w:w="9576" w:type="dxa"/>
          </w:tcPr>
          <w:p w14:paraId="5F1281CC" w14:textId="77777777" w:rsidR="00CD1E47" w:rsidRPr="00B05F6E" w:rsidRDefault="00CD1E47" w:rsidP="00A3209A">
            <w:pPr>
              <w:jc w:val="both"/>
            </w:pPr>
          </w:p>
        </w:tc>
      </w:tr>
      <w:tr w:rsidR="005E3DF5" w14:paraId="2A7D2BBA" w14:textId="77777777" w:rsidTr="00345119">
        <w:tc>
          <w:tcPr>
            <w:tcW w:w="9576" w:type="dxa"/>
          </w:tcPr>
          <w:p w14:paraId="003C75BB" w14:textId="77777777" w:rsidR="00CD1E47" w:rsidRPr="00B05F6E" w:rsidRDefault="00CD1E47" w:rsidP="00A3209A">
            <w:pPr>
              <w:jc w:val="both"/>
            </w:pPr>
          </w:p>
        </w:tc>
      </w:tr>
      <w:tr w:rsidR="005E3DF5" w14:paraId="737B3915" w14:textId="77777777" w:rsidTr="00345119">
        <w:tc>
          <w:tcPr>
            <w:tcW w:w="9576" w:type="dxa"/>
          </w:tcPr>
          <w:p w14:paraId="2F1FD6AB" w14:textId="77777777" w:rsidR="00CD1E47" w:rsidRPr="00B05F6E" w:rsidRDefault="00CD1E47" w:rsidP="00A3209A">
            <w:pPr>
              <w:jc w:val="both"/>
            </w:pPr>
          </w:p>
        </w:tc>
      </w:tr>
    </w:tbl>
    <w:p w14:paraId="4657F56F" w14:textId="77777777" w:rsidR="008423E4" w:rsidRPr="00BE0E75" w:rsidRDefault="008423E4" w:rsidP="00A3209A">
      <w:pPr>
        <w:jc w:val="both"/>
        <w:rPr>
          <w:rFonts w:ascii="Arial" w:hAnsi="Arial"/>
          <w:sz w:val="16"/>
          <w:szCs w:val="16"/>
        </w:rPr>
      </w:pPr>
    </w:p>
    <w:p w14:paraId="376F86C1" w14:textId="77777777" w:rsidR="004108C3" w:rsidRPr="008423E4" w:rsidRDefault="004108C3" w:rsidP="00A3209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A0C08" w14:textId="77777777" w:rsidR="00000000" w:rsidRDefault="000926B3">
      <w:r>
        <w:separator/>
      </w:r>
    </w:p>
  </w:endnote>
  <w:endnote w:type="continuationSeparator" w:id="0">
    <w:p w14:paraId="63950832" w14:textId="77777777" w:rsidR="00000000" w:rsidRDefault="0009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2B2A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3DF5" w14:paraId="2D36CAEB" w14:textId="77777777" w:rsidTr="009C1E9A">
      <w:trPr>
        <w:cantSplit/>
      </w:trPr>
      <w:tc>
        <w:tcPr>
          <w:tcW w:w="0" w:type="pct"/>
        </w:tcPr>
        <w:p w14:paraId="50C3AD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F316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ABD90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B18C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E6CC1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3DF5" w14:paraId="0BC277C0" w14:textId="77777777" w:rsidTr="009C1E9A">
      <w:trPr>
        <w:cantSplit/>
      </w:trPr>
      <w:tc>
        <w:tcPr>
          <w:tcW w:w="0" w:type="pct"/>
        </w:tcPr>
        <w:p w14:paraId="2A1360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57D166" w14:textId="5EF2D432" w:rsidR="00EC379B" w:rsidRPr="009C1E9A" w:rsidRDefault="000926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18480</w:t>
          </w:r>
        </w:p>
      </w:tc>
      <w:tc>
        <w:tcPr>
          <w:tcW w:w="2453" w:type="pct"/>
        </w:tcPr>
        <w:p w14:paraId="7808FC42" w14:textId="2525C6DB" w:rsidR="00EC379B" w:rsidRDefault="000926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E66A9">
            <w:t>21.93.21</w:t>
          </w:r>
          <w:r>
            <w:fldChar w:fldCharType="end"/>
          </w:r>
        </w:p>
      </w:tc>
    </w:tr>
    <w:tr w:rsidR="005E3DF5" w14:paraId="085BFD25" w14:textId="77777777" w:rsidTr="009C1E9A">
      <w:trPr>
        <w:cantSplit/>
      </w:trPr>
      <w:tc>
        <w:tcPr>
          <w:tcW w:w="0" w:type="pct"/>
        </w:tcPr>
        <w:p w14:paraId="3E78B95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86A5DF3" w14:textId="6B6114E9" w:rsidR="00EC379B" w:rsidRPr="009C1E9A" w:rsidRDefault="000926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87R 13759</w:t>
          </w:r>
        </w:p>
      </w:tc>
      <w:tc>
        <w:tcPr>
          <w:tcW w:w="2453" w:type="pct"/>
        </w:tcPr>
        <w:p w14:paraId="63A300F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F695E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3DF5" w14:paraId="7EE534D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C0B2C6A" w14:textId="694A2E36" w:rsidR="00EC379B" w:rsidRDefault="000926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E66A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3B3AC4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28675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801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596D2" w14:textId="77777777" w:rsidR="00000000" w:rsidRDefault="000926B3">
      <w:r>
        <w:separator/>
      </w:r>
    </w:p>
  </w:footnote>
  <w:footnote w:type="continuationSeparator" w:id="0">
    <w:p w14:paraId="53EC1500" w14:textId="77777777" w:rsidR="00000000" w:rsidRDefault="0009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9ABD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521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22BF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BAE"/>
    <w:multiLevelType w:val="hybridMultilevel"/>
    <w:tmpl w:val="0686A728"/>
    <w:lvl w:ilvl="0" w:tplc="0A6EA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EB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C0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4C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C7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CC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86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84C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3F"/>
    <w:rsid w:val="00000A70"/>
    <w:rsid w:val="000032B8"/>
    <w:rsid w:val="00003B06"/>
    <w:rsid w:val="000054B9"/>
    <w:rsid w:val="00007461"/>
    <w:rsid w:val="00010620"/>
    <w:rsid w:val="0001117E"/>
    <w:rsid w:val="0001125F"/>
    <w:rsid w:val="0001338E"/>
    <w:rsid w:val="00013D24"/>
    <w:rsid w:val="00014AF0"/>
    <w:rsid w:val="000155D6"/>
    <w:rsid w:val="00015D4E"/>
    <w:rsid w:val="000203E1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E88"/>
    <w:rsid w:val="00080D95"/>
    <w:rsid w:val="00090E6B"/>
    <w:rsid w:val="00091B2C"/>
    <w:rsid w:val="000926B3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AB1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9A7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11B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0E3"/>
    <w:rsid w:val="00224C37"/>
    <w:rsid w:val="002271FA"/>
    <w:rsid w:val="002304DF"/>
    <w:rsid w:val="0023341D"/>
    <w:rsid w:val="002338DA"/>
    <w:rsid w:val="00233D66"/>
    <w:rsid w:val="00233FDB"/>
    <w:rsid w:val="00234F58"/>
    <w:rsid w:val="0023507D"/>
    <w:rsid w:val="002377BE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5D29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01A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5CA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90F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4688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AE1"/>
    <w:rsid w:val="003E66A9"/>
    <w:rsid w:val="003E6CB0"/>
    <w:rsid w:val="003F1F5E"/>
    <w:rsid w:val="003F286A"/>
    <w:rsid w:val="003F77F8"/>
    <w:rsid w:val="00400ACD"/>
    <w:rsid w:val="004013B1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623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077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6CA"/>
    <w:rsid w:val="004F32AD"/>
    <w:rsid w:val="004F57CB"/>
    <w:rsid w:val="004F64F6"/>
    <w:rsid w:val="004F69C0"/>
    <w:rsid w:val="004F7FD6"/>
    <w:rsid w:val="00500121"/>
    <w:rsid w:val="00500303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B0B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B28"/>
    <w:rsid w:val="005D4DAE"/>
    <w:rsid w:val="005D767D"/>
    <w:rsid w:val="005D7A30"/>
    <w:rsid w:val="005D7D3B"/>
    <w:rsid w:val="005E1999"/>
    <w:rsid w:val="005E232C"/>
    <w:rsid w:val="005E2B83"/>
    <w:rsid w:val="005E3BF3"/>
    <w:rsid w:val="005E3DF5"/>
    <w:rsid w:val="005E4AEB"/>
    <w:rsid w:val="005E738F"/>
    <w:rsid w:val="005E788B"/>
    <w:rsid w:val="005F1519"/>
    <w:rsid w:val="005F4862"/>
    <w:rsid w:val="005F4C4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E54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E9D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CE9"/>
    <w:rsid w:val="006757AA"/>
    <w:rsid w:val="00676691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019A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FB3"/>
    <w:rsid w:val="006C4709"/>
    <w:rsid w:val="006D03AF"/>
    <w:rsid w:val="006D1BF0"/>
    <w:rsid w:val="006D3005"/>
    <w:rsid w:val="006D4C4E"/>
    <w:rsid w:val="006D504F"/>
    <w:rsid w:val="006E0CAC"/>
    <w:rsid w:val="006E1CFB"/>
    <w:rsid w:val="006E1F94"/>
    <w:rsid w:val="006E26C1"/>
    <w:rsid w:val="006E30A8"/>
    <w:rsid w:val="006E45B0"/>
    <w:rsid w:val="006E5692"/>
    <w:rsid w:val="006F2F3F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81B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7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1E4"/>
    <w:rsid w:val="007A331F"/>
    <w:rsid w:val="007A3844"/>
    <w:rsid w:val="007A4381"/>
    <w:rsid w:val="007A5466"/>
    <w:rsid w:val="007A7EC1"/>
    <w:rsid w:val="007B1037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6CD9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8FC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38B"/>
    <w:rsid w:val="008D27A5"/>
    <w:rsid w:val="008D2AAB"/>
    <w:rsid w:val="008D309C"/>
    <w:rsid w:val="008D58F9"/>
    <w:rsid w:val="008E3338"/>
    <w:rsid w:val="008E47BE"/>
    <w:rsid w:val="008E57BB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59C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492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6A49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09A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DB4"/>
    <w:rsid w:val="00AF48B4"/>
    <w:rsid w:val="00AF4923"/>
    <w:rsid w:val="00AF7C74"/>
    <w:rsid w:val="00B000AF"/>
    <w:rsid w:val="00B04E79"/>
    <w:rsid w:val="00B05F6E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A0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6B0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669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1E47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B65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280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D33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3F0A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876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0DB"/>
    <w:rsid w:val="00E45547"/>
    <w:rsid w:val="00E47AD4"/>
    <w:rsid w:val="00E500F1"/>
    <w:rsid w:val="00E51446"/>
    <w:rsid w:val="00E529C8"/>
    <w:rsid w:val="00E55DA0"/>
    <w:rsid w:val="00E56033"/>
    <w:rsid w:val="00E5706A"/>
    <w:rsid w:val="00E61159"/>
    <w:rsid w:val="00E625DA"/>
    <w:rsid w:val="00E634DC"/>
    <w:rsid w:val="00E667F3"/>
    <w:rsid w:val="00E67794"/>
    <w:rsid w:val="00E70CC6"/>
    <w:rsid w:val="00E71008"/>
    <w:rsid w:val="00E71254"/>
    <w:rsid w:val="00E73CCD"/>
    <w:rsid w:val="00E76453"/>
    <w:rsid w:val="00E77353"/>
    <w:rsid w:val="00E775AE"/>
    <w:rsid w:val="00E81830"/>
    <w:rsid w:val="00E8272C"/>
    <w:rsid w:val="00E827C7"/>
    <w:rsid w:val="00E83DC6"/>
    <w:rsid w:val="00E85DBD"/>
    <w:rsid w:val="00E87A99"/>
    <w:rsid w:val="00E90702"/>
    <w:rsid w:val="00E9241E"/>
    <w:rsid w:val="00E93DEF"/>
    <w:rsid w:val="00E947B1"/>
    <w:rsid w:val="00E96852"/>
    <w:rsid w:val="00EA16AC"/>
    <w:rsid w:val="00EA252C"/>
    <w:rsid w:val="00EA385A"/>
    <w:rsid w:val="00EA3931"/>
    <w:rsid w:val="00EA658E"/>
    <w:rsid w:val="00EA7A88"/>
    <w:rsid w:val="00EB27F2"/>
    <w:rsid w:val="00EB335D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4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56B2CB-F70A-4D8C-8718-56543C27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E45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4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45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4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4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4499</Characters>
  <Application>Microsoft Office Word</Application>
  <DocSecurity>4</DocSecurity>
  <Lines>99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HB00326 (Committee Report (Substituted))</vt:lpstr>
    </vt:vector>
  </TitlesOfParts>
  <Company>State of Texas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18480</dc:subject>
  <dc:creator>State of Texas</dc:creator>
  <dc:description>HB 326 by Howard-(H)Public Health (Substitute Document Number: 87R 13759)</dc:description>
  <cp:lastModifiedBy>Lauren Bustamente</cp:lastModifiedBy>
  <cp:revision>2</cp:revision>
  <cp:lastPrinted>2003-11-26T17:21:00Z</cp:lastPrinted>
  <dcterms:created xsi:type="dcterms:W3CDTF">2021-04-06T20:54:00Z</dcterms:created>
  <dcterms:modified xsi:type="dcterms:W3CDTF">2021-04-06T20:54:00Z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21.93.21</vt:lpwstr>
  </property>
</Properties>
</file>