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C4611" w14:paraId="702C0EBF" w14:textId="77777777" w:rsidTr="0017515C">
        <w:tc>
          <w:tcPr>
            <w:tcW w:w="9576" w:type="dxa"/>
            <w:noWrap/>
          </w:tcPr>
          <w:p w14:paraId="7FFB8BB8" w14:textId="77777777" w:rsidR="00D027E8" w:rsidRPr="0022177D" w:rsidRDefault="00E436DA" w:rsidP="00664F7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5365BEE" w14:textId="77777777" w:rsidR="00247737" w:rsidRDefault="00247737" w:rsidP="00664F78">
      <w:pPr>
        <w:jc w:val="center"/>
      </w:pPr>
    </w:p>
    <w:p w14:paraId="4171B0AC" w14:textId="77777777" w:rsidR="00247737" w:rsidRPr="0022177D" w:rsidRDefault="00247737" w:rsidP="00664F78"/>
    <w:p w14:paraId="55091257" w14:textId="77777777" w:rsidR="008423E4" w:rsidRPr="00742794" w:rsidRDefault="008423E4" w:rsidP="00664F7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C4611" w14:paraId="3207A469" w14:textId="77777777" w:rsidTr="00345119">
        <w:tc>
          <w:tcPr>
            <w:tcW w:w="9576" w:type="dxa"/>
          </w:tcPr>
          <w:p w14:paraId="58117D7A" w14:textId="0E35FE70" w:rsidR="008423E4" w:rsidRPr="00861995" w:rsidRDefault="00E436DA" w:rsidP="00664F78">
            <w:pPr>
              <w:jc w:val="right"/>
            </w:pPr>
            <w:r>
              <w:t>H.B. 327</w:t>
            </w:r>
          </w:p>
        </w:tc>
      </w:tr>
      <w:tr w:rsidR="00FC4611" w14:paraId="7AC67A37" w14:textId="77777777" w:rsidTr="00345119">
        <w:tc>
          <w:tcPr>
            <w:tcW w:w="9576" w:type="dxa"/>
          </w:tcPr>
          <w:p w14:paraId="6A3B29FB" w14:textId="03FFA801" w:rsidR="008423E4" w:rsidRPr="00861995" w:rsidRDefault="00E436DA" w:rsidP="00664F78">
            <w:pPr>
              <w:jc w:val="right"/>
            </w:pPr>
            <w:r>
              <w:t xml:space="preserve">By: </w:t>
            </w:r>
            <w:r w:rsidR="00CA7572">
              <w:t>Howard</w:t>
            </w:r>
          </w:p>
        </w:tc>
      </w:tr>
      <w:tr w:rsidR="00FC4611" w14:paraId="0CD5ED9A" w14:textId="77777777" w:rsidTr="00345119">
        <w:tc>
          <w:tcPr>
            <w:tcW w:w="9576" w:type="dxa"/>
          </w:tcPr>
          <w:p w14:paraId="2B4B8FBC" w14:textId="1B128E28" w:rsidR="008423E4" w:rsidRPr="00861995" w:rsidRDefault="00E436DA" w:rsidP="00664F78">
            <w:pPr>
              <w:jc w:val="right"/>
            </w:pPr>
            <w:r>
              <w:t>State Affairs</w:t>
            </w:r>
          </w:p>
        </w:tc>
      </w:tr>
      <w:tr w:rsidR="00FC4611" w14:paraId="1C854D32" w14:textId="77777777" w:rsidTr="00345119">
        <w:tc>
          <w:tcPr>
            <w:tcW w:w="9576" w:type="dxa"/>
          </w:tcPr>
          <w:p w14:paraId="0608D94F" w14:textId="4343428C" w:rsidR="008423E4" w:rsidRDefault="00E436DA" w:rsidP="00664F78">
            <w:pPr>
              <w:jc w:val="right"/>
            </w:pPr>
            <w:r>
              <w:t>Committee Report (Unamended)</w:t>
            </w:r>
          </w:p>
        </w:tc>
      </w:tr>
    </w:tbl>
    <w:p w14:paraId="40EF320F" w14:textId="77777777" w:rsidR="008423E4" w:rsidRDefault="008423E4" w:rsidP="00664F78">
      <w:pPr>
        <w:tabs>
          <w:tab w:val="right" w:pos="9360"/>
        </w:tabs>
      </w:pPr>
    </w:p>
    <w:p w14:paraId="33603A73" w14:textId="77777777" w:rsidR="008423E4" w:rsidRDefault="008423E4" w:rsidP="00664F78"/>
    <w:p w14:paraId="0DAF0ED2" w14:textId="77777777" w:rsidR="008423E4" w:rsidRDefault="008423E4" w:rsidP="00664F7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C4611" w14:paraId="19A63D71" w14:textId="77777777" w:rsidTr="00345119">
        <w:tc>
          <w:tcPr>
            <w:tcW w:w="9576" w:type="dxa"/>
          </w:tcPr>
          <w:p w14:paraId="2580FFD8" w14:textId="77777777" w:rsidR="00E821B4" w:rsidRDefault="00E436DA" w:rsidP="00664F78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BACKGROUND AND PURPOSE</w:t>
            </w:r>
          </w:p>
          <w:p w14:paraId="0FD834E1" w14:textId="651659D4" w:rsidR="008423E4" w:rsidRDefault="00E436DA" w:rsidP="00664F7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60DC1A1" w14:textId="78805D45" w:rsidR="00C94D79" w:rsidRDefault="00E436DA" w:rsidP="00664F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C67F3">
              <w:t xml:space="preserve">Concerns have been raised about the accessibility </w:t>
            </w:r>
            <w:r w:rsidR="006031E5">
              <w:t>of</w:t>
            </w:r>
            <w:r w:rsidR="006031E5" w:rsidRPr="00EC67F3">
              <w:t xml:space="preserve"> </w:t>
            </w:r>
            <w:r w:rsidRPr="00EC67F3">
              <w:t>state agencies' open meetings</w:t>
            </w:r>
            <w:r w:rsidR="00BC104F">
              <w:t xml:space="preserve"> and the </w:t>
            </w:r>
            <w:r w:rsidR="00BA549A">
              <w:t xml:space="preserve">challenges of maintaining </w:t>
            </w:r>
            <w:r w:rsidR="00BC104F">
              <w:t>p</w:t>
            </w:r>
            <w:r w:rsidRPr="00EC67F3">
              <w:t xml:space="preserve">ublic awareness and understanding of these meetings </w:t>
            </w:r>
            <w:r w:rsidR="00BA549A">
              <w:t xml:space="preserve">when so many Texans are unable to attend such meetings </w:t>
            </w:r>
            <w:r w:rsidRPr="00EC67F3">
              <w:t>in</w:t>
            </w:r>
            <w:r w:rsidR="00BA549A">
              <w:t xml:space="preserve"> </w:t>
            </w:r>
            <w:r w:rsidRPr="00EC67F3">
              <w:t xml:space="preserve">person. </w:t>
            </w:r>
            <w:r w:rsidR="00F50CEE">
              <w:t>Relatedly, i</w:t>
            </w:r>
            <w:r w:rsidR="00BC104F">
              <w:t>t has been suggested</w:t>
            </w:r>
            <w:r w:rsidRPr="00EC67F3">
              <w:t xml:space="preserve"> that </w:t>
            </w:r>
            <w:r w:rsidR="00BC104F">
              <w:t xml:space="preserve">government </w:t>
            </w:r>
            <w:r w:rsidRPr="00EC67F3">
              <w:t xml:space="preserve">transparency and </w:t>
            </w:r>
            <w:r w:rsidR="00BC104F">
              <w:t xml:space="preserve">civic </w:t>
            </w:r>
            <w:r w:rsidRPr="00EC67F3">
              <w:t xml:space="preserve">engagement would be significantly increased by </w:t>
            </w:r>
            <w:r w:rsidR="00BC104F">
              <w:t xml:space="preserve">providing </w:t>
            </w:r>
            <w:r w:rsidRPr="00EC67F3">
              <w:t xml:space="preserve">improved </w:t>
            </w:r>
            <w:r w:rsidRPr="00EC67F3">
              <w:t xml:space="preserve">access to </w:t>
            </w:r>
            <w:r w:rsidR="00BC104F">
              <w:t>Internet</w:t>
            </w:r>
            <w:r w:rsidR="00BC104F" w:rsidRPr="00EC67F3">
              <w:t xml:space="preserve"> </w:t>
            </w:r>
            <w:r w:rsidRPr="00EC67F3">
              <w:t>broadcasts</w:t>
            </w:r>
            <w:r w:rsidR="00BC104F">
              <w:t xml:space="preserve"> of open meetings</w:t>
            </w:r>
            <w:r w:rsidRPr="00EC67F3">
              <w:t>.</w:t>
            </w:r>
            <w:r>
              <w:t xml:space="preserve"> </w:t>
            </w:r>
            <w:r w:rsidR="00BC104F">
              <w:t xml:space="preserve">H.B. 327 seeks to ensure that </w:t>
            </w:r>
            <w:r w:rsidR="004B69F9">
              <w:t xml:space="preserve">members of </w:t>
            </w:r>
            <w:r w:rsidR="00BC104F">
              <w:t>the public ha</w:t>
            </w:r>
            <w:r w:rsidR="004B69F9">
              <w:t>ve</w:t>
            </w:r>
            <w:r w:rsidR="00BC104F">
              <w:t xml:space="preserve"> an opportunity to engage with state</w:t>
            </w:r>
            <w:r w:rsidR="004B69F9">
              <w:t xml:space="preserve"> </w:t>
            </w:r>
            <w:r w:rsidR="00BC104F">
              <w:t>government</w:t>
            </w:r>
            <w:r w:rsidR="004B69F9">
              <w:t>,</w:t>
            </w:r>
            <w:r w:rsidR="00BC104F">
              <w:t xml:space="preserve"> even if unable to physically attend an open meeting</w:t>
            </w:r>
            <w:r w:rsidR="004B69F9">
              <w:t xml:space="preserve">, </w:t>
            </w:r>
            <w:r w:rsidR="00BC104F">
              <w:t xml:space="preserve">by </w:t>
            </w:r>
            <w:r w:rsidRPr="00EC67F3">
              <w:t>requir</w:t>
            </w:r>
            <w:r w:rsidR="00BC104F">
              <w:t>ing</w:t>
            </w:r>
            <w:r w:rsidRPr="00EC67F3">
              <w:t xml:space="preserve"> </w:t>
            </w:r>
            <w:r w:rsidR="00BC104F">
              <w:t xml:space="preserve">each </w:t>
            </w:r>
            <w:r w:rsidRPr="00EC67F3">
              <w:t xml:space="preserve">legislative </w:t>
            </w:r>
            <w:r w:rsidR="00BC104F">
              <w:t>or</w:t>
            </w:r>
            <w:r w:rsidRPr="00EC67F3">
              <w:t xml:space="preserve"> executive </w:t>
            </w:r>
            <w:r w:rsidR="006B54D5">
              <w:t>branch</w:t>
            </w:r>
            <w:r w:rsidR="00BC104F">
              <w:t xml:space="preserve"> state </w:t>
            </w:r>
            <w:r w:rsidRPr="00EC67F3">
              <w:t>agenc</w:t>
            </w:r>
            <w:r w:rsidR="00BC104F">
              <w:t>y</w:t>
            </w:r>
            <w:r w:rsidRPr="00EC67F3">
              <w:t xml:space="preserve"> </w:t>
            </w:r>
            <w:r w:rsidR="00BC104F">
              <w:t xml:space="preserve">of qualifying size to broadcast </w:t>
            </w:r>
            <w:r w:rsidR="00A934A8">
              <w:t xml:space="preserve">its </w:t>
            </w:r>
            <w:r w:rsidR="00BC104F">
              <w:t xml:space="preserve">open meetings live on the Internet </w:t>
            </w:r>
            <w:r w:rsidRPr="00EC67F3">
              <w:t xml:space="preserve">and </w:t>
            </w:r>
            <w:r w:rsidR="00F50CEE">
              <w:t xml:space="preserve">by </w:t>
            </w:r>
            <w:r w:rsidR="006B54D5">
              <w:t>requiring other, smaller agencies to promptly make recordings of their meetings available online</w:t>
            </w:r>
            <w:r w:rsidR="00A35D14">
              <w:t>.</w:t>
            </w:r>
          </w:p>
          <w:p w14:paraId="18CA081F" w14:textId="77777777" w:rsidR="008423E4" w:rsidRPr="00E26B13" w:rsidRDefault="008423E4" w:rsidP="00664F78">
            <w:pPr>
              <w:rPr>
                <w:b/>
              </w:rPr>
            </w:pPr>
          </w:p>
        </w:tc>
      </w:tr>
      <w:tr w:rsidR="00FC4611" w14:paraId="3FB33018" w14:textId="77777777" w:rsidTr="00345119">
        <w:tc>
          <w:tcPr>
            <w:tcW w:w="9576" w:type="dxa"/>
          </w:tcPr>
          <w:p w14:paraId="198FEA06" w14:textId="77777777" w:rsidR="0017725B" w:rsidRDefault="00E436DA" w:rsidP="00664F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111B714" w14:textId="77777777" w:rsidR="0017725B" w:rsidRDefault="0017725B" w:rsidP="00664F78">
            <w:pPr>
              <w:rPr>
                <w:b/>
                <w:u w:val="single"/>
              </w:rPr>
            </w:pPr>
          </w:p>
          <w:p w14:paraId="5FA95E5E" w14:textId="77777777" w:rsidR="007A42B4" w:rsidRPr="007A42B4" w:rsidRDefault="00E436DA" w:rsidP="00664F78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7F962FC2" w14:textId="77777777" w:rsidR="0017725B" w:rsidRPr="0017725B" w:rsidRDefault="0017725B" w:rsidP="00664F78">
            <w:pPr>
              <w:rPr>
                <w:b/>
                <w:u w:val="single"/>
              </w:rPr>
            </w:pPr>
          </w:p>
        </w:tc>
      </w:tr>
      <w:tr w:rsidR="00FC4611" w14:paraId="0CF081B3" w14:textId="77777777" w:rsidTr="00345119">
        <w:tc>
          <w:tcPr>
            <w:tcW w:w="9576" w:type="dxa"/>
          </w:tcPr>
          <w:p w14:paraId="5848E40E" w14:textId="77777777" w:rsidR="008423E4" w:rsidRPr="00A8133F" w:rsidRDefault="00E436DA" w:rsidP="00664F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F61D708" w14:textId="77777777" w:rsidR="008423E4" w:rsidRDefault="008423E4" w:rsidP="00664F78"/>
          <w:p w14:paraId="678347F6" w14:textId="77777777" w:rsidR="007A42B4" w:rsidRDefault="00E436DA" w:rsidP="00664F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26CA486" w14:textId="77777777" w:rsidR="008423E4" w:rsidRPr="00E21FDC" w:rsidRDefault="008423E4" w:rsidP="00664F78">
            <w:pPr>
              <w:rPr>
                <w:b/>
              </w:rPr>
            </w:pPr>
          </w:p>
        </w:tc>
      </w:tr>
      <w:tr w:rsidR="00FC4611" w14:paraId="31B47ABE" w14:textId="77777777" w:rsidTr="00345119">
        <w:tc>
          <w:tcPr>
            <w:tcW w:w="9576" w:type="dxa"/>
          </w:tcPr>
          <w:p w14:paraId="01AC5B6A" w14:textId="77777777" w:rsidR="008423E4" w:rsidRPr="00A8133F" w:rsidRDefault="00E436DA" w:rsidP="00664F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C3BAB80" w14:textId="77777777" w:rsidR="008423E4" w:rsidRPr="004F5D45" w:rsidRDefault="008423E4" w:rsidP="00664F78">
            <w:pPr>
              <w:rPr>
                <w:sz w:val="22"/>
                <w:szCs w:val="22"/>
              </w:rPr>
            </w:pPr>
          </w:p>
          <w:p w14:paraId="44EF4586" w14:textId="5DA363B6" w:rsidR="00BB1517" w:rsidRDefault="00E436DA" w:rsidP="00664F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327 amends the Governmen</w:t>
            </w:r>
            <w:r w:rsidR="003664EA">
              <w:t>t Code to require a</w:t>
            </w:r>
            <w:r w:rsidR="001765AB">
              <w:t>n</w:t>
            </w:r>
            <w:r w:rsidR="003664EA">
              <w:t xml:space="preserve"> </w:t>
            </w:r>
            <w:r w:rsidR="001765AB">
              <w:t>executive or legislative branch state agency</w:t>
            </w:r>
            <w:r w:rsidR="00A87140">
              <w:t xml:space="preserve"> </w:t>
            </w:r>
            <w:r w:rsidR="001765AB">
              <w:t xml:space="preserve">of </w:t>
            </w:r>
            <w:r w:rsidR="001765AB" w:rsidRPr="00065592">
              <w:t>qualifying size</w:t>
            </w:r>
            <w:r w:rsidR="001765AB">
              <w:t xml:space="preserve"> </w:t>
            </w:r>
            <w:r>
              <w:t xml:space="preserve">to </w:t>
            </w:r>
            <w:r w:rsidRPr="00C47E3F">
              <w:t>broadcast over the Internet live video and audio of each</w:t>
            </w:r>
            <w:r>
              <w:t xml:space="preserve"> of its open meetings and to </w:t>
            </w:r>
            <w:r w:rsidRPr="00C47E3F">
              <w:t xml:space="preserve">provide access to the broadcast on </w:t>
            </w:r>
            <w:r>
              <w:t xml:space="preserve">its </w:t>
            </w:r>
            <w:r w:rsidRPr="00C47E3F">
              <w:t>website</w:t>
            </w:r>
            <w:r>
              <w:t xml:space="preserve">. The bill </w:t>
            </w:r>
            <w:r w:rsidR="005C68BC">
              <w:t xml:space="preserve">authorizes the </w:t>
            </w:r>
            <w:r w:rsidR="00B63027">
              <w:t>agency</w:t>
            </w:r>
            <w:r w:rsidR="005C68BC">
              <w:t xml:space="preserve"> to use for </w:t>
            </w:r>
            <w:r>
              <w:t>such a</w:t>
            </w:r>
            <w:r w:rsidRPr="005C68BC">
              <w:t xml:space="preserve"> </w:t>
            </w:r>
            <w:r w:rsidR="005C68BC" w:rsidRPr="005C68BC">
              <w:t xml:space="preserve">broadcast </w:t>
            </w:r>
            <w:r w:rsidR="005C68BC" w:rsidRPr="003C7B01">
              <w:t>a</w:t>
            </w:r>
            <w:r w:rsidRPr="003C7B01">
              <w:t>ny</w:t>
            </w:r>
            <w:r w:rsidR="005C68BC" w:rsidRPr="005C68BC">
              <w:t xml:space="preserve"> room made available on request in any state building</w:t>
            </w:r>
            <w:r>
              <w:t xml:space="preserve"> and sets out provisions requiring the agency to make available and maintain </w:t>
            </w:r>
            <w:r w:rsidR="00FB3526">
              <w:t xml:space="preserve">for two years </w:t>
            </w:r>
            <w:r w:rsidRPr="00A01176">
              <w:t>archived video and audio of the meeting</w:t>
            </w:r>
            <w:r>
              <w:t xml:space="preserve"> through </w:t>
            </w:r>
            <w:r w:rsidR="003451C8">
              <w:t xml:space="preserve">the agency's </w:t>
            </w:r>
            <w:r w:rsidRPr="00A01176">
              <w:t>website</w:t>
            </w:r>
            <w:r w:rsidR="005C68BC">
              <w:t>.</w:t>
            </w:r>
            <w:r w:rsidR="00E40EBE">
              <w:t xml:space="preserve"> The bill requires the </w:t>
            </w:r>
            <w:r w:rsidR="00B63027">
              <w:t>agency</w:t>
            </w:r>
            <w:r w:rsidR="00E40EBE" w:rsidRPr="00E40EBE">
              <w:t xml:space="preserve"> </w:t>
            </w:r>
            <w:r w:rsidR="00E40EBE">
              <w:t>to</w:t>
            </w:r>
            <w:r w:rsidR="00E40EBE" w:rsidRPr="00E40EBE">
              <w:t xml:space="preserve"> consider contracting through competitive bidding with a private individual or entity to broadcast and archive an open meeting</w:t>
            </w:r>
            <w:r w:rsidR="00E40EBE">
              <w:t xml:space="preserve"> </w:t>
            </w:r>
            <w:r w:rsidR="00E40EBE" w:rsidRPr="00E40EBE">
              <w:t xml:space="preserve">to minimize </w:t>
            </w:r>
            <w:r w:rsidR="00616C80">
              <w:t>compliance</w:t>
            </w:r>
            <w:r w:rsidR="00616C80" w:rsidRPr="00E40EBE">
              <w:t xml:space="preserve"> </w:t>
            </w:r>
            <w:r w:rsidR="00E40EBE" w:rsidRPr="00E40EBE">
              <w:t>cos</w:t>
            </w:r>
            <w:r w:rsidR="00E40EBE">
              <w:t>t</w:t>
            </w:r>
            <w:r w:rsidR="00616C80">
              <w:t>s</w:t>
            </w:r>
            <w:r w:rsidR="00E40EBE" w:rsidRPr="00E40EBE">
              <w:t>.</w:t>
            </w:r>
            <w:r w:rsidR="00616C80">
              <w:t xml:space="preserve"> These provisions apply if</w:t>
            </w:r>
            <w:r w:rsidR="006D056A" w:rsidRPr="006D056A">
              <w:t xml:space="preserve"> </w:t>
            </w:r>
            <w:r w:rsidR="004E5CBC">
              <w:t>an applicable agency</w:t>
            </w:r>
            <w:r w:rsidR="008D795F">
              <w:t xml:space="preserve"> meets the following criteria</w:t>
            </w:r>
            <w:r>
              <w:t>:</w:t>
            </w:r>
          </w:p>
          <w:p w14:paraId="73F5418C" w14:textId="10251E67" w:rsidR="009C0644" w:rsidRDefault="00E436DA" w:rsidP="00664F7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receives</w:t>
            </w:r>
            <w:r w:rsidRPr="006D056A">
              <w:t xml:space="preserve"> </w:t>
            </w:r>
            <w:r>
              <w:t xml:space="preserve">a </w:t>
            </w:r>
            <w:r w:rsidR="006D056A" w:rsidRPr="006D056A">
              <w:t xml:space="preserve">total appropriation </w:t>
            </w:r>
            <w:r>
              <w:t>gr</w:t>
            </w:r>
            <w:r>
              <w:t>eater than $10 million</w:t>
            </w:r>
            <w:r w:rsidR="00616C80">
              <w:t xml:space="preserve"> </w:t>
            </w:r>
            <w:r w:rsidR="00BB1517" w:rsidRPr="006D056A">
              <w:t xml:space="preserve">from general revenue </w:t>
            </w:r>
            <w:r w:rsidR="006D056A" w:rsidRPr="006D056A">
              <w:t>in the General Appropriations Act for any fiscal year beginning on or after September 1, 2021, including any amount of general revenue transferred that fiscal year</w:t>
            </w:r>
            <w:r>
              <w:t xml:space="preserve">; </w:t>
            </w:r>
            <w:r w:rsidR="006D056A" w:rsidRPr="006D056A">
              <w:t xml:space="preserve">and </w:t>
            </w:r>
          </w:p>
          <w:p w14:paraId="069F2EDC" w14:textId="19AC749F" w:rsidR="009C0644" w:rsidRDefault="00E436DA" w:rsidP="00664F7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is designated 100 or more full-time employees in </w:t>
            </w:r>
            <w:r w:rsidR="006D056A" w:rsidRPr="006D056A">
              <w:t>the bill pattern for the General Appropriations Act for the same fiscal year.</w:t>
            </w:r>
            <w:r w:rsidR="00616C80">
              <w:t xml:space="preserve"> </w:t>
            </w:r>
          </w:p>
          <w:p w14:paraId="5A520E75" w14:textId="379632AB" w:rsidR="006D056A" w:rsidRDefault="00E436DA" w:rsidP="00664F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An agency that becomes subject to these provisions </w:t>
            </w:r>
            <w:r w:rsidR="001D500C">
              <w:t xml:space="preserve">for a fiscal year </w:t>
            </w:r>
            <w:r>
              <w:t>must also comply in each following fiscal year.</w:t>
            </w:r>
          </w:p>
          <w:p w14:paraId="190191F9" w14:textId="77777777" w:rsidR="006D056A" w:rsidRPr="004F5D45" w:rsidRDefault="006D056A" w:rsidP="00664F7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</w:rPr>
            </w:pPr>
          </w:p>
          <w:p w14:paraId="013C4551" w14:textId="508A23E2" w:rsidR="009D2695" w:rsidRPr="004F5D45" w:rsidRDefault="00E436DA" w:rsidP="00664F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F5D45">
              <w:t>H.B. 327 r</w:t>
            </w:r>
            <w:r w:rsidRPr="004F5D45">
              <w:t xml:space="preserve">equires </w:t>
            </w:r>
            <w:r w:rsidR="009C0644" w:rsidRPr="004F5D45">
              <w:t xml:space="preserve">an </w:t>
            </w:r>
            <w:r w:rsidR="00C741EF" w:rsidRPr="004F5D45">
              <w:t xml:space="preserve">executive or legislative branch state </w:t>
            </w:r>
            <w:r w:rsidRPr="004F5D45">
              <w:t>agenc</w:t>
            </w:r>
            <w:r w:rsidR="009C0644" w:rsidRPr="004F5D45">
              <w:t>y</w:t>
            </w:r>
            <w:r w:rsidRPr="004F5D45">
              <w:t xml:space="preserve"> not </w:t>
            </w:r>
            <w:r w:rsidR="00274614" w:rsidRPr="004F5D45">
              <w:t>require</w:t>
            </w:r>
            <w:r w:rsidRPr="004F5D45">
              <w:t>d</w:t>
            </w:r>
            <w:r w:rsidR="00274614" w:rsidRPr="004F5D45">
              <w:t xml:space="preserve"> </w:t>
            </w:r>
            <w:r w:rsidRPr="004F5D45">
              <w:t>to</w:t>
            </w:r>
            <w:r w:rsidR="00274614" w:rsidRPr="004F5D45">
              <w:t xml:space="preserve"> </w:t>
            </w:r>
            <w:r w:rsidR="002963C4" w:rsidRPr="004F5D45">
              <w:t xml:space="preserve">air live </w:t>
            </w:r>
            <w:r w:rsidR="00274614" w:rsidRPr="004F5D45">
              <w:t>broadcast</w:t>
            </w:r>
            <w:r w:rsidR="002963C4" w:rsidRPr="004F5D45">
              <w:t>s of</w:t>
            </w:r>
            <w:r w:rsidRPr="004F5D45">
              <w:t xml:space="preserve"> </w:t>
            </w:r>
            <w:r w:rsidR="009C0644" w:rsidRPr="004F5D45">
              <w:t>its</w:t>
            </w:r>
            <w:r w:rsidRPr="004F5D45">
              <w:t xml:space="preserve"> </w:t>
            </w:r>
            <w:r w:rsidR="00274614" w:rsidRPr="004F5D45">
              <w:t xml:space="preserve">open meetings </w:t>
            </w:r>
            <w:r w:rsidRPr="004F5D45">
              <w:t xml:space="preserve">under the bill's provisions </w:t>
            </w:r>
            <w:r w:rsidR="00274614" w:rsidRPr="004F5D45">
              <w:t xml:space="preserve">to make </w:t>
            </w:r>
            <w:r w:rsidR="001D500C" w:rsidRPr="004F5D45">
              <w:t xml:space="preserve">an audio recording of each open meeting </w:t>
            </w:r>
            <w:r w:rsidR="00274614" w:rsidRPr="004F5D45">
              <w:t xml:space="preserve">available through </w:t>
            </w:r>
            <w:r w:rsidR="001F60B5" w:rsidRPr="004F5D45">
              <w:t xml:space="preserve">the agency's </w:t>
            </w:r>
            <w:r w:rsidR="00274614" w:rsidRPr="004F5D45">
              <w:t>website or a</w:t>
            </w:r>
            <w:r w:rsidRPr="004F5D45">
              <w:t>n associated</w:t>
            </w:r>
            <w:r w:rsidR="00274614" w:rsidRPr="004F5D45">
              <w:t xml:space="preserve"> social media account </w:t>
            </w:r>
            <w:r w:rsidRPr="004F5D45">
              <w:t>not later than the seventh day after the meeting date</w:t>
            </w:r>
            <w:r w:rsidR="00274614" w:rsidRPr="004F5D45">
              <w:t xml:space="preserve">. </w:t>
            </w:r>
          </w:p>
          <w:p w14:paraId="6C49AD69" w14:textId="33614EEF" w:rsidR="00221B9F" w:rsidRDefault="00E436DA" w:rsidP="00664F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327 sets out </w:t>
            </w:r>
            <w:r w:rsidR="00DD1BB3">
              <w:t xml:space="preserve">certain </w:t>
            </w:r>
            <w:r w:rsidR="009E4EFA">
              <w:t xml:space="preserve">requirements for executive and legislative branch state agencies regarding the posting of </w:t>
            </w:r>
            <w:r>
              <w:t>open meeting notice</w:t>
            </w:r>
            <w:r w:rsidR="009E4EFA">
              <w:t>s</w:t>
            </w:r>
            <w:r w:rsidR="00DF2BF9">
              <w:t xml:space="preserve"> on the Internet</w:t>
            </w:r>
            <w:r w:rsidR="009E4EFA">
              <w:t xml:space="preserve"> </w:t>
            </w:r>
            <w:r w:rsidR="00723387">
              <w:t xml:space="preserve">and </w:t>
            </w:r>
            <w:r>
              <w:t xml:space="preserve">exempts </w:t>
            </w:r>
            <w:r w:rsidR="00723387">
              <w:t xml:space="preserve">an </w:t>
            </w:r>
            <w:r>
              <w:t xml:space="preserve">agency from </w:t>
            </w:r>
            <w:r w:rsidR="00373FD7">
              <w:t>all</w:t>
            </w:r>
            <w:r w:rsidR="00723387">
              <w:t xml:space="preserve"> </w:t>
            </w:r>
            <w:r w:rsidR="009C0644">
              <w:t xml:space="preserve">applicable </w:t>
            </w:r>
            <w:r w:rsidR="00723387">
              <w:t>bill</w:t>
            </w:r>
            <w:r>
              <w:t xml:space="preserve"> requirements to the extent a catastrophe</w:t>
            </w:r>
            <w:r w:rsidR="00723387">
              <w:t>,</w:t>
            </w:r>
            <w:r>
              <w:t xml:space="preserve"> as defined by state open meetings law</w:t>
            </w:r>
            <w:r w:rsidR="00723387">
              <w:t>,</w:t>
            </w:r>
            <w:r>
              <w:t xml:space="preserve"> or a technical breakdown prevents compliance</w:t>
            </w:r>
            <w:r w:rsidR="00723387">
              <w:t xml:space="preserve">. </w:t>
            </w:r>
            <w:r w:rsidR="00DD1BB3">
              <w:t>T</w:t>
            </w:r>
            <w:r>
              <w:t xml:space="preserve">he agency </w:t>
            </w:r>
            <w:r w:rsidR="00DD1BB3">
              <w:t>must</w:t>
            </w:r>
            <w:r>
              <w:t xml:space="preserve"> </w:t>
            </w:r>
            <w:r w:rsidRPr="00E40EBE">
              <w:t xml:space="preserve">make all reasonable efforts </w:t>
            </w:r>
            <w:r>
              <w:t xml:space="preserve">following the </w:t>
            </w:r>
            <w:r w:rsidRPr="00E40EBE">
              <w:t>catastrophe or technical breakdown</w:t>
            </w:r>
            <w:r>
              <w:t xml:space="preserve"> </w:t>
            </w:r>
            <w:r w:rsidRPr="00E40EBE">
              <w:t xml:space="preserve">to make </w:t>
            </w:r>
            <w:r w:rsidR="003451C8">
              <w:t>the</w:t>
            </w:r>
            <w:r w:rsidRPr="00E40EBE">
              <w:t xml:space="preserve"> </w:t>
            </w:r>
            <w:r w:rsidR="00DD1BB3">
              <w:t>requisite</w:t>
            </w:r>
            <w:r w:rsidR="00723387">
              <w:t xml:space="preserve"> </w:t>
            </w:r>
            <w:r w:rsidRPr="00DF2BF9">
              <w:t xml:space="preserve">video and audio </w:t>
            </w:r>
            <w:r w:rsidR="00723387" w:rsidRPr="00DF2BF9">
              <w:t xml:space="preserve">or audio </w:t>
            </w:r>
            <w:r w:rsidR="00723387" w:rsidRPr="003451C8">
              <w:t>recording</w:t>
            </w:r>
            <w:r w:rsidR="00723387">
              <w:t xml:space="preserve"> </w:t>
            </w:r>
            <w:r w:rsidRPr="00E40EBE">
              <w:t>available in a timely manner.</w:t>
            </w:r>
            <w:r>
              <w:t xml:space="preserve"> </w:t>
            </w:r>
            <w:r w:rsidR="00723387">
              <w:t xml:space="preserve">The bill's </w:t>
            </w:r>
            <w:r w:rsidR="00C67E7F">
              <w:t xml:space="preserve">provisions </w:t>
            </w:r>
            <w:r w:rsidR="007A42B4">
              <w:t xml:space="preserve">apply only to </w:t>
            </w:r>
            <w:r w:rsidR="007A42B4" w:rsidRPr="007A42B4">
              <w:t>an open meeting held on or after September 1, 2023.</w:t>
            </w:r>
          </w:p>
          <w:p w14:paraId="618E7893" w14:textId="77777777" w:rsidR="008423E4" w:rsidRPr="00835628" w:rsidRDefault="008423E4" w:rsidP="00664F78">
            <w:pPr>
              <w:rPr>
                <w:b/>
              </w:rPr>
            </w:pPr>
          </w:p>
        </w:tc>
      </w:tr>
      <w:tr w:rsidR="00FC4611" w14:paraId="2F1692AB" w14:textId="77777777" w:rsidTr="00345119">
        <w:tc>
          <w:tcPr>
            <w:tcW w:w="9576" w:type="dxa"/>
          </w:tcPr>
          <w:p w14:paraId="73D58E9B" w14:textId="77777777" w:rsidR="008423E4" w:rsidRPr="00A8133F" w:rsidRDefault="00E436DA" w:rsidP="00664F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2CCCA5D" w14:textId="77777777" w:rsidR="008423E4" w:rsidRDefault="008423E4" w:rsidP="00664F78"/>
          <w:p w14:paraId="657C4DF0" w14:textId="77777777" w:rsidR="008423E4" w:rsidRDefault="00E436DA" w:rsidP="00664F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2021. </w:t>
            </w:r>
          </w:p>
          <w:p w14:paraId="6CC6EF90" w14:textId="77777777" w:rsidR="00247737" w:rsidRPr="003624F2" w:rsidRDefault="00247737" w:rsidP="00664F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6E15F6D" w14:textId="77777777" w:rsidR="008423E4" w:rsidRPr="00233FDB" w:rsidRDefault="008423E4" w:rsidP="00664F78">
            <w:pPr>
              <w:rPr>
                <w:b/>
              </w:rPr>
            </w:pPr>
          </w:p>
        </w:tc>
      </w:tr>
    </w:tbl>
    <w:p w14:paraId="10057B32" w14:textId="77777777" w:rsidR="008423E4" w:rsidRPr="00BE0E75" w:rsidRDefault="008423E4" w:rsidP="00664F78">
      <w:pPr>
        <w:jc w:val="both"/>
        <w:rPr>
          <w:rFonts w:ascii="Arial" w:hAnsi="Arial"/>
          <w:sz w:val="16"/>
          <w:szCs w:val="16"/>
        </w:rPr>
      </w:pPr>
    </w:p>
    <w:p w14:paraId="3D53F52C" w14:textId="77777777" w:rsidR="004108C3" w:rsidRPr="008423E4" w:rsidRDefault="004108C3" w:rsidP="00664F7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C25F" w14:textId="77777777" w:rsidR="00000000" w:rsidRDefault="00E436DA">
      <w:r>
        <w:separator/>
      </w:r>
    </w:p>
  </w:endnote>
  <w:endnote w:type="continuationSeparator" w:id="0">
    <w:p w14:paraId="7061BF5D" w14:textId="77777777" w:rsidR="00000000" w:rsidRDefault="00E4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C306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C4611" w14:paraId="401F168A" w14:textId="77777777" w:rsidTr="009C1E9A">
      <w:trPr>
        <w:cantSplit/>
      </w:trPr>
      <w:tc>
        <w:tcPr>
          <w:tcW w:w="0" w:type="pct"/>
        </w:tcPr>
        <w:p w14:paraId="54C0115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766E2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166C1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3CB3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BE06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4611" w14:paraId="3B58FEA0" w14:textId="77777777" w:rsidTr="009C1E9A">
      <w:trPr>
        <w:cantSplit/>
      </w:trPr>
      <w:tc>
        <w:tcPr>
          <w:tcW w:w="0" w:type="pct"/>
        </w:tcPr>
        <w:p w14:paraId="03B084E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5E834F1" w14:textId="6D3A8208" w:rsidR="00EC379B" w:rsidRPr="009C1E9A" w:rsidRDefault="00E436D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16536</w:t>
          </w:r>
        </w:p>
      </w:tc>
      <w:tc>
        <w:tcPr>
          <w:tcW w:w="2453" w:type="pct"/>
        </w:tcPr>
        <w:p w14:paraId="5843C7E8" w14:textId="2DBA0B24" w:rsidR="00EC379B" w:rsidRDefault="00E436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058CA">
            <w:t>21.81.775</w:t>
          </w:r>
          <w:r>
            <w:fldChar w:fldCharType="end"/>
          </w:r>
        </w:p>
      </w:tc>
    </w:tr>
    <w:tr w:rsidR="00FC4611" w14:paraId="16958CDB" w14:textId="77777777" w:rsidTr="009C1E9A">
      <w:trPr>
        <w:cantSplit/>
      </w:trPr>
      <w:tc>
        <w:tcPr>
          <w:tcW w:w="0" w:type="pct"/>
        </w:tcPr>
        <w:p w14:paraId="602D16D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CD12FD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024EB6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3678CE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4611" w14:paraId="629428E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249689B" w14:textId="7022EE34" w:rsidR="00EC379B" w:rsidRDefault="00E436D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F5D4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53EBAE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8F1E44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869A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D8471" w14:textId="77777777" w:rsidR="00000000" w:rsidRDefault="00E436DA">
      <w:r>
        <w:separator/>
      </w:r>
    </w:p>
  </w:footnote>
  <w:footnote w:type="continuationSeparator" w:id="0">
    <w:p w14:paraId="7BDE5F61" w14:textId="77777777" w:rsidR="00000000" w:rsidRDefault="00E4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16FB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1461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4C85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6290"/>
    <w:multiLevelType w:val="hybridMultilevel"/>
    <w:tmpl w:val="D3C4B2E8"/>
    <w:lvl w:ilvl="0" w:tplc="9A74C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A4B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EAF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86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CD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203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E8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CA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21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FB"/>
    <w:rsid w:val="00000A70"/>
    <w:rsid w:val="000032B8"/>
    <w:rsid w:val="00003B06"/>
    <w:rsid w:val="000054B9"/>
    <w:rsid w:val="00007461"/>
    <w:rsid w:val="0001117E"/>
    <w:rsid w:val="0001125F"/>
    <w:rsid w:val="00011E1E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38"/>
    <w:rsid w:val="00046BDA"/>
    <w:rsid w:val="0004762E"/>
    <w:rsid w:val="000532BD"/>
    <w:rsid w:val="00055C12"/>
    <w:rsid w:val="00057E7A"/>
    <w:rsid w:val="000608B0"/>
    <w:rsid w:val="0006104C"/>
    <w:rsid w:val="00064BF2"/>
    <w:rsid w:val="0006559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39B2"/>
    <w:rsid w:val="0013522E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65A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5789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500C"/>
    <w:rsid w:val="001E2CAD"/>
    <w:rsid w:val="001E34DB"/>
    <w:rsid w:val="001E37CD"/>
    <w:rsid w:val="001E4070"/>
    <w:rsid w:val="001E655E"/>
    <w:rsid w:val="001E6868"/>
    <w:rsid w:val="001F3CB8"/>
    <w:rsid w:val="001F60B5"/>
    <w:rsid w:val="001F6B91"/>
    <w:rsid w:val="001F703C"/>
    <w:rsid w:val="00200B9E"/>
    <w:rsid w:val="00200BF5"/>
    <w:rsid w:val="002010D1"/>
    <w:rsid w:val="00201338"/>
    <w:rsid w:val="0020775D"/>
    <w:rsid w:val="002116DD"/>
    <w:rsid w:val="002124BD"/>
    <w:rsid w:val="0021383D"/>
    <w:rsid w:val="00216BBA"/>
    <w:rsid w:val="00216E12"/>
    <w:rsid w:val="00217466"/>
    <w:rsid w:val="0021751D"/>
    <w:rsid w:val="00217C49"/>
    <w:rsid w:val="0022177D"/>
    <w:rsid w:val="00221B9F"/>
    <w:rsid w:val="00224C37"/>
    <w:rsid w:val="002304DF"/>
    <w:rsid w:val="002315AA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737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614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5BBE"/>
    <w:rsid w:val="002963C4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6C8A"/>
    <w:rsid w:val="002F795D"/>
    <w:rsid w:val="00300823"/>
    <w:rsid w:val="00300D7F"/>
    <w:rsid w:val="00301638"/>
    <w:rsid w:val="00303B0C"/>
    <w:rsid w:val="0030459C"/>
    <w:rsid w:val="00305A02"/>
    <w:rsid w:val="003078FB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C8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4EA"/>
    <w:rsid w:val="00370155"/>
    <w:rsid w:val="003712D5"/>
    <w:rsid w:val="00373FD7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C65"/>
    <w:rsid w:val="003C1871"/>
    <w:rsid w:val="003C1C55"/>
    <w:rsid w:val="003C25EA"/>
    <w:rsid w:val="003C36FD"/>
    <w:rsid w:val="003C664C"/>
    <w:rsid w:val="003C7B01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76A3"/>
    <w:rsid w:val="004079BB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69F9"/>
    <w:rsid w:val="004B772A"/>
    <w:rsid w:val="004C302F"/>
    <w:rsid w:val="004C4609"/>
    <w:rsid w:val="004C4B8A"/>
    <w:rsid w:val="004C52EF"/>
    <w:rsid w:val="004C5F34"/>
    <w:rsid w:val="004C600C"/>
    <w:rsid w:val="004C7888"/>
    <w:rsid w:val="004D1103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CBC"/>
    <w:rsid w:val="004E5D4F"/>
    <w:rsid w:val="004E5DEA"/>
    <w:rsid w:val="004E6639"/>
    <w:rsid w:val="004E6BAE"/>
    <w:rsid w:val="004F32AD"/>
    <w:rsid w:val="004F57CB"/>
    <w:rsid w:val="004F5D45"/>
    <w:rsid w:val="004F5F9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5947"/>
    <w:rsid w:val="005570D2"/>
    <w:rsid w:val="0056153F"/>
    <w:rsid w:val="00561B14"/>
    <w:rsid w:val="00562C87"/>
    <w:rsid w:val="005636BD"/>
    <w:rsid w:val="005666D5"/>
    <w:rsid w:val="005669A7"/>
    <w:rsid w:val="0057289F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02B5"/>
    <w:rsid w:val="005C1496"/>
    <w:rsid w:val="005C17C5"/>
    <w:rsid w:val="005C2B21"/>
    <w:rsid w:val="005C2C00"/>
    <w:rsid w:val="005C4C6F"/>
    <w:rsid w:val="005C5127"/>
    <w:rsid w:val="005C68BC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1E5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C80"/>
    <w:rsid w:val="00617411"/>
    <w:rsid w:val="00624501"/>
    <w:rsid w:val="006249CB"/>
    <w:rsid w:val="006272DD"/>
    <w:rsid w:val="00630963"/>
    <w:rsid w:val="00631897"/>
    <w:rsid w:val="00631FFD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610"/>
    <w:rsid w:val="00662B77"/>
    <w:rsid w:val="00662D0E"/>
    <w:rsid w:val="00663265"/>
    <w:rsid w:val="0066345F"/>
    <w:rsid w:val="0066485B"/>
    <w:rsid w:val="00664F78"/>
    <w:rsid w:val="0067036E"/>
    <w:rsid w:val="00671693"/>
    <w:rsid w:val="006757AA"/>
    <w:rsid w:val="0068127E"/>
    <w:rsid w:val="00681790"/>
    <w:rsid w:val="006823AA"/>
    <w:rsid w:val="00684B98"/>
    <w:rsid w:val="00685DC9"/>
    <w:rsid w:val="006861BE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4D5"/>
    <w:rsid w:val="006B5E80"/>
    <w:rsid w:val="006B7A2E"/>
    <w:rsid w:val="006C4709"/>
    <w:rsid w:val="006D056A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3387"/>
    <w:rsid w:val="0072359B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67717"/>
    <w:rsid w:val="0077098E"/>
    <w:rsid w:val="00771082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2B4"/>
    <w:rsid w:val="007A4381"/>
    <w:rsid w:val="007A5466"/>
    <w:rsid w:val="007A7EC1"/>
    <w:rsid w:val="007B3175"/>
    <w:rsid w:val="007B4FCA"/>
    <w:rsid w:val="007B7B85"/>
    <w:rsid w:val="007C3B5E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2FD0"/>
    <w:rsid w:val="008845BA"/>
    <w:rsid w:val="00885203"/>
    <w:rsid w:val="008859CA"/>
    <w:rsid w:val="008861EE"/>
    <w:rsid w:val="00890B59"/>
    <w:rsid w:val="008930D7"/>
    <w:rsid w:val="008947A7"/>
    <w:rsid w:val="008A04FA"/>
    <w:rsid w:val="008A1C3F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4B0C"/>
    <w:rsid w:val="008D27A5"/>
    <w:rsid w:val="008D2AAB"/>
    <w:rsid w:val="008D309C"/>
    <w:rsid w:val="008D58F9"/>
    <w:rsid w:val="008D795F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0644"/>
    <w:rsid w:val="009C1E9A"/>
    <w:rsid w:val="009C2A33"/>
    <w:rsid w:val="009C2E49"/>
    <w:rsid w:val="009C43A5"/>
    <w:rsid w:val="009C5A1D"/>
    <w:rsid w:val="009C6B08"/>
    <w:rsid w:val="009C70FC"/>
    <w:rsid w:val="009D002B"/>
    <w:rsid w:val="009D2695"/>
    <w:rsid w:val="009D37C7"/>
    <w:rsid w:val="009D4BBD"/>
    <w:rsid w:val="009D5A41"/>
    <w:rsid w:val="009D5AFF"/>
    <w:rsid w:val="009E0B7C"/>
    <w:rsid w:val="009E13BF"/>
    <w:rsid w:val="009E3631"/>
    <w:rsid w:val="009E3EB9"/>
    <w:rsid w:val="009E4EFA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176"/>
    <w:rsid w:val="00A012C0"/>
    <w:rsid w:val="00A014BB"/>
    <w:rsid w:val="00A01E10"/>
    <w:rsid w:val="00A02C0B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14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140"/>
    <w:rsid w:val="00A932BB"/>
    <w:rsid w:val="00A934A8"/>
    <w:rsid w:val="00A93579"/>
    <w:rsid w:val="00A9384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2A8B"/>
    <w:rsid w:val="00AF48B4"/>
    <w:rsid w:val="00AF4923"/>
    <w:rsid w:val="00AF7C74"/>
    <w:rsid w:val="00B000AF"/>
    <w:rsid w:val="00B04E79"/>
    <w:rsid w:val="00B058CA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181"/>
    <w:rsid w:val="00B5165A"/>
    <w:rsid w:val="00B524C1"/>
    <w:rsid w:val="00B52C8D"/>
    <w:rsid w:val="00B564BF"/>
    <w:rsid w:val="00B56A35"/>
    <w:rsid w:val="00B6104E"/>
    <w:rsid w:val="00B610C7"/>
    <w:rsid w:val="00B62106"/>
    <w:rsid w:val="00B626A8"/>
    <w:rsid w:val="00B63027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549A"/>
    <w:rsid w:val="00BB1517"/>
    <w:rsid w:val="00BB5B36"/>
    <w:rsid w:val="00BC027B"/>
    <w:rsid w:val="00BC104F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23F3"/>
    <w:rsid w:val="00C040AB"/>
    <w:rsid w:val="00C0499B"/>
    <w:rsid w:val="00C05406"/>
    <w:rsid w:val="00C05CF0"/>
    <w:rsid w:val="00C119AC"/>
    <w:rsid w:val="00C14EE6"/>
    <w:rsid w:val="00C151DA"/>
    <w:rsid w:val="00C152A1"/>
    <w:rsid w:val="00C1583D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E3F"/>
    <w:rsid w:val="00C50CAD"/>
    <w:rsid w:val="00C51E9E"/>
    <w:rsid w:val="00C57933"/>
    <w:rsid w:val="00C60206"/>
    <w:rsid w:val="00C615D4"/>
    <w:rsid w:val="00C61B5D"/>
    <w:rsid w:val="00C61C0E"/>
    <w:rsid w:val="00C61C64"/>
    <w:rsid w:val="00C61CDA"/>
    <w:rsid w:val="00C67E7F"/>
    <w:rsid w:val="00C72956"/>
    <w:rsid w:val="00C73045"/>
    <w:rsid w:val="00C73212"/>
    <w:rsid w:val="00C7354A"/>
    <w:rsid w:val="00C741EF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4D79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572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82A"/>
    <w:rsid w:val="00CF4827"/>
    <w:rsid w:val="00CF4C69"/>
    <w:rsid w:val="00CF581C"/>
    <w:rsid w:val="00CF71E0"/>
    <w:rsid w:val="00D001B1"/>
    <w:rsid w:val="00D027E8"/>
    <w:rsid w:val="00D03176"/>
    <w:rsid w:val="00D060A8"/>
    <w:rsid w:val="00D06605"/>
    <w:rsid w:val="00D0720F"/>
    <w:rsid w:val="00D074E2"/>
    <w:rsid w:val="00D11B0B"/>
    <w:rsid w:val="00D12A3E"/>
    <w:rsid w:val="00D13E37"/>
    <w:rsid w:val="00D15640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6F25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8A2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842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2A1E"/>
    <w:rsid w:val="00DC3D8F"/>
    <w:rsid w:val="00DC42E8"/>
    <w:rsid w:val="00DC48E2"/>
    <w:rsid w:val="00DC6DBB"/>
    <w:rsid w:val="00DD0022"/>
    <w:rsid w:val="00DD073C"/>
    <w:rsid w:val="00DD128C"/>
    <w:rsid w:val="00DD1B8F"/>
    <w:rsid w:val="00DD1BB3"/>
    <w:rsid w:val="00DD545A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2BF9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67AA"/>
    <w:rsid w:val="00E3795D"/>
    <w:rsid w:val="00E4098A"/>
    <w:rsid w:val="00E40EBE"/>
    <w:rsid w:val="00E41CAE"/>
    <w:rsid w:val="00E42014"/>
    <w:rsid w:val="00E42B85"/>
    <w:rsid w:val="00E42BB2"/>
    <w:rsid w:val="00E43263"/>
    <w:rsid w:val="00E436DA"/>
    <w:rsid w:val="00E438AE"/>
    <w:rsid w:val="00E443CE"/>
    <w:rsid w:val="00E45547"/>
    <w:rsid w:val="00E500F1"/>
    <w:rsid w:val="00E51446"/>
    <w:rsid w:val="00E529C8"/>
    <w:rsid w:val="00E52D37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1B4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1247"/>
    <w:rsid w:val="00EB27F2"/>
    <w:rsid w:val="00EB3928"/>
    <w:rsid w:val="00EB5373"/>
    <w:rsid w:val="00EC02A2"/>
    <w:rsid w:val="00EC379B"/>
    <w:rsid w:val="00EC37DF"/>
    <w:rsid w:val="00EC41B1"/>
    <w:rsid w:val="00EC67F3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0A10"/>
    <w:rsid w:val="00F11E04"/>
    <w:rsid w:val="00F12B24"/>
    <w:rsid w:val="00F12BC7"/>
    <w:rsid w:val="00F15223"/>
    <w:rsid w:val="00F164B4"/>
    <w:rsid w:val="00F176E4"/>
    <w:rsid w:val="00F20E5F"/>
    <w:rsid w:val="00F23778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0CEE"/>
    <w:rsid w:val="00F52402"/>
    <w:rsid w:val="00F529F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526"/>
    <w:rsid w:val="00FB73AE"/>
    <w:rsid w:val="00FC4611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0CEA47-FE97-43A3-81BC-6A826DEA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011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11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11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1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1176"/>
    <w:rPr>
      <w:b/>
      <w:bCs/>
    </w:rPr>
  </w:style>
  <w:style w:type="paragraph" w:styleId="Revision">
    <w:name w:val="Revision"/>
    <w:hidden/>
    <w:uiPriority w:val="99"/>
    <w:semiHidden/>
    <w:rsid w:val="00DC2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3080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HB00327 (Committee Report (Unamended))</vt:lpstr>
    </vt:vector>
  </TitlesOfParts>
  <Company>State of Texas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16536</dc:subject>
  <dc:creator>State of Texas</dc:creator>
  <dc:description>HB 327 by Howard-(H)State Affairs</dc:description>
  <cp:lastModifiedBy>Stacey Nicchio</cp:lastModifiedBy>
  <cp:revision>2</cp:revision>
  <cp:lastPrinted>2003-11-26T17:21:00Z</cp:lastPrinted>
  <dcterms:created xsi:type="dcterms:W3CDTF">2021-04-01T00:52:00Z</dcterms:created>
  <dcterms:modified xsi:type="dcterms:W3CDTF">2021-04-01T00:52:00Z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21.81.775</vt:lpwstr>
  </property>
</Properties>
</file>