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425C" w14:paraId="6AB63D66" w14:textId="77777777" w:rsidTr="00345119">
        <w:tc>
          <w:tcPr>
            <w:tcW w:w="9576" w:type="dxa"/>
            <w:noWrap/>
          </w:tcPr>
          <w:p w14:paraId="5F235D11" w14:textId="77777777" w:rsidR="008423E4" w:rsidRPr="0022177D" w:rsidRDefault="00411635" w:rsidP="00F4535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C5E654B" w14:textId="77777777" w:rsidR="008423E4" w:rsidRPr="0022177D" w:rsidRDefault="008423E4" w:rsidP="00F4535B">
      <w:pPr>
        <w:jc w:val="center"/>
      </w:pPr>
    </w:p>
    <w:p w14:paraId="7C60D605" w14:textId="77777777" w:rsidR="008423E4" w:rsidRPr="00B31F0E" w:rsidRDefault="008423E4" w:rsidP="00F4535B"/>
    <w:p w14:paraId="29FF6DB0" w14:textId="77777777" w:rsidR="008423E4" w:rsidRPr="00742794" w:rsidRDefault="008423E4" w:rsidP="00F4535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425C" w14:paraId="263FE382" w14:textId="77777777" w:rsidTr="00345119">
        <w:tc>
          <w:tcPr>
            <w:tcW w:w="9576" w:type="dxa"/>
          </w:tcPr>
          <w:p w14:paraId="471FB3C2" w14:textId="3B3F59A9" w:rsidR="008423E4" w:rsidRPr="00861995" w:rsidRDefault="00411635" w:rsidP="00F4535B">
            <w:pPr>
              <w:jc w:val="right"/>
            </w:pPr>
            <w:r>
              <w:t>H.B. 355</w:t>
            </w:r>
          </w:p>
        </w:tc>
      </w:tr>
      <w:tr w:rsidR="00D4425C" w14:paraId="4F131D8A" w14:textId="77777777" w:rsidTr="00345119">
        <w:tc>
          <w:tcPr>
            <w:tcW w:w="9576" w:type="dxa"/>
          </w:tcPr>
          <w:p w14:paraId="7C07B762" w14:textId="2D43EF89" w:rsidR="008423E4" w:rsidRPr="00861995" w:rsidRDefault="00411635" w:rsidP="00F4535B">
            <w:pPr>
              <w:jc w:val="right"/>
            </w:pPr>
            <w:r>
              <w:t xml:space="preserve">By: </w:t>
            </w:r>
            <w:r w:rsidR="00DC7A78">
              <w:t>Lopez</w:t>
            </w:r>
          </w:p>
        </w:tc>
      </w:tr>
      <w:tr w:rsidR="00D4425C" w14:paraId="4983C7B6" w14:textId="77777777" w:rsidTr="00345119">
        <w:tc>
          <w:tcPr>
            <w:tcW w:w="9576" w:type="dxa"/>
          </w:tcPr>
          <w:p w14:paraId="2B61298D" w14:textId="107C4FFB" w:rsidR="008423E4" w:rsidRPr="00861995" w:rsidRDefault="00411635" w:rsidP="00F4535B">
            <w:pPr>
              <w:jc w:val="right"/>
            </w:pPr>
            <w:r>
              <w:t>Environmental Regulation</w:t>
            </w:r>
          </w:p>
        </w:tc>
      </w:tr>
      <w:tr w:rsidR="00D4425C" w14:paraId="6756DAF8" w14:textId="77777777" w:rsidTr="00345119">
        <w:tc>
          <w:tcPr>
            <w:tcW w:w="9576" w:type="dxa"/>
          </w:tcPr>
          <w:p w14:paraId="5F916183" w14:textId="431FBD46" w:rsidR="008423E4" w:rsidRDefault="00411635" w:rsidP="00F4535B">
            <w:pPr>
              <w:jc w:val="right"/>
            </w:pPr>
            <w:r>
              <w:t>Committee Report (Unamended)</w:t>
            </w:r>
          </w:p>
        </w:tc>
      </w:tr>
    </w:tbl>
    <w:p w14:paraId="0A1B4A04" w14:textId="77777777" w:rsidR="008423E4" w:rsidRDefault="008423E4" w:rsidP="00F4535B">
      <w:pPr>
        <w:tabs>
          <w:tab w:val="right" w:pos="9360"/>
        </w:tabs>
      </w:pPr>
    </w:p>
    <w:p w14:paraId="53F340D6" w14:textId="77777777" w:rsidR="008423E4" w:rsidRDefault="008423E4" w:rsidP="00F4535B"/>
    <w:p w14:paraId="360B333A" w14:textId="77777777" w:rsidR="008423E4" w:rsidRDefault="008423E4" w:rsidP="00F4535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425C" w14:paraId="66B96267" w14:textId="77777777" w:rsidTr="00345119">
        <w:tc>
          <w:tcPr>
            <w:tcW w:w="9576" w:type="dxa"/>
          </w:tcPr>
          <w:p w14:paraId="66B8F79C" w14:textId="77777777" w:rsidR="008423E4" w:rsidRPr="00A8133F" w:rsidRDefault="00411635" w:rsidP="00F453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FFF6B5" w14:textId="77777777" w:rsidR="008423E4" w:rsidRDefault="008423E4" w:rsidP="00F4535B"/>
          <w:p w14:paraId="56A87231" w14:textId="0A88329A" w:rsidR="008423E4" w:rsidRDefault="00411635" w:rsidP="00F4535B">
            <w:pPr>
              <w:pStyle w:val="Header"/>
              <w:jc w:val="both"/>
            </w:pPr>
            <w:r>
              <w:t>Currently, t</w:t>
            </w:r>
            <w:r w:rsidR="00351A3F" w:rsidRPr="00351A3F">
              <w:t xml:space="preserve">he Texas Commission on Environmental Quality (TCEQ) is not required to notify </w:t>
            </w:r>
            <w:r>
              <w:t xml:space="preserve">an </w:t>
            </w:r>
            <w:r w:rsidR="00351A3F" w:rsidRPr="00351A3F">
              <w:t xml:space="preserve">elected official about any </w:t>
            </w:r>
            <w:r w:rsidR="00713EB3">
              <w:t xml:space="preserve">administrative </w:t>
            </w:r>
            <w:r w:rsidR="00351A3F" w:rsidRPr="00351A3F">
              <w:t xml:space="preserve">penalties issued </w:t>
            </w:r>
            <w:r w:rsidR="000238EB">
              <w:t xml:space="preserve">for certain violations </w:t>
            </w:r>
            <w:r w:rsidR="00351A3F" w:rsidRPr="00351A3F">
              <w:t>within the</w:t>
            </w:r>
            <w:r w:rsidR="00713EB3">
              <w:t xml:space="preserve"> official's</w:t>
            </w:r>
            <w:r w:rsidR="00351A3F" w:rsidRPr="00351A3F">
              <w:t xml:space="preserve"> district. This is of the utmost concern</w:t>
            </w:r>
            <w:r w:rsidR="004E5C65">
              <w:t xml:space="preserve"> in light of</w:t>
            </w:r>
            <w:r w:rsidR="00351A3F" w:rsidRPr="00351A3F">
              <w:t xml:space="preserve"> a recent tragedy </w:t>
            </w:r>
            <w:r w:rsidR="00713EB3">
              <w:t>in which</w:t>
            </w:r>
            <w:r w:rsidR="00713EB3" w:rsidRPr="00351A3F">
              <w:t xml:space="preserve"> </w:t>
            </w:r>
            <w:r w:rsidR="00351A3F" w:rsidRPr="00351A3F">
              <w:t>a brain</w:t>
            </w:r>
            <w:r w:rsidR="00ED5A73">
              <w:noBreakHyphen/>
            </w:r>
            <w:r w:rsidR="00351A3F" w:rsidRPr="00351A3F">
              <w:t xml:space="preserve">eating amoeba caused the death of a </w:t>
            </w:r>
            <w:r w:rsidR="00713EB3">
              <w:t>young</w:t>
            </w:r>
            <w:r w:rsidR="00351A3F" w:rsidRPr="00351A3F">
              <w:t xml:space="preserve"> boy in Lake Jackson. His death prompted </w:t>
            </w:r>
            <w:r>
              <w:t>several nea</w:t>
            </w:r>
            <w:r>
              <w:t>rby</w:t>
            </w:r>
            <w:r w:rsidR="00351A3F" w:rsidRPr="00351A3F">
              <w:t xml:space="preserve"> cities to be alerted that </w:t>
            </w:r>
            <w:r w:rsidR="00EC7DBF">
              <w:t>the</w:t>
            </w:r>
            <w:r w:rsidR="00EC7DBF" w:rsidRPr="00351A3F">
              <w:t xml:space="preserve"> brain-eating amoeba </w:t>
            </w:r>
            <w:r w:rsidR="00351A3F" w:rsidRPr="00351A3F">
              <w:t>was found in the water supply. Although</w:t>
            </w:r>
            <w:r w:rsidR="00713EB3">
              <w:t xml:space="preserve"> the surrounding areas were</w:t>
            </w:r>
            <w:r w:rsidR="00351A3F" w:rsidRPr="00351A3F">
              <w:t xml:space="preserve"> </w:t>
            </w:r>
            <w:r w:rsidR="00713EB3">
              <w:t>deemed safe</w:t>
            </w:r>
            <w:r w:rsidR="00351A3F" w:rsidRPr="00351A3F">
              <w:t xml:space="preserve">, a disaster declaration was </w:t>
            </w:r>
            <w:r>
              <w:t xml:space="preserve">rightfully </w:t>
            </w:r>
            <w:r w:rsidR="00351A3F" w:rsidRPr="00351A3F">
              <w:t>issued while many lives remained in danger.</w:t>
            </w:r>
            <w:r w:rsidR="00351A3F">
              <w:t xml:space="preserve"> </w:t>
            </w:r>
            <w:r w:rsidR="00713EB3">
              <w:t>H.B. 355 seeks to</w:t>
            </w:r>
            <w:r w:rsidR="00351A3F" w:rsidRPr="00351A3F">
              <w:t xml:space="preserve"> keep our </w:t>
            </w:r>
            <w:r w:rsidR="004E5C65">
              <w:t>elected</w:t>
            </w:r>
            <w:r w:rsidR="00351A3F" w:rsidRPr="00351A3F">
              <w:t xml:space="preserve"> officials proactively informed on all environmental hazards and pollutants </w:t>
            </w:r>
            <w:r w:rsidR="00713EB3">
              <w:t xml:space="preserve">by </w:t>
            </w:r>
            <w:r w:rsidR="00351A3F" w:rsidRPr="00351A3F">
              <w:t>requir</w:t>
            </w:r>
            <w:r w:rsidR="00713EB3">
              <w:t>ing</w:t>
            </w:r>
            <w:r w:rsidR="00351A3F" w:rsidRPr="00351A3F">
              <w:t xml:space="preserve"> TCEQ to issue a notification to members of the </w:t>
            </w:r>
            <w:r w:rsidR="00713EB3">
              <w:t>state</w:t>
            </w:r>
            <w:r w:rsidR="00713EB3" w:rsidRPr="00351A3F">
              <w:t xml:space="preserve"> </w:t>
            </w:r>
            <w:r w:rsidR="00713EB3">
              <w:t>l</w:t>
            </w:r>
            <w:r w:rsidR="00351A3F" w:rsidRPr="00351A3F">
              <w:t xml:space="preserve">egislature whenever an administrative penalty is assessed </w:t>
            </w:r>
            <w:r w:rsidR="000238EB">
              <w:t>against</w:t>
            </w:r>
            <w:r w:rsidR="000238EB" w:rsidRPr="00351A3F">
              <w:t xml:space="preserve"> </w:t>
            </w:r>
            <w:r w:rsidR="00351A3F" w:rsidRPr="00351A3F">
              <w:t>an entity within their district.</w:t>
            </w:r>
          </w:p>
          <w:p w14:paraId="1731A5FC" w14:textId="77777777" w:rsidR="008423E4" w:rsidRPr="00E26B13" w:rsidRDefault="008423E4" w:rsidP="00F4535B">
            <w:pPr>
              <w:rPr>
                <w:b/>
              </w:rPr>
            </w:pPr>
          </w:p>
        </w:tc>
      </w:tr>
      <w:tr w:rsidR="00D4425C" w14:paraId="0010E45D" w14:textId="77777777" w:rsidTr="00345119">
        <w:tc>
          <w:tcPr>
            <w:tcW w:w="9576" w:type="dxa"/>
          </w:tcPr>
          <w:p w14:paraId="7100E98C" w14:textId="77777777" w:rsidR="0017725B" w:rsidRDefault="00411635" w:rsidP="00F45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4B0CA1C9" w14:textId="77777777" w:rsidR="0017725B" w:rsidRDefault="0017725B" w:rsidP="00F4535B">
            <w:pPr>
              <w:rPr>
                <w:b/>
                <w:u w:val="single"/>
              </w:rPr>
            </w:pPr>
          </w:p>
          <w:p w14:paraId="3EA774A9" w14:textId="77777777" w:rsidR="008901DB" w:rsidRPr="008901DB" w:rsidRDefault="00411635" w:rsidP="00F4535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39334CAA" w14:textId="77777777" w:rsidR="0017725B" w:rsidRPr="0017725B" w:rsidRDefault="0017725B" w:rsidP="00F4535B">
            <w:pPr>
              <w:rPr>
                <w:b/>
                <w:u w:val="single"/>
              </w:rPr>
            </w:pPr>
          </w:p>
        </w:tc>
      </w:tr>
      <w:tr w:rsidR="00D4425C" w14:paraId="0A2035CA" w14:textId="77777777" w:rsidTr="00345119">
        <w:tc>
          <w:tcPr>
            <w:tcW w:w="9576" w:type="dxa"/>
          </w:tcPr>
          <w:p w14:paraId="231565A8" w14:textId="77777777" w:rsidR="008423E4" w:rsidRPr="00A8133F" w:rsidRDefault="00411635" w:rsidP="00F453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E99569" w14:textId="77777777" w:rsidR="008423E4" w:rsidRDefault="008423E4" w:rsidP="00F4535B"/>
          <w:p w14:paraId="4A1580CF" w14:textId="77777777" w:rsidR="008901DB" w:rsidRDefault="00411635" w:rsidP="00F453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5FB70B9" w14:textId="77777777" w:rsidR="008423E4" w:rsidRPr="00E21FDC" w:rsidRDefault="008423E4" w:rsidP="00F4535B">
            <w:pPr>
              <w:rPr>
                <w:b/>
              </w:rPr>
            </w:pPr>
          </w:p>
        </w:tc>
      </w:tr>
      <w:tr w:rsidR="00D4425C" w14:paraId="7DEA94AC" w14:textId="77777777" w:rsidTr="00345119">
        <w:tc>
          <w:tcPr>
            <w:tcW w:w="9576" w:type="dxa"/>
          </w:tcPr>
          <w:p w14:paraId="10BC2BED" w14:textId="77777777" w:rsidR="008423E4" w:rsidRPr="00A8133F" w:rsidRDefault="00411635" w:rsidP="00F453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EDD6A7" w14:textId="77777777" w:rsidR="008423E4" w:rsidRDefault="008423E4" w:rsidP="00F4535B"/>
          <w:p w14:paraId="628D6F28" w14:textId="525BC9CA" w:rsidR="00EF5FD8" w:rsidRDefault="00411635" w:rsidP="00F453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8070DB">
              <w:t>355</w:t>
            </w:r>
            <w:r>
              <w:t xml:space="preserve"> amends the Water Code to </w:t>
            </w:r>
            <w:r w:rsidR="00CA4A0F">
              <w:t xml:space="preserve">require the </w:t>
            </w:r>
            <w:r w:rsidR="00CA4A0F" w:rsidRPr="00CA4A0F">
              <w:t xml:space="preserve">Texas Commission on Environmental Quality </w:t>
            </w:r>
            <w:r w:rsidR="00853332">
              <w:t xml:space="preserve">to provide </w:t>
            </w:r>
            <w:r w:rsidR="00CA4A0F">
              <w:t>notice</w:t>
            </w:r>
            <w:r w:rsidR="00AB42AA">
              <w:t xml:space="preserve"> </w:t>
            </w:r>
            <w:r>
              <w:t xml:space="preserve">to </w:t>
            </w:r>
            <w:r w:rsidRPr="008901DB">
              <w:t xml:space="preserve">the state representative and state senator who represent the area </w:t>
            </w:r>
            <w:r>
              <w:t>where</w:t>
            </w:r>
            <w:r w:rsidRPr="008901DB">
              <w:t xml:space="preserve"> </w:t>
            </w:r>
            <w:r>
              <w:t>an</w:t>
            </w:r>
            <w:r w:rsidRPr="008901DB">
              <w:t xml:space="preserve"> </w:t>
            </w:r>
            <w:r>
              <w:t xml:space="preserve">applicable </w:t>
            </w:r>
            <w:r w:rsidRPr="008901DB">
              <w:t>violation occurred</w:t>
            </w:r>
            <w:r w:rsidR="00A01C2C">
              <w:t xml:space="preserve"> of</w:t>
            </w:r>
            <w:r w:rsidR="00A01C2C" w:rsidRPr="00AB42AA">
              <w:t xml:space="preserve"> </w:t>
            </w:r>
            <w:r w:rsidR="00A01C2C">
              <w:t>the following</w:t>
            </w:r>
            <w:r>
              <w:t>:</w:t>
            </w:r>
          </w:p>
          <w:p w14:paraId="320E4B32" w14:textId="1C1367C4" w:rsidR="00EF5FD8" w:rsidRDefault="00411635" w:rsidP="00F453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 administrative</w:t>
            </w:r>
            <w:r w:rsidR="003029A4">
              <w:t xml:space="preserve"> penalty</w:t>
            </w:r>
            <w:r>
              <w:t>; or</w:t>
            </w:r>
            <w:r w:rsidR="00F86DB1">
              <w:t xml:space="preserve"> </w:t>
            </w:r>
          </w:p>
          <w:p w14:paraId="485076F2" w14:textId="3305D022" w:rsidR="008423E4" w:rsidRDefault="00411635" w:rsidP="00F453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>
              <w:t xml:space="preserve"> proposed</w:t>
            </w:r>
            <w:r w:rsidR="00A13C4B" w:rsidRPr="00A13C4B">
              <w:t xml:space="preserve"> administrative order or agreement to settle an administrative enforcement action</w:t>
            </w:r>
            <w:r w:rsidR="00EF5FD8">
              <w:t>.</w:t>
            </w:r>
          </w:p>
          <w:p w14:paraId="51EFF72F" w14:textId="77777777" w:rsidR="008423E4" w:rsidRPr="00835628" w:rsidRDefault="008423E4" w:rsidP="00F4535B">
            <w:pPr>
              <w:rPr>
                <w:b/>
              </w:rPr>
            </w:pPr>
          </w:p>
        </w:tc>
      </w:tr>
      <w:tr w:rsidR="00D4425C" w14:paraId="6C22A4BE" w14:textId="77777777" w:rsidTr="00345119">
        <w:tc>
          <w:tcPr>
            <w:tcW w:w="9576" w:type="dxa"/>
          </w:tcPr>
          <w:p w14:paraId="2B567915" w14:textId="77777777" w:rsidR="008423E4" w:rsidRPr="00A8133F" w:rsidRDefault="00411635" w:rsidP="00F453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6FD201" w14:textId="77777777" w:rsidR="008423E4" w:rsidRDefault="008423E4" w:rsidP="00F4535B"/>
          <w:p w14:paraId="6FD82CC1" w14:textId="010E7DD9" w:rsidR="008423E4" w:rsidRPr="003624F2" w:rsidRDefault="00411635" w:rsidP="00F453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451D31">
              <w:t>21</w:t>
            </w:r>
            <w:r>
              <w:t>.</w:t>
            </w:r>
          </w:p>
          <w:p w14:paraId="5339D163" w14:textId="77777777" w:rsidR="008423E4" w:rsidRPr="00233FDB" w:rsidRDefault="008423E4" w:rsidP="00F4535B">
            <w:pPr>
              <w:rPr>
                <w:b/>
              </w:rPr>
            </w:pPr>
          </w:p>
        </w:tc>
      </w:tr>
    </w:tbl>
    <w:p w14:paraId="08170ECE" w14:textId="77777777" w:rsidR="008423E4" w:rsidRPr="00BE0E75" w:rsidRDefault="008423E4" w:rsidP="00F4535B">
      <w:pPr>
        <w:jc w:val="both"/>
        <w:rPr>
          <w:rFonts w:ascii="Arial" w:hAnsi="Arial"/>
          <w:sz w:val="16"/>
          <w:szCs w:val="16"/>
        </w:rPr>
      </w:pPr>
    </w:p>
    <w:p w14:paraId="779F9906" w14:textId="77777777" w:rsidR="004108C3" w:rsidRPr="008423E4" w:rsidRDefault="004108C3" w:rsidP="00F4535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BF55" w14:textId="77777777" w:rsidR="00000000" w:rsidRDefault="00411635">
      <w:r>
        <w:separator/>
      </w:r>
    </w:p>
  </w:endnote>
  <w:endnote w:type="continuationSeparator" w:id="0">
    <w:p w14:paraId="39206D73" w14:textId="77777777" w:rsidR="00000000" w:rsidRDefault="0041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A6F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425C" w14:paraId="0014D1FD" w14:textId="77777777" w:rsidTr="009C1E9A">
      <w:trPr>
        <w:cantSplit/>
      </w:trPr>
      <w:tc>
        <w:tcPr>
          <w:tcW w:w="0" w:type="pct"/>
        </w:tcPr>
        <w:p w14:paraId="572BC3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058E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3FBF8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A313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1DD8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25C" w14:paraId="1B9B24A0" w14:textId="77777777" w:rsidTr="009C1E9A">
      <w:trPr>
        <w:cantSplit/>
      </w:trPr>
      <w:tc>
        <w:tcPr>
          <w:tcW w:w="0" w:type="pct"/>
        </w:tcPr>
        <w:p w14:paraId="39C8804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EDBB18" w14:textId="436A17E3" w:rsidR="00EC379B" w:rsidRPr="009C1E9A" w:rsidRDefault="004116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18289</w:t>
          </w:r>
        </w:p>
      </w:tc>
      <w:tc>
        <w:tcPr>
          <w:tcW w:w="2453" w:type="pct"/>
        </w:tcPr>
        <w:p w14:paraId="4A2F8200" w14:textId="5C38BA51" w:rsidR="00EC379B" w:rsidRDefault="004116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05BFF">
            <w:t>21.94.37</w:t>
          </w:r>
          <w:r>
            <w:fldChar w:fldCharType="end"/>
          </w:r>
        </w:p>
      </w:tc>
    </w:tr>
    <w:tr w:rsidR="00D4425C" w14:paraId="3B1BC217" w14:textId="77777777" w:rsidTr="009C1E9A">
      <w:trPr>
        <w:cantSplit/>
      </w:trPr>
      <w:tc>
        <w:tcPr>
          <w:tcW w:w="0" w:type="pct"/>
        </w:tcPr>
        <w:p w14:paraId="29D8D3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E42833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AFC43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A0774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25C" w14:paraId="6357B95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F1CAD7" w14:textId="02484180" w:rsidR="00EC379B" w:rsidRDefault="004116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4535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0FF75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6E97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AD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5FED" w14:textId="77777777" w:rsidR="00000000" w:rsidRDefault="00411635">
      <w:r>
        <w:separator/>
      </w:r>
    </w:p>
  </w:footnote>
  <w:footnote w:type="continuationSeparator" w:id="0">
    <w:p w14:paraId="747F2787" w14:textId="77777777" w:rsidR="00000000" w:rsidRDefault="0041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025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D78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29B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17EF"/>
    <w:multiLevelType w:val="hybridMultilevel"/>
    <w:tmpl w:val="A5AEA1EA"/>
    <w:lvl w:ilvl="0" w:tplc="F63C0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25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E8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E0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8E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83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69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2B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E5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F77"/>
    <w:rsid w:val="000236C1"/>
    <w:rsid w:val="000236EC"/>
    <w:rsid w:val="000238EB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040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16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50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1EC"/>
    <w:rsid w:val="002E7DF9"/>
    <w:rsid w:val="002F097B"/>
    <w:rsid w:val="002F3111"/>
    <w:rsid w:val="002F4AEC"/>
    <w:rsid w:val="002F795D"/>
    <w:rsid w:val="00300823"/>
    <w:rsid w:val="00300D7F"/>
    <w:rsid w:val="00301638"/>
    <w:rsid w:val="003029A4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A3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635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31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BB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F96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5A5"/>
    <w:rsid w:val="004E47F2"/>
    <w:rsid w:val="004E4E2B"/>
    <w:rsid w:val="004E5C65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FA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B8D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920"/>
    <w:rsid w:val="00600BAA"/>
    <w:rsid w:val="006012DA"/>
    <w:rsid w:val="00603B0F"/>
    <w:rsid w:val="006046C0"/>
    <w:rsid w:val="006049F5"/>
    <w:rsid w:val="00605BFF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488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648"/>
    <w:rsid w:val="006E0CAC"/>
    <w:rsid w:val="006E1CFB"/>
    <w:rsid w:val="006E1F94"/>
    <w:rsid w:val="006E26C1"/>
    <w:rsid w:val="006E30A8"/>
    <w:rsid w:val="006E3765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EB3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BED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70F"/>
    <w:rsid w:val="007F5441"/>
    <w:rsid w:val="007F7668"/>
    <w:rsid w:val="00800C63"/>
    <w:rsid w:val="00802243"/>
    <w:rsid w:val="008023D4"/>
    <w:rsid w:val="00805402"/>
    <w:rsid w:val="008070DB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332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1DB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219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652"/>
    <w:rsid w:val="00907780"/>
    <w:rsid w:val="00907EDD"/>
    <w:rsid w:val="009107AD"/>
    <w:rsid w:val="00915568"/>
    <w:rsid w:val="00917E0C"/>
    <w:rsid w:val="00920711"/>
    <w:rsid w:val="00921A1E"/>
    <w:rsid w:val="00921BA0"/>
    <w:rsid w:val="00923F6D"/>
    <w:rsid w:val="00924EA9"/>
    <w:rsid w:val="00925CE1"/>
    <w:rsid w:val="00925F5C"/>
    <w:rsid w:val="00930740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737"/>
    <w:rsid w:val="0096482F"/>
    <w:rsid w:val="00964E3A"/>
    <w:rsid w:val="00967126"/>
    <w:rsid w:val="00970EAE"/>
    <w:rsid w:val="00971627"/>
    <w:rsid w:val="00972797"/>
    <w:rsid w:val="0097279D"/>
    <w:rsid w:val="009736A7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C2C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C4B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B19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725"/>
    <w:rsid w:val="00AA597A"/>
    <w:rsid w:val="00AA7E52"/>
    <w:rsid w:val="00AB1655"/>
    <w:rsid w:val="00AB1873"/>
    <w:rsid w:val="00AB2C05"/>
    <w:rsid w:val="00AB3536"/>
    <w:rsid w:val="00AB42AA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20D"/>
    <w:rsid w:val="00B80532"/>
    <w:rsid w:val="00B82039"/>
    <w:rsid w:val="00B82454"/>
    <w:rsid w:val="00B90097"/>
    <w:rsid w:val="00B90999"/>
    <w:rsid w:val="00B91AD7"/>
    <w:rsid w:val="00B91FB3"/>
    <w:rsid w:val="00B92D23"/>
    <w:rsid w:val="00B95BC8"/>
    <w:rsid w:val="00B96E87"/>
    <w:rsid w:val="00BA146A"/>
    <w:rsid w:val="00BA2644"/>
    <w:rsid w:val="00BA32EE"/>
    <w:rsid w:val="00BB5B36"/>
    <w:rsid w:val="00BB652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2ADA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BA5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A0F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915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25C"/>
    <w:rsid w:val="00D44ADE"/>
    <w:rsid w:val="00D50865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35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5F91"/>
    <w:rsid w:val="00DA6A5C"/>
    <w:rsid w:val="00DB190A"/>
    <w:rsid w:val="00DB311F"/>
    <w:rsid w:val="00DB53C6"/>
    <w:rsid w:val="00DB59E3"/>
    <w:rsid w:val="00DB6CB6"/>
    <w:rsid w:val="00DB758F"/>
    <w:rsid w:val="00DC1F1B"/>
    <w:rsid w:val="00DC226E"/>
    <w:rsid w:val="00DC3D8F"/>
    <w:rsid w:val="00DC42E8"/>
    <w:rsid w:val="00DC6DBB"/>
    <w:rsid w:val="00DC7A78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86E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985"/>
    <w:rsid w:val="00E21D55"/>
    <w:rsid w:val="00E21FDC"/>
    <w:rsid w:val="00E2551E"/>
    <w:rsid w:val="00E2692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A21"/>
    <w:rsid w:val="00EC7DBF"/>
    <w:rsid w:val="00ED0665"/>
    <w:rsid w:val="00ED12C0"/>
    <w:rsid w:val="00ED19F0"/>
    <w:rsid w:val="00ED2B50"/>
    <w:rsid w:val="00ED3A32"/>
    <w:rsid w:val="00ED3BDE"/>
    <w:rsid w:val="00ED5A73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FD8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35B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DB1"/>
    <w:rsid w:val="00F96602"/>
    <w:rsid w:val="00F9735A"/>
    <w:rsid w:val="00FA32FC"/>
    <w:rsid w:val="00FA3983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27F27-B39B-4E98-991B-B6AEE109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42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2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1581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HB00355 (Committee Report (Unamended))</vt:lpstr>
    </vt:vector>
  </TitlesOfParts>
  <Company>State of Texas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18289</dc:subject>
  <dc:creator>State of Texas</dc:creator>
  <dc:description>HB 355 by Lopez-(H)Environmental Regulation</dc:description>
  <cp:lastModifiedBy>Lauren Bustamente</cp:lastModifiedBy>
  <cp:revision>2</cp:revision>
  <cp:lastPrinted>2003-11-26T17:21:00Z</cp:lastPrinted>
  <dcterms:created xsi:type="dcterms:W3CDTF">2021-04-20T23:33:00Z</dcterms:created>
  <dcterms:modified xsi:type="dcterms:W3CDTF">2021-04-20T23:33:00Z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21.94.37</vt:lpwstr>
  </property>
</Properties>
</file>