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7659E" w14:paraId="7294F79D" w14:textId="77777777" w:rsidTr="00345119">
        <w:tc>
          <w:tcPr>
            <w:tcW w:w="9576" w:type="dxa"/>
            <w:noWrap/>
          </w:tcPr>
          <w:p w14:paraId="49699564" w14:textId="77777777" w:rsidR="008423E4" w:rsidRPr="0022177D" w:rsidRDefault="00B7795F" w:rsidP="0037595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7EC3D84" w14:textId="77777777" w:rsidR="008423E4" w:rsidRPr="0022177D" w:rsidRDefault="008423E4" w:rsidP="00375957">
      <w:pPr>
        <w:jc w:val="center"/>
      </w:pPr>
    </w:p>
    <w:p w14:paraId="1D00D7FB" w14:textId="77777777" w:rsidR="008423E4" w:rsidRPr="00B31F0E" w:rsidRDefault="008423E4" w:rsidP="00375957"/>
    <w:p w14:paraId="446A88A8" w14:textId="77777777" w:rsidR="008423E4" w:rsidRPr="00742794" w:rsidRDefault="008423E4" w:rsidP="0037595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659E" w14:paraId="7367ED40" w14:textId="77777777" w:rsidTr="00345119">
        <w:tc>
          <w:tcPr>
            <w:tcW w:w="9576" w:type="dxa"/>
          </w:tcPr>
          <w:p w14:paraId="46097204" w14:textId="15574846" w:rsidR="008423E4" w:rsidRPr="00861995" w:rsidRDefault="00B7795F" w:rsidP="00375957">
            <w:pPr>
              <w:jc w:val="right"/>
            </w:pPr>
            <w:r>
              <w:t>H.B. 376</w:t>
            </w:r>
          </w:p>
        </w:tc>
      </w:tr>
      <w:tr w:rsidR="00C7659E" w14:paraId="734CC68B" w14:textId="77777777" w:rsidTr="00345119">
        <w:tc>
          <w:tcPr>
            <w:tcW w:w="9576" w:type="dxa"/>
          </w:tcPr>
          <w:p w14:paraId="75059C5E" w14:textId="114ED85A" w:rsidR="008423E4" w:rsidRPr="00861995" w:rsidRDefault="00B7795F" w:rsidP="00375957">
            <w:pPr>
              <w:jc w:val="right"/>
            </w:pPr>
            <w:r>
              <w:t xml:space="preserve">By: </w:t>
            </w:r>
            <w:r w:rsidR="007F3CF7">
              <w:t>Smith</w:t>
            </w:r>
          </w:p>
        </w:tc>
      </w:tr>
      <w:tr w:rsidR="00C7659E" w14:paraId="6B25A15C" w14:textId="77777777" w:rsidTr="00345119">
        <w:tc>
          <w:tcPr>
            <w:tcW w:w="9576" w:type="dxa"/>
          </w:tcPr>
          <w:p w14:paraId="6369C133" w14:textId="024964DA" w:rsidR="008423E4" w:rsidRPr="00861995" w:rsidRDefault="00B7795F" w:rsidP="00375957">
            <w:pPr>
              <w:jc w:val="right"/>
            </w:pPr>
            <w:r>
              <w:t>Criminal Jurisprudence</w:t>
            </w:r>
          </w:p>
        </w:tc>
      </w:tr>
      <w:tr w:rsidR="00C7659E" w14:paraId="71330714" w14:textId="77777777" w:rsidTr="00345119">
        <w:tc>
          <w:tcPr>
            <w:tcW w:w="9576" w:type="dxa"/>
          </w:tcPr>
          <w:p w14:paraId="1DAC2C7A" w14:textId="3A0927A3" w:rsidR="008423E4" w:rsidRDefault="00B7795F" w:rsidP="00375957">
            <w:pPr>
              <w:jc w:val="right"/>
            </w:pPr>
            <w:r>
              <w:t>Committee Report (Unamended)</w:t>
            </w:r>
          </w:p>
        </w:tc>
      </w:tr>
    </w:tbl>
    <w:p w14:paraId="4DA38466" w14:textId="77777777" w:rsidR="008423E4" w:rsidRDefault="008423E4" w:rsidP="00375957">
      <w:pPr>
        <w:tabs>
          <w:tab w:val="right" w:pos="9360"/>
        </w:tabs>
      </w:pPr>
    </w:p>
    <w:p w14:paraId="151B19E5" w14:textId="77777777" w:rsidR="008423E4" w:rsidRDefault="008423E4" w:rsidP="00375957"/>
    <w:p w14:paraId="4BBD1BB1" w14:textId="77777777" w:rsidR="008423E4" w:rsidRDefault="008423E4" w:rsidP="0037595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7659E" w14:paraId="5A495AC9" w14:textId="77777777" w:rsidTr="00345119">
        <w:tc>
          <w:tcPr>
            <w:tcW w:w="9576" w:type="dxa"/>
          </w:tcPr>
          <w:p w14:paraId="30DC234D" w14:textId="77777777" w:rsidR="008423E4" w:rsidRPr="00A8133F" w:rsidRDefault="00B7795F" w:rsidP="003759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431E30" w14:textId="77777777" w:rsidR="008423E4" w:rsidRDefault="008423E4" w:rsidP="00375957"/>
          <w:p w14:paraId="11E9C96B" w14:textId="7223C305" w:rsidR="008423E4" w:rsidRDefault="00B7795F" w:rsidP="003759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</w:t>
            </w:r>
            <w:r w:rsidR="007F3CF7" w:rsidRPr="007F3CF7">
              <w:t xml:space="preserve">, </w:t>
            </w:r>
            <w:r>
              <w:t>engaging in improper</w:t>
            </w:r>
            <w:r w:rsidRPr="007F3CF7">
              <w:t xml:space="preserve"> </w:t>
            </w:r>
            <w:r w:rsidR="007F3CF7" w:rsidRPr="007F3CF7">
              <w:t xml:space="preserve">sexual </w:t>
            </w:r>
            <w:r>
              <w:t>activity</w:t>
            </w:r>
            <w:r w:rsidRPr="007F3CF7">
              <w:t xml:space="preserve"> </w:t>
            </w:r>
            <w:r w:rsidR="007F3CF7" w:rsidRPr="007F3CF7">
              <w:t xml:space="preserve">with an adult individual in custody is a state jail felony. </w:t>
            </w:r>
            <w:r>
              <w:t xml:space="preserve">There have been calls to increase the </w:t>
            </w:r>
            <w:r w:rsidR="007F3CF7" w:rsidRPr="007F3CF7">
              <w:t xml:space="preserve">punishment for this offense </w:t>
            </w:r>
            <w:r>
              <w:t>so that the punishment more closely reflects</w:t>
            </w:r>
            <w:r w:rsidR="007F3CF7" w:rsidRPr="007F3CF7">
              <w:t xml:space="preserve"> the seriousness of th</w:t>
            </w:r>
            <w:r>
              <w:t>e</w:t>
            </w:r>
            <w:r w:rsidR="007F3CF7" w:rsidRPr="007F3CF7">
              <w:t xml:space="preserve"> crime. H</w:t>
            </w:r>
            <w:r>
              <w:t>.</w:t>
            </w:r>
            <w:r w:rsidR="007F3CF7" w:rsidRPr="007F3CF7">
              <w:t>B</w:t>
            </w:r>
            <w:r>
              <w:t>.</w:t>
            </w:r>
            <w:r w:rsidR="007F3CF7" w:rsidRPr="007F3CF7">
              <w:t xml:space="preserve"> 376 </w:t>
            </w:r>
            <w:r>
              <w:t xml:space="preserve">seeks to address this issue by increasing the penalty for the offense to a second degree felony, </w:t>
            </w:r>
            <w:r w:rsidR="00A249F4">
              <w:t xml:space="preserve">thereby </w:t>
            </w:r>
            <w:r>
              <w:t>b</w:t>
            </w:r>
            <w:r>
              <w:t xml:space="preserve">ringing the punishment in line </w:t>
            </w:r>
            <w:r w:rsidR="007F3CF7" w:rsidRPr="007F3CF7">
              <w:t xml:space="preserve">with other sexual offenses </w:t>
            </w:r>
            <w:r>
              <w:t>in which</w:t>
            </w:r>
            <w:r w:rsidRPr="007F3CF7">
              <w:t xml:space="preserve"> </w:t>
            </w:r>
            <w:r w:rsidR="007F3CF7" w:rsidRPr="007F3CF7">
              <w:t xml:space="preserve">no effective consent can be given.  </w:t>
            </w:r>
          </w:p>
          <w:p w14:paraId="50E0C744" w14:textId="77777777" w:rsidR="008423E4" w:rsidRPr="00E26B13" w:rsidRDefault="008423E4" w:rsidP="00375957">
            <w:pPr>
              <w:rPr>
                <w:b/>
              </w:rPr>
            </w:pPr>
          </w:p>
        </w:tc>
      </w:tr>
      <w:tr w:rsidR="00C7659E" w14:paraId="09828625" w14:textId="77777777" w:rsidTr="00345119">
        <w:tc>
          <w:tcPr>
            <w:tcW w:w="9576" w:type="dxa"/>
          </w:tcPr>
          <w:p w14:paraId="4B2CBE1D" w14:textId="77777777" w:rsidR="0017725B" w:rsidRDefault="00B7795F" w:rsidP="00375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864A5C" w14:textId="77777777" w:rsidR="0017725B" w:rsidRDefault="0017725B" w:rsidP="00375957">
            <w:pPr>
              <w:rPr>
                <w:b/>
                <w:u w:val="single"/>
              </w:rPr>
            </w:pPr>
          </w:p>
          <w:p w14:paraId="50DF6D82" w14:textId="77777777" w:rsidR="0006397B" w:rsidRPr="0006397B" w:rsidRDefault="00B7795F" w:rsidP="00375957">
            <w:pPr>
              <w:jc w:val="both"/>
            </w:pPr>
            <w:r>
              <w:t>It is the committee's opinion that this bill expressly does one or more of the following: creates a criminal offense, increas</w:t>
            </w:r>
            <w:r>
              <w:t>es the punishment for an existing criminal offense or category of offenses, or changes the eligibility of a person for community supervision, parole, or mandatory supervision.</w:t>
            </w:r>
          </w:p>
          <w:p w14:paraId="2678F603" w14:textId="77777777" w:rsidR="0017725B" w:rsidRPr="0017725B" w:rsidRDefault="0017725B" w:rsidP="00375957">
            <w:pPr>
              <w:rPr>
                <w:b/>
                <w:u w:val="single"/>
              </w:rPr>
            </w:pPr>
          </w:p>
        </w:tc>
      </w:tr>
      <w:tr w:rsidR="00C7659E" w14:paraId="3D0C5BEE" w14:textId="77777777" w:rsidTr="00345119">
        <w:tc>
          <w:tcPr>
            <w:tcW w:w="9576" w:type="dxa"/>
          </w:tcPr>
          <w:p w14:paraId="6F60DDA1" w14:textId="77777777" w:rsidR="008423E4" w:rsidRPr="00A8133F" w:rsidRDefault="00B7795F" w:rsidP="003759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235F6C" w14:textId="77777777" w:rsidR="008423E4" w:rsidRDefault="008423E4" w:rsidP="00375957"/>
          <w:p w14:paraId="5210AED7" w14:textId="77777777" w:rsidR="0006397B" w:rsidRDefault="00B7795F" w:rsidP="003759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65104AA4" w14:textId="77777777" w:rsidR="008423E4" w:rsidRPr="00E21FDC" w:rsidRDefault="008423E4" w:rsidP="00375957">
            <w:pPr>
              <w:rPr>
                <w:b/>
              </w:rPr>
            </w:pPr>
          </w:p>
        </w:tc>
      </w:tr>
      <w:tr w:rsidR="00C7659E" w14:paraId="6921B0AC" w14:textId="77777777" w:rsidTr="00345119">
        <w:tc>
          <w:tcPr>
            <w:tcW w:w="9576" w:type="dxa"/>
          </w:tcPr>
          <w:p w14:paraId="1E2F97F3" w14:textId="77777777" w:rsidR="008423E4" w:rsidRPr="00A8133F" w:rsidRDefault="00B7795F" w:rsidP="003759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2E4FAA1" w14:textId="77777777" w:rsidR="008423E4" w:rsidRDefault="008423E4" w:rsidP="00375957"/>
          <w:p w14:paraId="0E821C2D" w14:textId="77777777" w:rsidR="008423E4" w:rsidRDefault="00B7795F" w:rsidP="003759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376 amends the Penal Code to increase the penalty for an offense of improper sexual activity</w:t>
            </w:r>
            <w:r>
              <w:t xml:space="preserve"> with a person in custody or under supervision from a state jail felony to a second degree felony. </w:t>
            </w:r>
          </w:p>
          <w:p w14:paraId="456FB28D" w14:textId="09FB7347" w:rsidR="000C2014" w:rsidRPr="00835628" w:rsidRDefault="000C2014" w:rsidP="003759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7659E" w14:paraId="7D86E742" w14:textId="77777777" w:rsidTr="00345119">
        <w:tc>
          <w:tcPr>
            <w:tcW w:w="9576" w:type="dxa"/>
          </w:tcPr>
          <w:p w14:paraId="4C83B470" w14:textId="77777777" w:rsidR="008423E4" w:rsidRPr="00A8133F" w:rsidRDefault="00B7795F" w:rsidP="0037595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AE137C" w14:textId="77777777" w:rsidR="008423E4" w:rsidRDefault="008423E4" w:rsidP="00375957"/>
          <w:p w14:paraId="2B97E708" w14:textId="2B2903C4" w:rsidR="008423E4" w:rsidRPr="00233FDB" w:rsidRDefault="00B7795F" w:rsidP="003759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B62C883" w14:textId="77777777" w:rsidR="008423E4" w:rsidRPr="00BE0E75" w:rsidRDefault="008423E4" w:rsidP="00375957">
      <w:pPr>
        <w:jc w:val="both"/>
        <w:rPr>
          <w:rFonts w:ascii="Arial" w:hAnsi="Arial"/>
          <w:sz w:val="16"/>
          <w:szCs w:val="16"/>
        </w:rPr>
      </w:pPr>
    </w:p>
    <w:p w14:paraId="57B3150B" w14:textId="77777777" w:rsidR="004108C3" w:rsidRPr="008423E4" w:rsidRDefault="004108C3" w:rsidP="0037595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AC89" w14:textId="77777777" w:rsidR="00000000" w:rsidRDefault="00B7795F">
      <w:r>
        <w:separator/>
      </w:r>
    </w:p>
  </w:endnote>
  <w:endnote w:type="continuationSeparator" w:id="0">
    <w:p w14:paraId="0BAC40B8" w14:textId="77777777" w:rsidR="00000000" w:rsidRDefault="00B7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6C3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659E" w14:paraId="12EDBBD3" w14:textId="77777777" w:rsidTr="009C1E9A">
      <w:trPr>
        <w:cantSplit/>
      </w:trPr>
      <w:tc>
        <w:tcPr>
          <w:tcW w:w="0" w:type="pct"/>
        </w:tcPr>
        <w:p w14:paraId="27C892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ADB8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833F7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261F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9EF3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659E" w14:paraId="1EA417FA" w14:textId="77777777" w:rsidTr="009C1E9A">
      <w:trPr>
        <w:cantSplit/>
      </w:trPr>
      <w:tc>
        <w:tcPr>
          <w:tcW w:w="0" w:type="pct"/>
        </w:tcPr>
        <w:p w14:paraId="454B40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FA4190" w14:textId="2A70F346" w:rsidR="00EC379B" w:rsidRPr="009C1E9A" w:rsidRDefault="00B779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17827</w:t>
          </w:r>
        </w:p>
      </w:tc>
      <w:tc>
        <w:tcPr>
          <w:tcW w:w="2453" w:type="pct"/>
        </w:tcPr>
        <w:p w14:paraId="05B2278E" w14:textId="4B05F803" w:rsidR="00EC379B" w:rsidRDefault="00B779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05972">
            <w:t>21.90.1342</w:t>
          </w:r>
          <w:r>
            <w:fldChar w:fldCharType="end"/>
          </w:r>
        </w:p>
      </w:tc>
    </w:tr>
    <w:tr w:rsidR="00C7659E" w14:paraId="0B0DCF69" w14:textId="77777777" w:rsidTr="009C1E9A">
      <w:trPr>
        <w:cantSplit/>
      </w:trPr>
      <w:tc>
        <w:tcPr>
          <w:tcW w:w="0" w:type="pct"/>
        </w:tcPr>
        <w:p w14:paraId="18389DC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0A7BF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04393C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89A8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659E" w14:paraId="7ABB727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BDAA2C6" w14:textId="50D689B9" w:rsidR="00EC379B" w:rsidRDefault="00B779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0597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A33F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24413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D6A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1C52" w14:textId="77777777" w:rsidR="00000000" w:rsidRDefault="00B7795F">
      <w:r>
        <w:separator/>
      </w:r>
    </w:p>
  </w:footnote>
  <w:footnote w:type="continuationSeparator" w:id="0">
    <w:p w14:paraId="6C2F80D7" w14:textId="77777777" w:rsidR="00000000" w:rsidRDefault="00B7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890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580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915C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7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97B"/>
    <w:rsid w:val="00064BF2"/>
    <w:rsid w:val="000667BA"/>
    <w:rsid w:val="000676A7"/>
    <w:rsid w:val="00070059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01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806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5D14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5A0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957"/>
    <w:rsid w:val="00377DA6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24A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77B9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972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4D8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3CF7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219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6C5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646"/>
    <w:rsid w:val="00986720"/>
    <w:rsid w:val="00987F00"/>
    <w:rsid w:val="009929C5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734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9F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21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CC3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95F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EA6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59E"/>
    <w:rsid w:val="00C7669F"/>
    <w:rsid w:val="00C76DFF"/>
    <w:rsid w:val="00C80B8F"/>
    <w:rsid w:val="00C80D63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C04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7CF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195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6B6"/>
    <w:rsid w:val="00F44349"/>
    <w:rsid w:val="00F4569E"/>
    <w:rsid w:val="00F45AFC"/>
    <w:rsid w:val="00F462F4"/>
    <w:rsid w:val="00F50130"/>
    <w:rsid w:val="00F52402"/>
    <w:rsid w:val="00F5605D"/>
    <w:rsid w:val="00F621CA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D78653-8C2C-4247-8EFE-6A447156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54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5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4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5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1112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HB00376 (Committee Report (Unamended))</vt:lpstr>
    </vt:vector>
  </TitlesOfParts>
  <Company>State of Texas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17827</dc:subject>
  <dc:creator>State of Texas</dc:creator>
  <dc:description>HB 376 by Smith-(H)Criminal Jurisprudence</dc:description>
  <cp:lastModifiedBy>Stacey Nicchio</cp:lastModifiedBy>
  <cp:revision>2</cp:revision>
  <cp:lastPrinted>2003-11-26T17:21:00Z</cp:lastPrinted>
  <dcterms:created xsi:type="dcterms:W3CDTF">2021-04-02T01:02:00Z</dcterms:created>
  <dcterms:modified xsi:type="dcterms:W3CDTF">2021-04-02T01:02:00Z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21.90.1342</vt:lpwstr>
  </property>
</Properties>
</file>