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C1" w:rsidRDefault="00976BC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0198C35C054B32A16A74DAA53DFD49"/>
          </w:placeholder>
        </w:sdtPr>
        <w:sdtContent>
          <w:r w:rsidRPr="005C2A78">
            <w:rPr>
              <w:rFonts w:cs="Times New Roman"/>
              <w:b/>
              <w:szCs w:val="24"/>
              <w:u w:val="single"/>
            </w:rPr>
            <w:t>BILL ANALYSIS</w:t>
          </w:r>
        </w:sdtContent>
      </w:sdt>
    </w:p>
    <w:p w:rsidR="00976BC1" w:rsidRPr="00585C31" w:rsidRDefault="00976BC1" w:rsidP="000F1DF9">
      <w:pPr>
        <w:spacing w:after="0" w:line="240" w:lineRule="auto"/>
        <w:rPr>
          <w:rFonts w:cs="Times New Roman"/>
          <w:szCs w:val="24"/>
        </w:rPr>
      </w:pPr>
    </w:p>
    <w:p w:rsidR="00976BC1" w:rsidRPr="00585C31" w:rsidRDefault="00976BC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76BC1" w:rsidTr="000F1DF9">
        <w:tc>
          <w:tcPr>
            <w:tcW w:w="2718" w:type="dxa"/>
          </w:tcPr>
          <w:p w:rsidR="00976BC1" w:rsidRPr="005C2A78" w:rsidRDefault="00976BC1" w:rsidP="006D756B">
            <w:pPr>
              <w:rPr>
                <w:rFonts w:cs="Times New Roman"/>
                <w:szCs w:val="24"/>
              </w:rPr>
            </w:pPr>
            <w:sdt>
              <w:sdtPr>
                <w:rPr>
                  <w:rFonts w:cs="Times New Roman"/>
                  <w:szCs w:val="24"/>
                </w:rPr>
                <w:alias w:val="Agency Title"/>
                <w:tag w:val="AgencyTitleContentControl"/>
                <w:id w:val="1920747753"/>
                <w:lock w:val="sdtContentLocked"/>
                <w:placeholder>
                  <w:docPart w:val="47D7D83F1B794B219D47451319D2A87D"/>
                </w:placeholder>
              </w:sdtPr>
              <w:sdtEndPr>
                <w:rPr>
                  <w:rFonts w:cstheme="minorBidi"/>
                  <w:szCs w:val="22"/>
                </w:rPr>
              </w:sdtEndPr>
              <w:sdtContent>
                <w:r>
                  <w:rPr>
                    <w:rFonts w:cs="Times New Roman"/>
                    <w:szCs w:val="24"/>
                  </w:rPr>
                  <w:t>Senate Research Center</w:t>
                </w:r>
              </w:sdtContent>
            </w:sdt>
          </w:p>
        </w:tc>
        <w:tc>
          <w:tcPr>
            <w:tcW w:w="6858" w:type="dxa"/>
          </w:tcPr>
          <w:p w:rsidR="00976BC1" w:rsidRPr="00FF6471" w:rsidRDefault="00976BC1" w:rsidP="000F1DF9">
            <w:pPr>
              <w:jc w:val="right"/>
              <w:rPr>
                <w:rFonts w:cs="Times New Roman"/>
                <w:szCs w:val="24"/>
              </w:rPr>
            </w:pPr>
            <w:sdt>
              <w:sdtPr>
                <w:rPr>
                  <w:rFonts w:cs="Times New Roman"/>
                  <w:szCs w:val="24"/>
                </w:rPr>
                <w:alias w:val="Bill Number"/>
                <w:tag w:val="BillNumberOne"/>
                <w:id w:val="-410784069"/>
                <w:lock w:val="sdtContentLocked"/>
                <w:placeholder>
                  <w:docPart w:val="7EDEBEEC3C3440B6BBE1F1F33F6222F0"/>
                </w:placeholder>
              </w:sdtPr>
              <w:sdtContent>
                <w:r>
                  <w:rPr>
                    <w:rFonts w:cs="Times New Roman"/>
                    <w:szCs w:val="24"/>
                  </w:rPr>
                  <w:t>H.B. 428</w:t>
                </w:r>
              </w:sdtContent>
            </w:sdt>
          </w:p>
        </w:tc>
      </w:tr>
      <w:tr w:rsidR="00976BC1" w:rsidTr="000F1DF9">
        <w:sdt>
          <w:sdtPr>
            <w:rPr>
              <w:rFonts w:cs="Times New Roman"/>
              <w:szCs w:val="24"/>
            </w:rPr>
            <w:alias w:val="TLCNumber"/>
            <w:tag w:val="TLCNumber"/>
            <w:id w:val="-542600604"/>
            <w:lock w:val="sdtLocked"/>
            <w:placeholder>
              <w:docPart w:val="9E5F3AF57A1849598E5973700B62BAE2"/>
            </w:placeholder>
          </w:sdtPr>
          <w:sdtContent>
            <w:tc>
              <w:tcPr>
                <w:tcW w:w="2718" w:type="dxa"/>
              </w:tcPr>
              <w:p w:rsidR="00976BC1" w:rsidRPr="000F1DF9" w:rsidRDefault="00976BC1" w:rsidP="00C65088">
                <w:pPr>
                  <w:rPr>
                    <w:rFonts w:cs="Times New Roman"/>
                    <w:szCs w:val="24"/>
                  </w:rPr>
                </w:pPr>
                <w:r>
                  <w:rPr>
                    <w:noProof/>
                  </w:rPr>
                  <w:t>87R1235 SMT-D</w:t>
                </w:r>
              </w:p>
            </w:tc>
          </w:sdtContent>
        </w:sdt>
        <w:tc>
          <w:tcPr>
            <w:tcW w:w="6858" w:type="dxa"/>
          </w:tcPr>
          <w:p w:rsidR="00976BC1" w:rsidRPr="005C2A78" w:rsidRDefault="00976BC1" w:rsidP="00073EDD">
            <w:pPr>
              <w:jc w:val="right"/>
              <w:rPr>
                <w:rFonts w:cs="Times New Roman"/>
                <w:szCs w:val="24"/>
              </w:rPr>
            </w:pPr>
            <w:sdt>
              <w:sdtPr>
                <w:rPr>
                  <w:rFonts w:cs="Times New Roman"/>
                  <w:szCs w:val="24"/>
                </w:rPr>
                <w:alias w:val="Author Label"/>
                <w:tag w:val="By"/>
                <w:id w:val="72399597"/>
                <w:lock w:val="sdtLocked"/>
                <w:placeholder>
                  <w:docPart w:val="644D0253C206400A9646F5AA1B1B5B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ADB6707A054C699B1442FA8F7F05B8"/>
                </w:placeholder>
              </w:sdtPr>
              <w:sdtContent>
                <w:r>
                  <w:rPr>
                    <w:rFonts w:cs="Times New Roman"/>
                    <w:szCs w:val="24"/>
                  </w:rPr>
                  <w:t>King, Ken et al.</w:t>
                </w:r>
              </w:sdtContent>
            </w:sdt>
            <w:sdt>
              <w:sdtPr>
                <w:rPr>
                  <w:rFonts w:cs="Times New Roman"/>
                  <w:szCs w:val="24"/>
                </w:rPr>
                <w:alias w:val="Sponsor"/>
                <w:tag w:val="Sponsor"/>
                <w:id w:val="-2039656131"/>
                <w:lock w:val="sdtContentLocked"/>
                <w:placeholder>
                  <w:docPart w:val="499AB941A3094254B3A6BE6D1A5C6BB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AC6CEFCE0D14AE29A3CF62BF04F4A52"/>
                </w:placeholder>
                <w:showingPlcHdr/>
              </w:sdtPr>
              <w:sdtContent/>
            </w:sdt>
          </w:p>
        </w:tc>
      </w:tr>
      <w:tr w:rsidR="00976BC1" w:rsidTr="000F1DF9">
        <w:tc>
          <w:tcPr>
            <w:tcW w:w="2718" w:type="dxa"/>
          </w:tcPr>
          <w:p w:rsidR="00976BC1" w:rsidRPr="00BC7495" w:rsidRDefault="00976BC1" w:rsidP="000F1DF9">
            <w:pPr>
              <w:rPr>
                <w:rFonts w:cs="Times New Roman"/>
                <w:szCs w:val="24"/>
              </w:rPr>
            </w:pPr>
          </w:p>
        </w:tc>
        <w:sdt>
          <w:sdtPr>
            <w:rPr>
              <w:rFonts w:cs="Times New Roman"/>
              <w:szCs w:val="24"/>
            </w:rPr>
            <w:alias w:val="Committee"/>
            <w:tag w:val="Committee"/>
            <w:id w:val="1914272295"/>
            <w:lock w:val="sdtContentLocked"/>
            <w:placeholder>
              <w:docPart w:val="2B31AF08568C486EBE6246DE1B2FE429"/>
            </w:placeholder>
          </w:sdtPr>
          <w:sdtContent>
            <w:tc>
              <w:tcPr>
                <w:tcW w:w="6858" w:type="dxa"/>
              </w:tcPr>
              <w:p w:rsidR="00976BC1" w:rsidRPr="00FF6471" w:rsidRDefault="00976BC1" w:rsidP="000F1DF9">
                <w:pPr>
                  <w:jc w:val="right"/>
                  <w:rPr>
                    <w:rFonts w:cs="Times New Roman"/>
                    <w:szCs w:val="24"/>
                  </w:rPr>
                </w:pPr>
                <w:r>
                  <w:rPr>
                    <w:rFonts w:cs="Times New Roman"/>
                    <w:szCs w:val="24"/>
                  </w:rPr>
                  <w:t>Business &amp; Commerce</w:t>
                </w:r>
              </w:p>
            </w:tc>
          </w:sdtContent>
        </w:sdt>
      </w:tr>
      <w:tr w:rsidR="00976BC1" w:rsidTr="000F1DF9">
        <w:tc>
          <w:tcPr>
            <w:tcW w:w="2718" w:type="dxa"/>
          </w:tcPr>
          <w:p w:rsidR="00976BC1" w:rsidRPr="00BC7495" w:rsidRDefault="00976BC1" w:rsidP="000F1DF9">
            <w:pPr>
              <w:rPr>
                <w:rFonts w:cs="Times New Roman"/>
                <w:szCs w:val="24"/>
              </w:rPr>
            </w:pPr>
          </w:p>
        </w:tc>
        <w:sdt>
          <w:sdtPr>
            <w:rPr>
              <w:rFonts w:cs="Times New Roman"/>
              <w:szCs w:val="24"/>
            </w:rPr>
            <w:alias w:val="Date"/>
            <w:tag w:val="DateContentControl"/>
            <w:id w:val="1178081906"/>
            <w:lock w:val="sdtLocked"/>
            <w:placeholder>
              <w:docPart w:val="A6EAC1E8379C4DAD9B2360C0645040E2"/>
            </w:placeholder>
            <w:date w:fullDate="2021-05-15T00:00:00Z">
              <w:dateFormat w:val="M/d/yyyy"/>
              <w:lid w:val="en-US"/>
              <w:storeMappedDataAs w:val="dateTime"/>
              <w:calendar w:val="gregorian"/>
            </w:date>
          </w:sdtPr>
          <w:sdtContent>
            <w:tc>
              <w:tcPr>
                <w:tcW w:w="6858" w:type="dxa"/>
              </w:tcPr>
              <w:p w:rsidR="00976BC1" w:rsidRPr="00FF6471" w:rsidRDefault="00976BC1" w:rsidP="000F1DF9">
                <w:pPr>
                  <w:jc w:val="right"/>
                  <w:rPr>
                    <w:rFonts w:cs="Times New Roman"/>
                    <w:szCs w:val="24"/>
                  </w:rPr>
                </w:pPr>
                <w:r>
                  <w:rPr>
                    <w:rFonts w:cs="Times New Roman"/>
                    <w:szCs w:val="24"/>
                  </w:rPr>
                  <w:t>5/15/2021</w:t>
                </w:r>
              </w:p>
            </w:tc>
          </w:sdtContent>
        </w:sdt>
      </w:tr>
      <w:tr w:rsidR="00976BC1" w:rsidTr="000F1DF9">
        <w:tc>
          <w:tcPr>
            <w:tcW w:w="2718" w:type="dxa"/>
          </w:tcPr>
          <w:p w:rsidR="00976BC1" w:rsidRPr="00BC7495" w:rsidRDefault="00976BC1" w:rsidP="000F1DF9">
            <w:pPr>
              <w:rPr>
                <w:rFonts w:cs="Times New Roman"/>
                <w:szCs w:val="24"/>
              </w:rPr>
            </w:pPr>
          </w:p>
        </w:tc>
        <w:sdt>
          <w:sdtPr>
            <w:rPr>
              <w:rFonts w:cs="Times New Roman"/>
              <w:szCs w:val="24"/>
            </w:rPr>
            <w:alias w:val="BA Version"/>
            <w:tag w:val="BAVersion"/>
            <w:id w:val="-1685590809"/>
            <w:lock w:val="sdtContentLocked"/>
            <w:placeholder>
              <w:docPart w:val="4CE7C095F6594282944DA900291B3F7A"/>
            </w:placeholder>
          </w:sdtPr>
          <w:sdtContent>
            <w:tc>
              <w:tcPr>
                <w:tcW w:w="6858" w:type="dxa"/>
              </w:tcPr>
              <w:p w:rsidR="00976BC1" w:rsidRPr="00FF6471" w:rsidRDefault="00976BC1" w:rsidP="000F1DF9">
                <w:pPr>
                  <w:jc w:val="right"/>
                  <w:rPr>
                    <w:rFonts w:cs="Times New Roman"/>
                    <w:szCs w:val="24"/>
                  </w:rPr>
                </w:pPr>
                <w:r>
                  <w:rPr>
                    <w:rFonts w:cs="Times New Roman"/>
                    <w:szCs w:val="24"/>
                  </w:rPr>
                  <w:t>Engrossed</w:t>
                </w:r>
              </w:p>
            </w:tc>
          </w:sdtContent>
        </w:sdt>
      </w:tr>
    </w:tbl>
    <w:p w:rsidR="00976BC1" w:rsidRPr="00FF6471" w:rsidRDefault="00976BC1" w:rsidP="000F1DF9">
      <w:pPr>
        <w:spacing w:after="0" w:line="240" w:lineRule="auto"/>
        <w:rPr>
          <w:rFonts w:cs="Times New Roman"/>
          <w:szCs w:val="24"/>
        </w:rPr>
      </w:pPr>
    </w:p>
    <w:p w:rsidR="00976BC1" w:rsidRPr="00FF6471" w:rsidRDefault="00976BC1" w:rsidP="000F1DF9">
      <w:pPr>
        <w:spacing w:after="0" w:line="240" w:lineRule="auto"/>
        <w:rPr>
          <w:rFonts w:cs="Times New Roman"/>
          <w:szCs w:val="24"/>
        </w:rPr>
      </w:pPr>
    </w:p>
    <w:p w:rsidR="00976BC1" w:rsidRPr="00FF6471" w:rsidRDefault="00976BC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EACA327171F4F08A07AFF80AE6DFF3A"/>
        </w:placeholder>
      </w:sdtPr>
      <w:sdtContent>
        <w:p w:rsidR="00976BC1" w:rsidRDefault="00976BC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A528AC4E4744345A4E46C74A2DE0980"/>
        </w:placeholder>
      </w:sdtPr>
      <w:sdtContent>
        <w:p w:rsidR="00976BC1" w:rsidRDefault="00976BC1" w:rsidP="00AE0259">
          <w:pPr>
            <w:pStyle w:val="NormalWeb"/>
            <w:spacing w:before="0" w:beforeAutospacing="0" w:after="0" w:afterAutospacing="0"/>
            <w:jc w:val="both"/>
            <w:divId w:val="203104350"/>
            <w:rPr>
              <w:rFonts w:eastAsia="Times New Roman"/>
              <w:bCs/>
            </w:rPr>
          </w:pPr>
        </w:p>
        <w:p w:rsidR="00976BC1" w:rsidRPr="00E458CD" w:rsidRDefault="00976BC1" w:rsidP="00AE0259">
          <w:pPr>
            <w:pStyle w:val="NormalWeb"/>
            <w:spacing w:before="0" w:beforeAutospacing="0" w:after="0" w:afterAutospacing="0"/>
            <w:jc w:val="both"/>
            <w:divId w:val="203104350"/>
            <w:rPr>
              <w:color w:val="000000"/>
            </w:rPr>
          </w:pPr>
          <w:r w:rsidRPr="00E458CD">
            <w:rPr>
              <w:color w:val="000000"/>
            </w:rPr>
            <w:t xml:space="preserve">The five-year survival rate for persons diagnosed with ovarian cancer is less than 50 percent. Accordingly, early detection is essential to increasing women's chances at defeating the disease. </w:t>
          </w:r>
          <w:r>
            <w:rPr>
              <w:color w:val="000000"/>
            </w:rPr>
            <w:t>H.B.</w:t>
          </w:r>
          <w:r w:rsidRPr="00E458CD">
            <w:rPr>
              <w:color w:val="000000"/>
            </w:rPr>
            <w:t xml:space="preserve"> 428 would include any test or screening approved by the Food and Drug Administration for the detection of ovarian cancer among required coverage during annual well woman examinations. </w:t>
          </w:r>
        </w:p>
        <w:p w:rsidR="00976BC1" w:rsidRPr="00D70925" w:rsidRDefault="00976BC1" w:rsidP="00AE0259">
          <w:pPr>
            <w:spacing w:after="0" w:line="240" w:lineRule="auto"/>
            <w:jc w:val="both"/>
            <w:rPr>
              <w:rFonts w:eastAsia="Times New Roman" w:cs="Times New Roman"/>
              <w:bCs/>
              <w:szCs w:val="24"/>
            </w:rPr>
          </w:pPr>
        </w:p>
      </w:sdtContent>
    </w:sdt>
    <w:p w:rsidR="00976BC1" w:rsidRDefault="00976BC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 </w:t>
      </w:r>
      <w:bookmarkStart w:id="1" w:name="AmendsCurrentLaw"/>
      <w:bookmarkEnd w:id="1"/>
      <w:r>
        <w:rPr>
          <w:rFonts w:cs="Times New Roman"/>
          <w:szCs w:val="24"/>
        </w:rPr>
        <w:t>amends current law relating to health benefit plan coverage for ovarian cancer testing and screening.</w:t>
      </w:r>
    </w:p>
    <w:p w:rsidR="00976BC1" w:rsidRPr="004D51FA" w:rsidRDefault="00976BC1" w:rsidP="000F1DF9">
      <w:pPr>
        <w:spacing w:after="0" w:line="240" w:lineRule="auto"/>
        <w:jc w:val="both"/>
        <w:rPr>
          <w:rFonts w:eastAsia="Times New Roman" w:cs="Times New Roman"/>
          <w:szCs w:val="24"/>
        </w:rPr>
      </w:pPr>
    </w:p>
    <w:p w:rsidR="00976BC1" w:rsidRPr="005C2A78" w:rsidRDefault="00976BC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AD0C3654624940BCCF261B471742EB"/>
          </w:placeholder>
        </w:sdtPr>
        <w:sdtContent>
          <w:r>
            <w:rPr>
              <w:rFonts w:eastAsia="Times New Roman" w:cs="Times New Roman"/>
              <w:b/>
              <w:szCs w:val="24"/>
              <w:u w:val="single"/>
            </w:rPr>
            <w:t>RULEMAKING AUTHORITY</w:t>
          </w:r>
        </w:sdtContent>
      </w:sdt>
    </w:p>
    <w:p w:rsidR="00976BC1" w:rsidRPr="006529C4" w:rsidRDefault="00976BC1" w:rsidP="00774EC7">
      <w:pPr>
        <w:spacing w:after="0" w:line="240" w:lineRule="auto"/>
        <w:jc w:val="both"/>
        <w:rPr>
          <w:rFonts w:cs="Times New Roman"/>
          <w:szCs w:val="24"/>
        </w:rPr>
      </w:pPr>
    </w:p>
    <w:p w:rsidR="00976BC1" w:rsidRPr="006529C4" w:rsidRDefault="00976BC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76BC1" w:rsidRPr="006529C4" w:rsidRDefault="00976BC1" w:rsidP="00774EC7">
      <w:pPr>
        <w:spacing w:after="0" w:line="240" w:lineRule="auto"/>
        <w:jc w:val="both"/>
        <w:rPr>
          <w:rFonts w:cs="Times New Roman"/>
          <w:szCs w:val="24"/>
        </w:rPr>
      </w:pPr>
    </w:p>
    <w:p w:rsidR="00976BC1" w:rsidRPr="005C2A78" w:rsidRDefault="00976BC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4D677720AB048A681511BFD876F35AF"/>
          </w:placeholder>
        </w:sdtPr>
        <w:sdtContent>
          <w:r>
            <w:rPr>
              <w:rFonts w:eastAsia="Times New Roman" w:cs="Times New Roman"/>
              <w:b/>
              <w:szCs w:val="24"/>
              <w:u w:val="single"/>
            </w:rPr>
            <w:t>SECTION BY SECTION ANALYSIS</w:t>
          </w:r>
        </w:sdtContent>
      </w:sdt>
    </w:p>
    <w:p w:rsidR="00976BC1" w:rsidRPr="005C2A78" w:rsidRDefault="00976BC1" w:rsidP="000F1DF9">
      <w:pPr>
        <w:spacing w:after="0" w:line="240" w:lineRule="auto"/>
        <w:jc w:val="both"/>
        <w:rPr>
          <w:rFonts w:eastAsia="Times New Roman" w:cs="Times New Roman"/>
          <w:szCs w:val="24"/>
        </w:rPr>
      </w:pPr>
    </w:p>
    <w:p w:rsidR="00976BC1" w:rsidRPr="004D51FA" w:rsidRDefault="00976BC1" w:rsidP="00AE0259">
      <w:pPr>
        <w:spacing w:after="0" w:line="240" w:lineRule="auto"/>
        <w:jc w:val="both"/>
        <w:rPr>
          <w:rFonts w:eastAsia="Times New Roman" w:cs="Times New Roman"/>
          <w:szCs w:val="24"/>
        </w:rPr>
      </w:pPr>
      <w:r w:rsidRPr="004D51FA">
        <w:rPr>
          <w:rFonts w:eastAsia="Times New Roman" w:cs="Times New Roman"/>
          <w:szCs w:val="24"/>
        </w:rPr>
        <w:t xml:space="preserve">SECTION 1. Amends </w:t>
      </w:r>
      <w:r w:rsidRPr="004D51FA">
        <w:t xml:space="preserve">Section 1370.003(b), Insurance Code, to provide that coverage required under Section 1370.003 (Coverage Required) includes at a minimum </w:t>
      </w:r>
      <w:r>
        <w:t xml:space="preserve">certain tests, including </w:t>
      </w:r>
      <w:r w:rsidRPr="004D51FA">
        <w:t xml:space="preserve">any test or screening approved by the United States Food and Drug Administration for the detection of ovarian cancer. Makes nonsubstantive changes. </w:t>
      </w:r>
    </w:p>
    <w:p w:rsidR="00976BC1" w:rsidRPr="004D51FA" w:rsidRDefault="00976BC1" w:rsidP="00AE0259">
      <w:pPr>
        <w:spacing w:after="0" w:line="240" w:lineRule="auto"/>
        <w:jc w:val="both"/>
        <w:rPr>
          <w:rFonts w:eastAsia="Times New Roman" w:cs="Times New Roman"/>
          <w:szCs w:val="24"/>
        </w:rPr>
      </w:pPr>
    </w:p>
    <w:p w:rsidR="00976BC1" w:rsidRPr="004D51FA" w:rsidRDefault="00976BC1" w:rsidP="00AE0259">
      <w:pPr>
        <w:spacing w:after="0" w:line="240" w:lineRule="auto"/>
        <w:jc w:val="both"/>
        <w:rPr>
          <w:rFonts w:eastAsia="Times New Roman" w:cs="Times New Roman"/>
          <w:szCs w:val="24"/>
        </w:rPr>
      </w:pPr>
      <w:r w:rsidRPr="004D51FA">
        <w:rPr>
          <w:rFonts w:eastAsia="Times New Roman" w:cs="Times New Roman"/>
          <w:szCs w:val="24"/>
        </w:rPr>
        <w:t xml:space="preserve">SECTION 2. Provides that </w:t>
      </w:r>
      <w:r w:rsidRPr="004D51FA">
        <w:t xml:space="preserve">Section 1370.003, Insurance Code, as amended by this Act, applies only to a health benefit plan delivered, issued for delivery, or renewed on or after January 1, 2022. Provides that a health benefit plan delivered, issued for delivery, or renewed before January 1, 2022, is governed by the law as it existed immediately before the effective date of this Act, and that law is continued in effect for that purpose. </w:t>
      </w:r>
    </w:p>
    <w:p w:rsidR="00976BC1" w:rsidRPr="004D51FA" w:rsidRDefault="00976BC1" w:rsidP="00AE0259">
      <w:pPr>
        <w:spacing w:after="0" w:line="240" w:lineRule="auto"/>
        <w:jc w:val="both"/>
        <w:rPr>
          <w:rFonts w:eastAsia="Times New Roman" w:cs="Times New Roman"/>
          <w:szCs w:val="24"/>
        </w:rPr>
      </w:pPr>
    </w:p>
    <w:p w:rsidR="00976BC1" w:rsidRPr="00C8671F" w:rsidRDefault="00976BC1" w:rsidP="00AE0259">
      <w:pPr>
        <w:spacing w:after="0" w:line="240" w:lineRule="auto"/>
        <w:jc w:val="both"/>
        <w:rPr>
          <w:rFonts w:eastAsia="Times New Roman" w:cs="Times New Roman"/>
          <w:szCs w:val="24"/>
        </w:rPr>
      </w:pPr>
      <w:r w:rsidRPr="004D51FA">
        <w:rPr>
          <w:rFonts w:eastAsia="Times New Roman" w:cs="Times New Roman"/>
          <w:szCs w:val="24"/>
        </w:rPr>
        <w:t xml:space="preserve">SECTION 3. Effective date: September 1, 2021. </w:t>
      </w:r>
    </w:p>
    <w:sectPr w:rsidR="00976BC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A31" w:rsidRDefault="00CD1A31" w:rsidP="000F1DF9">
      <w:pPr>
        <w:spacing w:after="0" w:line="240" w:lineRule="auto"/>
      </w:pPr>
      <w:r>
        <w:separator/>
      </w:r>
    </w:p>
  </w:endnote>
  <w:endnote w:type="continuationSeparator" w:id="0">
    <w:p w:rsidR="00CD1A31" w:rsidRDefault="00CD1A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D1A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76BC1">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976BC1">
                <w:rPr>
                  <w:sz w:val="20"/>
                  <w:szCs w:val="20"/>
                </w:rPr>
                <w:t>H.B. 428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976BC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D1A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76BC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76BC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A31" w:rsidRDefault="00CD1A31" w:rsidP="000F1DF9">
      <w:pPr>
        <w:spacing w:after="0" w:line="240" w:lineRule="auto"/>
      </w:pPr>
      <w:r>
        <w:separator/>
      </w:r>
    </w:p>
  </w:footnote>
  <w:footnote w:type="continuationSeparator" w:id="0">
    <w:p w:rsidR="00CD1A31" w:rsidRDefault="00CD1A3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76BC1"/>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1A31"/>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E710"/>
  <w15:docId w15:val="{6B3047EF-95A4-4B31-838C-930BFD11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76BC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0198C35C054B32A16A74DAA53DFD49"/>
        <w:category>
          <w:name w:val="General"/>
          <w:gallery w:val="placeholder"/>
        </w:category>
        <w:types>
          <w:type w:val="bbPlcHdr"/>
        </w:types>
        <w:behaviors>
          <w:behavior w:val="content"/>
        </w:behaviors>
        <w:guid w:val="{C23C4E74-2D76-41D3-95A0-3E1161015C0C}"/>
      </w:docPartPr>
      <w:docPartBody>
        <w:p w:rsidR="00000000" w:rsidRDefault="0064444F"/>
      </w:docPartBody>
    </w:docPart>
    <w:docPart>
      <w:docPartPr>
        <w:name w:val="47D7D83F1B794B219D47451319D2A87D"/>
        <w:category>
          <w:name w:val="General"/>
          <w:gallery w:val="placeholder"/>
        </w:category>
        <w:types>
          <w:type w:val="bbPlcHdr"/>
        </w:types>
        <w:behaviors>
          <w:behavior w:val="content"/>
        </w:behaviors>
        <w:guid w:val="{73A26A53-B2F9-41BE-9FDB-1A7F41399CBF}"/>
      </w:docPartPr>
      <w:docPartBody>
        <w:p w:rsidR="00000000" w:rsidRDefault="0064444F"/>
      </w:docPartBody>
    </w:docPart>
    <w:docPart>
      <w:docPartPr>
        <w:name w:val="7EDEBEEC3C3440B6BBE1F1F33F6222F0"/>
        <w:category>
          <w:name w:val="General"/>
          <w:gallery w:val="placeholder"/>
        </w:category>
        <w:types>
          <w:type w:val="bbPlcHdr"/>
        </w:types>
        <w:behaviors>
          <w:behavior w:val="content"/>
        </w:behaviors>
        <w:guid w:val="{B9C57B8E-A775-4315-8818-DE6CA1CB2A76}"/>
      </w:docPartPr>
      <w:docPartBody>
        <w:p w:rsidR="00000000" w:rsidRDefault="0064444F"/>
      </w:docPartBody>
    </w:docPart>
    <w:docPart>
      <w:docPartPr>
        <w:name w:val="9E5F3AF57A1849598E5973700B62BAE2"/>
        <w:category>
          <w:name w:val="General"/>
          <w:gallery w:val="placeholder"/>
        </w:category>
        <w:types>
          <w:type w:val="bbPlcHdr"/>
        </w:types>
        <w:behaviors>
          <w:behavior w:val="content"/>
        </w:behaviors>
        <w:guid w:val="{6C96122D-6A7F-4732-B50F-8AA27B20CD41}"/>
      </w:docPartPr>
      <w:docPartBody>
        <w:p w:rsidR="00000000" w:rsidRDefault="0064444F"/>
      </w:docPartBody>
    </w:docPart>
    <w:docPart>
      <w:docPartPr>
        <w:name w:val="644D0253C206400A9646F5AA1B1B5B8D"/>
        <w:category>
          <w:name w:val="General"/>
          <w:gallery w:val="placeholder"/>
        </w:category>
        <w:types>
          <w:type w:val="bbPlcHdr"/>
        </w:types>
        <w:behaviors>
          <w:behavior w:val="content"/>
        </w:behaviors>
        <w:guid w:val="{00289087-E2AF-4A11-A687-5BBB98B92396}"/>
      </w:docPartPr>
      <w:docPartBody>
        <w:p w:rsidR="00000000" w:rsidRDefault="0064444F"/>
      </w:docPartBody>
    </w:docPart>
    <w:docPart>
      <w:docPartPr>
        <w:name w:val="C2ADB6707A054C699B1442FA8F7F05B8"/>
        <w:category>
          <w:name w:val="General"/>
          <w:gallery w:val="placeholder"/>
        </w:category>
        <w:types>
          <w:type w:val="bbPlcHdr"/>
        </w:types>
        <w:behaviors>
          <w:behavior w:val="content"/>
        </w:behaviors>
        <w:guid w:val="{D55163C9-E88E-454F-A443-5E9BB9882C17}"/>
      </w:docPartPr>
      <w:docPartBody>
        <w:p w:rsidR="00000000" w:rsidRDefault="0064444F"/>
      </w:docPartBody>
    </w:docPart>
    <w:docPart>
      <w:docPartPr>
        <w:name w:val="499AB941A3094254B3A6BE6D1A5C6BBE"/>
        <w:category>
          <w:name w:val="General"/>
          <w:gallery w:val="placeholder"/>
        </w:category>
        <w:types>
          <w:type w:val="bbPlcHdr"/>
        </w:types>
        <w:behaviors>
          <w:behavior w:val="content"/>
        </w:behaviors>
        <w:guid w:val="{9241503C-95D3-4481-B1C5-43194C8954D7}"/>
      </w:docPartPr>
      <w:docPartBody>
        <w:p w:rsidR="00000000" w:rsidRDefault="0064444F"/>
      </w:docPartBody>
    </w:docPart>
    <w:docPart>
      <w:docPartPr>
        <w:name w:val="9AC6CEFCE0D14AE29A3CF62BF04F4A52"/>
        <w:category>
          <w:name w:val="General"/>
          <w:gallery w:val="placeholder"/>
        </w:category>
        <w:types>
          <w:type w:val="bbPlcHdr"/>
        </w:types>
        <w:behaviors>
          <w:behavior w:val="content"/>
        </w:behaviors>
        <w:guid w:val="{BC479097-93DA-4F4B-ADC8-2CFA30CEEF49}"/>
      </w:docPartPr>
      <w:docPartBody>
        <w:p w:rsidR="00000000" w:rsidRDefault="0064444F"/>
      </w:docPartBody>
    </w:docPart>
    <w:docPart>
      <w:docPartPr>
        <w:name w:val="2B31AF08568C486EBE6246DE1B2FE429"/>
        <w:category>
          <w:name w:val="General"/>
          <w:gallery w:val="placeholder"/>
        </w:category>
        <w:types>
          <w:type w:val="bbPlcHdr"/>
        </w:types>
        <w:behaviors>
          <w:behavior w:val="content"/>
        </w:behaviors>
        <w:guid w:val="{2C63CFE6-4180-4BC8-ADC7-B4ECB5C9EFBA}"/>
      </w:docPartPr>
      <w:docPartBody>
        <w:p w:rsidR="00000000" w:rsidRDefault="0064444F"/>
      </w:docPartBody>
    </w:docPart>
    <w:docPart>
      <w:docPartPr>
        <w:name w:val="A6EAC1E8379C4DAD9B2360C0645040E2"/>
        <w:category>
          <w:name w:val="General"/>
          <w:gallery w:val="placeholder"/>
        </w:category>
        <w:types>
          <w:type w:val="bbPlcHdr"/>
        </w:types>
        <w:behaviors>
          <w:behavior w:val="content"/>
        </w:behaviors>
        <w:guid w:val="{CCA7FBF0-A82C-4EB1-9A27-8A75CEC9B367}"/>
      </w:docPartPr>
      <w:docPartBody>
        <w:p w:rsidR="00000000" w:rsidRDefault="005070FA" w:rsidP="005070FA">
          <w:pPr>
            <w:pStyle w:val="A6EAC1E8379C4DAD9B2360C0645040E2"/>
          </w:pPr>
          <w:r w:rsidRPr="00A30DD1">
            <w:rPr>
              <w:rStyle w:val="PlaceholderText"/>
            </w:rPr>
            <w:t>Click here to enter a date.</w:t>
          </w:r>
        </w:p>
      </w:docPartBody>
    </w:docPart>
    <w:docPart>
      <w:docPartPr>
        <w:name w:val="4CE7C095F6594282944DA900291B3F7A"/>
        <w:category>
          <w:name w:val="General"/>
          <w:gallery w:val="placeholder"/>
        </w:category>
        <w:types>
          <w:type w:val="bbPlcHdr"/>
        </w:types>
        <w:behaviors>
          <w:behavior w:val="content"/>
        </w:behaviors>
        <w:guid w:val="{78B30135-43F4-402C-A459-85FA140EC600}"/>
      </w:docPartPr>
      <w:docPartBody>
        <w:p w:rsidR="00000000" w:rsidRDefault="0064444F"/>
      </w:docPartBody>
    </w:docPart>
    <w:docPart>
      <w:docPartPr>
        <w:name w:val="DEACA327171F4F08A07AFF80AE6DFF3A"/>
        <w:category>
          <w:name w:val="General"/>
          <w:gallery w:val="placeholder"/>
        </w:category>
        <w:types>
          <w:type w:val="bbPlcHdr"/>
        </w:types>
        <w:behaviors>
          <w:behavior w:val="content"/>
        </w:behaviors>
        <w:guid w:val="{97DB5199-9417-4175-B3A9-29DD4CD7F2F0}"/>
      </w:docPartPr>
      <w:docPartBody>
        <w:p w:rsidR="00000000" w:rsidRDefault="0064444F"/>
      </w:docPartBody>
    </w:docPart>
    <w:docPart>
      <w:docPartPr>
        <w:name w:val="7A528AC4E4744345A4E46C74A2DE0980"/>
        <w:category>
          <w:name w:val="General"/>
          <w:gallery w:val="placeholder"/>
        </w:category>
        <w:types>
          <w:type w:val="bbPlcHdr"/>
        </w:types>
        <w:behaviors>
          <w:behavior w:val="content"/>
        </w:behaviors>
        <w:guid w:val="{6B7E7985-70E0-4CB4-BCB2-B7DB0C5DE663}"/>
      </w:docPartPr>
      <w:docPartBody>
        <w:p w:rsidR="00000000" w:rsidRDefault="005070FA" w:rsidP="005070FA">
          <w:pPr>
            <w:pStyle w:val="7A528AC4E4744345A4E46C74A2DE0980"/>
          </w:pPr>
          <w:r>
            <w:rPr>
              <w:rFonts w:eastAsia="Times New Roman" w:cs="Times New Roman"/>
              <w:bCs/>
              <w:szCs w:val="24"/>
            </w:rPr>
            <w:t xml:space="preserve"> </w:t>
          </w:r>
        </w:p>
      </w:docPartBody>
    </w:docPart>
    <w:docPart>
      <w:docPartPr>
        <w:name w:val="B0AD0C3654624940BCCF261B471742EB"/>
        <w:category>
          <w:name w:val="General"/>
          <w:gallery w:val="placeholder"/>
        </w:category>
        <w:types>
          <w:type w:val="bbPlcHdr"/>
        </w:types>
        <w:behaviors>
          <w:behavior w:val="content"/>
        </w:behaviors>
        <w:guid w:val="{FB440F91-349B-4290-9AC9-F9D120C4F1B2}"/>
      </w:docPartPr>
      <w:docPartBody>
        <w:p w:rsidR="00000000" w:rsidRDefault="0064444F"/>
      </w:docPartBody>
    </w:docPart>
    <w:docPart>
      <w:docPartPr>
        <w:name w:val="C4D677720AB048A681511BFD876F35AF"/>
        <w:category>
          <w:name w:val="General"/>
          <w:gallery w:val="placeholder"/>
        </w:category>
        <w:types>
          <w:type w:val="bbPlcHdr"/>
        </w:types>
        <w:behaviors>
          <w:behavior w:val="content"/>
        </w:behaviors>
        <w:guid w:val="{E2938BF9-4C45-49C6-B49C-5B0E055A5209}"/>
      </w:docPartPr>
      <w:docPartBody>
        <w:p w:rsidR="00000000" w:rsidRDefault="006444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070FA"/>
    <w:rsid w:val="00576003"/>
    <w:rsid w:val="005B408E"/>
    <w:rsid w:val="005D31F2"/>
    <w:rsid w:val="00635291"/>
    <w:rsid w:val="0064444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0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6EAC1E8379C4DAD9B2360C0645040E2">
    <w:name w:val="A6EAC1E8379C4DAD9B2360C0645040E2"/>
    <w:rsid w:val="005070FA"/>
    <w:pPr>
      <w:spacing w:after="160" w:line="259" w:lineRule="auto"/>
    </w:pPr>
  </w:style>
  <w:style w:type="paragraph" w:customStyle="1" w:styleId="7A528AC4E4744345A4E46C74A2DE0980">
    <w:name w:val="7A528AC4E4744345A4E46C74A2DE0980"/>
    <w:rsid w:val="005070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4250ECA-0AA0-4974-8F24-6BEF280B1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253</Words>
  <Characters>1444</Characters>
  <Application>Microsoft Office Word</Application>
  <DocSecurity>0</DocSecurity>
  <Lines>12</Lines>
  <Paragraphs>3</Paragraphs>
  <ScaleCrop>false</ScaleCrop>
  <Company>Texas Legislative Council</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2021-05-15T19:49:00Z</cp:lastPrinted>
  <dcterms:created xsi:type="dcterms:W3CDTF">2015-05-29T14:24:00Z</dcterms:created>
  <dcterms:modified xsi:type="dcterms:W3CDTF">2021-05-15T19:50:00Z</dcterms:modified>
</cp:coreProperties>
</file>

<file path=docProps/custom.xml><?xml version="1.0" encoding="utf-8"?>
<op:Properties xmlns:vt="http://schemas.openxmlformats.org/officeDocument/2006/docPropsVTypes" xmlns:op="http://schemas.openxmlformats.org/officeDocument/2006/custom-properties"/>
</file>