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0AFE" w14:paraId="17A3F32D" w14:textId="77777777" w:rsidTr="00345119">
        <w:tc>
          <w:tcPr>
            <w:tcW w:w="9576" w:type="dxa"/>
            <w:noWrap/>
          </w:tcPr>
          <w:p w14:paraId="52FB8ED9" w14:textId="77777777" w:rsidR="008423E4" w:rsidRPr="0022177D" w:rsidRDefault="00673B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B4BEBF" w14:textId="77777777" w:rsidR="008423E4" w:rsidRPr="0022177D" w:rsidRDefault="008423E4" w:rsidP="008423E4">
      <w:pPr>
        <w:jc w:val="center"/>
      </w:pPr>
    </w:p>
    <w:p w14:paraId="3C065E1C" w14:textId="77777777" w:rsidR="008423E4" w:rsidRPr="00B31F0E" w:rsidRDefault="008423E4" w:rsidP="008423E4"/>
    <w:p w14:paraId="5B551EE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0AFE" w14:paraId="78BE8E1B" w14:textId="77777777" w:rsidTr="00345119">
        <w:tc>
          <w:tcPr>
            <w:tcW w:w="9576" w:type="dxa"/>
          </w:tcPr>
          <w:p w14:paraId="6B8F6FBD" w14:textId="77777777" w:rsidR="008423E4" w:rsidRPr="00861995" w:rsidRDefault="00673B58" w:rsidP="00345119">
            <w:pPr>
              <w:jc w:val="right"/>
            </w:pPr>
            <w:r>
              <w:t>C.S.H.B. 451</w:t>
            </w:r>
          </w:p>
        </w:tc>
      </w:tr>
      <w:tr w:rsidR="00570AFE" w14:paraId="67B090DE" w14:textId="77777777" w:rsidTr="00345119">
        <w:tc>
          <w:tcPr>
            <w:tcW w:w="9576" w:type="dxa"/>
          </w:tcPr>
          <w:p w14:paraId="415EAA1A" w14:textId="77777777" w:rsidR="008423E4" w:rsidRPr="00861995" w:rsidRDefault="00673B58" w:rsidP="00345119">
            <w:pPr>
              <w:jc w:val="right"/>
            </w:pPr>
            <w:r>
              <w:t xml:space="preserve">By: </w:t>
            </w:r>
            <w:r w:rsidR="006941B3">
              <w:t>Moody</w:t>
            </w:r>
          </w:p>
        </w:tc>
      </w:tr>
      <w:tr w:rsidR="00570AFE" w14:paraId="0A89FD74" w14:textId="77777777" w:rsidTr="00345119">
        <w:tc>
          <w:tcPr>
            <w:tcW w:w="9576" w:type="dxa"/>
          </w:tcPr>
          <w:p w14:paraId="7BB2844A" w14:textId="77777777" w:rsidR="008423E4" w:rsidRPr="00861995" w:rsidRDefault="00673B58" w:rsidP="00345119">
            <w:pPr>
              <w:jc w:val="right"/>
            </w:pPr>
            <w:r>
              <w:t>Juvenile Justice &amp; Family Issues</w:t>
            </w:r>
          </w:p>
        </w:tc>
      </w:tr>
      <w:tr w:rsidR="00570AFE" w14:paraId="53C416EB" w14:textId="77777777" w:rsidTr="00345119">
        <w:tc>
          <w:tcPr>
            <w:tcW w:w="9576" w:type="dxa"/>
          </w:tcPr>
          <w:p w14:paraId="6ACCF446" w14:textId="77777777" w:rsidR="008423E4" w:rsidRDefault="00673B58" w:rsidP="00345119">
            <w:pPr>
              <w:jc w:val="right"/>
            </w:pPr>
            <w:r>
              <w:t>Committee Report (Substituted)</w:t>
            </w:r>
          </w:p>
        </w:tc>
      </w:tr>
    </w:tbl>
    <w:p w14:paraId="24B00805" w14:textId="77777777" w:rsidR="008423E4" w:rsidRDefault="008423E4" w:rsidP="008423E4">
      <w:pPr>
        <w:tabs>
          <w:tab w:val="right" w:pos="9360"/>
        </w:tabs>
      </w:pPr>
    </w:p>
    <w:p w14:paraId="103068B5" w14:textId="77777777" w:rsidR="008423E4" w:rsidRDefault="008423E4" w:rsidP="008423E4"/>
    <w:p w14:paraId="2C2DA6C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0AFE" w14:paraId="3A7B87FB" w14:textId="77777777" w:rsidTr="00345119">
        <w:tc>
          <w:tcPr>
            <w:tcW w:w="9576" w:type="dxa"/>
          </w:tcPr>
          <w:p w14:paraId="6E63A430" w14:textId="77777777" w:rsidR="008423E4" w:rsidRPr="00A8133F" w:rsidRDefault="00673B58" w:rsidP="00FC4A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9EB05B" w14:textId="77777777" w:rsidR="008423E4" w:rsidRDefault="008423E4" w:rsidP="00FC4A6D"/>
          <w:p w14:paraId="1DCADC46" w14:textId="77777777" w:rsidR="008423E4" w:rsidRDefault="00673B58" w:rsidP="00CC777D">
            <w:r>
              <w:t>C</w:t>
            </w:r>
            <w:r w:rsidR="002049AE">
              <w:t>urrent law authorizes specified categories of</w:t>
            </w:r>
            <w:r w:rsidR="002049AE" w:rsidRPr="00F676C3">
              <w:t xml:space="preserve"> judges, justices, and magistrates </w:t>
            </w:r>
            <w:r w:rsidR="002049AE">
              <w:t>to conduct</w:t>
            </w:r>
            <w:r w:rsidR="002049AE" w:rsidRPr="00DF06BD">
              <w:t xml:space="preserve"> a marriage ceremony</w:t>
            </w:r>
            <w:r w:rsidR="002049AE">
              <w:t xml:space="preserve">, requiring periodic legislative updates to account for newly created types of judges. These updates may lag behind appointments of judicial officers. </w:t>
            </w:r>
            <w:r w:rsidR="001D7185">
              <w:t>C.S.</w:t>
            </w:r>
            <w:r w:rsidR="002049AE" w:rsidRPr="00DF06BD">
              <w:t xml:space="preserve">H.B. 451 </w:t>
            </w:r>
            <w:r w:rsidR="002049AE">
              <w:t>seeks to address this issue by defining the judges who have that authority by reference to certain Tax Code definitions, which are more comprehensive and are updated regularly.</w:t>
            </w:r>
          </w:p>
          <w:p w14:paraId="14A935A4" w14:textId="23FC36B1" w:rsidR="00FC4A6D" w:rsidRPr="00E26B13" w:rsidRDefault="00FC4A6D" w:rsidP="00CC777D">
            <w:pPr>
              <w:rPr>
                <w:b/>
              </w:rPr>
            </w:pPr>
          </w:p>
        </w:tc>
      </w:tr>
      <w:tr w:rsidR="00570AFE" w14:paraId="78C0EF0E" w14:textId="77777777" w:rsidTr="00345119">
        <w:tc>
          <w:tcPr>
            <w:tcW w:w="9576" w:type="dxa"/>
          </w:tcPr>
          <w:p w14:paraId="301C72E3" w14:textId="77777777" w:rsidR="0017725B" w:rsidRDefault="00673B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704BFA" w14:textId="77777777" w:rsidR="0017725B" w:rsidRDefault="0017725B">
            <w:pPr>
              <w:rPr>
                <w:b/>
                <w:u w:val="single"/>
              </w:rPr>
            </w:pPr>
          </w:p>
          <w:p w14:paraId="451F83AC" w14:textId="77777777" w:rsidR="006941B3" w:rsidRPr="006941B3" w:rsidRDefault="00673B58" w:rsidP="00CC777D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14:paraId="650B2CC2" w14:textId="77777777" w:rsidR="0017725B" w:rsidRPr="0017725B" w:rsidRDefault="0017725B">
            <w:pPr>
              <w:rPr>
                <w:b/>
                <w:u w:val="single"/>
              </w:rPr>
            </w:pPr>
          </w:p>
        </w:tc>
      </w:tr>
      <w:tr w:rsidR="00570AFE" w14:paraId="3E900993" w14:textId="77777777" w:rsidTr="00345119">
        <w:tc>
          <w:tcPr>
            <w:tcW w:w="9576" w:type="dxa"/>
          </w:tcPr>
          <w:p w14:paraId="1C9FF176" w14:textId="77777777" w:rsidR="008423E4" w:rsidRPr="00A8133F" w:rsidRDefault="00673B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FEFBA2" w14:textId="77777777" w:rsidR="008423E4" w:rsidRDefault="008423E4"/>
          <w:p w14:paraId="57083F6E" w14:textId="77777777" w:rsidR="006941B3" w:rsidRDefault="00673B58" w:rsidP="00CC7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14:paraId="72764709" w14:textId="77777777" w:rsidR="008423E4" w:rsidRPr="00E21FDC" w:rsidRDefault="008423E4">
            <w:pPr>
              <w:rPr>
                <w:b/>
              </w:rPr>
            </w:pPr>
          </w:p>
        </w:tc>
      </w:tr>
      <w:tr w:rsidR="00570AFE" w14:paraId="1F6CC19D" w14:textId="77777777" w:rsidTr="00345119">
        <w:tc>
          <w:tcPr>
            <w:tcW w:w="9576" w:type="dxa"/>
          </w:tcPr>
          <w:p w14:paraId="36CC160F" w14:textId="77777777" w:rsidR="008423E4" w:rsidRPr="00A8133F" w:rsidRDefault="00673B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770621" w14:textId="77777777" w:rsidR="008423E4" w:rsidRDefault="008423E4"/>
          <w:p w14:paraId="4733012C" w14:textId="4646ED94" w:rsidR="009C36CD" w:rsidRDefault="00673B58" w:rsidP="00CC7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451 amends the Family Code to</w:t>
            </w:r>
            <w:r w:rsidR="00A13E54">
              <w:t xml:space="preserve"> replace provisions listing certain judges, justices, and magistrates authorized to conduct a marriage ceremony with a provision authorizing such a ceremony to be conducted by a </w:t>
            </w:r>
            <w:r w:rsidR="00F62C57">
              <w:t xml:space="preserve">current, former, or retired </w:t>
            </w:r>
            <w:r w:rsidR="00A13E54">
              <w:t>federal judge or state judge</w:t>
            </w:r>
            <w:r w:rsidR="006F478F">
              <w:t>.</w:t>
            </w:r>
            <w:r w:rsidR="00257D6C">
              <w:t xml:space="preserve"> </w:t>
            </w:r>
            <w:r w:rsidR="006F478F">
              <w:t xml:space="preserve"> </w:t>
            </w:r>
            <w:r w:rsidR="00257D6C">
              <w:t>The bill defines those terms</w:t>
            </w:r>
            <w:r w:rsidR="005A698A">
              <w:t xml:space="preserve"> by reference</w:t>
            </w:r>
            <w:r w:rsidR="00A13E54">
              <w:t xml:space="preserve"> </w:t>
            </w:r>
            <w:r w:rsidR="00257D6C">
              <w:t>to the</w:t>
            </w:r>
            <w:r w:rsidR="00A13E54">
              <w:t xml:space="preserve"> </w:t>
            </w:r>
            <w:r w:rsidR="00A13E54" w:rsidRPr="00582FBA">
              <w:t xml:space="preserve">Tax Code provisions relating to the confidentiality of home address information </w:t>
            </w:r>
            <w:r w:rsidR="00A13E54">
              <w:t xml:space="preserve">contained </w:t>
            </w:r>
            <w:r w:rsidR="00A13E54" w:rsidRPr="00582FBA">
              <w:t>in appraisal records</w:t>
            </w:r>
            <w:r w:rsidR="00A13E54">
              <w:t>.</w:t>
            </w:r>
            <w:r w:rsidR="00CF4CE0">
              <w:t xml:space="preserve"> </w:t>
            </w:r>
          </w:p>
          <w:p w14:paraId="01162546" w14:textId="624FD1BF" w:rsidR="00CA3184" w:rsidRDefault="00CA3184" w:rsidP="00CC7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2E7776" w14:textId="6795B28B" w:rsidR="00CA3184" w:rsidRPr="009C36CD" w:rsidRDefault="00673B58" w:rsidP="00CC7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451 repeals Section 2.202(b-1), Family Code.</w:t>
            </w:r>
          </w:p>
          <w:p w14:paraId="0AC0BF04" w14:textId="77777777" w:rsidR="008423E4" w:rsidRPr="00835628" w:rsidRDefault="008423E4">
            <w:pPr>
              <w:rPr>
                <w:b/>
              </w:rPr>
            </w:pPr>
          </w:p>
        </w:tc>
      </w:tr>
      <w:tr w:rsidR="00570AFE" w14:paraId="06374A44" w14:textId="77777777" w:rsidTr="00345119">
        <w:tc>
          <w:tcPr>
            <w:tcW w:w="9576" w:type="dxa"/>
          </w:tcPr>
          <w:p w14:paraId="2A4C709D" w14:textId="77777777" w:rsidR="008423E4" w:rsidRPr="00A8133F" w:rsidRDefault="00673B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18902F0" w14:textId="77777777" w:rsidR="008423E4" w:rsidRDefault="008423E4"/>
          <w:p w14:paraId="10428B1B" w14:textId="77777777" w:rsidR="008423E4" w:rsidRPr="003624F2" w:rsidRDefault="00673B58" w:rsidP="00CC7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3DF3D15" w14:textId="77777777" w:rsidR="008423E4" w:rsidRPr="00233FDB" w:rsidRDefault="008423E4">
            <w:pPr>
              <w:rPr>
                <w:b/>
              </w:rPr>
            </w:pPr>
          </w:p>
        </w:tc>
      </w:tr>
      <w:tr w:rsidR="00570AFE" w14:paraId="25DC6AE8" w14:textId="77777777" w:rsidTr="00345119">
        <w:tc>
          <w:tcPr>
            <w:tcW w:w="9576" w:type="dxa"/>
          </w:tcPr>
          <w:p w14:paraId="1228BAF1" w14:textId="77777777" w:rsidR="006941B3" w:rsidRDefault="00673B5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740CC93" w14:textId="5FF25813" w:rsidR="00302732" w:rsidRDefault="00302732" w:rsidP="00CC777D">
            <w:pPr>
              <w:jc w:val="both"/>
            </w:pPr>
          </w:p>
          <w:p w14:paraId="5F415227" w14:textId="77777777" w:rsidR="00756AE2" w:rsidRDefault="00673B58" w:rsidP="00CC777D">
            <w:pPr>
              <w:jc w:val="both"/>
            </w:pPr>
            <w:r>
              <w:t>While C.S.H.B. 451 ma</w:t>
            </w:r>
            <w:r>
              <w:t>y differ from the original in minor or nonsubstantive ways, the following summarizes the substantial differences between the introduced and committee substitute versions of the bill.</w:t>
            </w:r>
          </w:p>
          <w:p w14:paraId="55438E33" w14:textId="77777777" w:rsidR="006C1725" w:rsidRDefault="006C1725" w:rsidP="00CC777D">
            <w:pPr>
              <w:jc w:val="both"/>
            </w:pPr>
          </w:p>
          <w:p w14:paraId="121521F6" w14:textId="38968386" w:rsidR="00F71031" w:rsidRDefault="00673B58" w:rsidP="00CC777D">
            <w:pPr>
              <w:jc w:val="both"/>
            </w:pPr>
            <w:r>
              <w:t xml:space="preserve">The substitute </w:t>
            </w:r>
            <w:r w:rsidR="00B40EE2">
              <w:t>contains a</w:t>
            </w:r>
            <w:r>
              <w:t xml:space="preserve"> specification</w:t>
            </w:r>
            <w:r w:rsidR="00DE6025">
              <w:t xml:space="preserve"> that</w:t>
            </w:r>
            <w:r>
              <w:t xml:space="preserve"> the federal and state judges</w:t>
            </w:r>
            <w:r w:rsidR="001D7185">
              <w:t xml:space="preserve"> </w:t>
            </w:r>
            <w:r w:rsidR="006C1725">
              <w:t xml:space="preserve">authorized </w:t>
            </w:r>
            <w:r w:rsidR="001D7185">
              <w:t>to conduct a marriage ceremony</w:t>
            </w:r>
            <w:r>
              <w:t xml:space="preserve"> are current, former, or retired federal or state judges.</w:t>
            </w:r>
            <w:r w:rsidR="00DE6025">
              <w:t xml:space="preserve"> </w:t>
            </w:r>
          </w:p>
          <w:p w14:paraId="1D000C16" w14:textId="55B3FE53" w:rsidR="002049AE" w:rsidRPr="00756AE2" w:rsidRDefault="002049AE" w:rsidP="00CC777D">
            <w:pPr>
              <w:jc w:val="both"/>
            </w:pPr>
          </w:p>
        </w:tc>
      </w:tr>
      <w:tr w:rsidR="00570AFE" w14:paraId="12912B93" w14:textId="77777777" w:rsidTr="00345119">
        <w:tc>
          <w:tcPr>
            <w:tcW w:w="9576" w:type="dxa"/>
          </w:tcPr>
          <w:p w14:paraId="13FE01A1" w14:textId="77777777" w:rsidR="006941B3" w:rsidRPr="009C1E9A" w:rsidRDefault="006941B3">
            <w:pPr>
              <w:rPr>
                <w:b/>
                <w:u w:val="single"/>
              </w:rPr>
            </w:pPr>
          </w:p>
        </w:tc>
      </w:tr>
      <w:tr w:rsidR="00570AFE" w14:paraId="727591AD" w14:textId="77777777" w:rsidTr="00345119">
        <w:tc>
          <w:tcPr>
            <w:tcW w:w="9576" w:type="dxa"/>
          </w:tcPr>
          <w:p w14:paraId="66414EB6" w14:textId="5AE6F5DD" w:rsidR="00302732" w:rsidRPr="006941B3" w:rsidRDefault="00302732">
            <w:pPr>
              <w:jc w:val="both"/>
            </w:pPr>
          </w:p>
        </w:tc>
      </w:tr>
    </w:tbl>
    <w:p w14:paraId="18B416C9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D1E5" w14:textId="77777777" w:rsidR="00000000" w:rsidRDefault="00673B58">
      <w:r>
        <w:separator/>
      </w:r>
    </w:p>
  </w:endnote>
  <w:endnote w:type="continuationSeparator" w:id="0">
    <w:p w14:paraId="187747F6" w14:textId="77777777" w:rsidR="00000000" w:rsidRDefault="006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671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0AFE" w14:paraId="28B057E7" w14:textId="77777777" w:rsidTr="009C1E9A">
      <w:trPr>
        <w:cantSplit/>
      </w:trPr>
      <w:tc>
        <w:tcPr>
          <w:tcW w:w="0" w:type="pct"/>
        </w:tcPr>
        <w:p w14:paraId="5A9A17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8919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B6AF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7BF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A965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0AFE" w14:paraId="479BA147" w14:textId="77777777" w:rsidTr="009C1E9A">
      <w:trPr>
        <w:cantSplit/>
      </w:trPr>
      <w:tc>
        <w:tcPr>
          <w:tcW w:w="0" w:type="pct"/>
        </w:tcPr>
        <w:p w14:paraId="10290F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4E7353" w14:textId="77777777" w:rsidR="00EC379B" w:rsidRPr="009C1E9A" w:rsidRDefault="00673B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15715</w:t>
          </w:r>
        </w:p>
      </w:tc>
      <w:tc>
        <w:tcPr>
          <w:tcW w:w="2453" w:type="pct"/>
        </w:tcPr>
        <w:p w14:paraId="66AAF591" w14:textId="197AD45C" w:rsidR="00EC379B" w:rsidRDefault="00673B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1CAE">
            <w:t>21.74.260</w:t>
          </w:r>
          <w:r>
            <w:fldChar w:fldCharType="end"/>
          </w:r>
        </w:p>
      </w:tc>
    </w:tr>
    <w:tr w:rsidR="00570AFE" w14:paraId="74A15884" w14:textId="77777777" w:rsidTr="009C1E9A">
      <w:trPr>
        <w:cantSplit/>
      </w:trPr>
      <w:tc>
        <w:tcPr>
          <w:tcW w:w="0" w:type="pct"/>
        </w:tcPr>
        <w:p w14:paraId="388706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0A565A" w14:textId="77777777" w:rsidR="00EC379B" w:rsidRPr="009C1E9A" w:rsidRDefault="00673B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14478</w:t>
          </w:r>
        </w:p>
      </w:tc>
      <w:tc>
        <w:tcPr>
          <w:tcW w:w="2453" w:type="pct"/>
        </w:tcPr>
        <w:p w14:paraId="3A9F770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A590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0AFE" w14:paraId="24EDDA8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CDBA62" w14:textId="10511FF8" w:rsidR="00EC379B" w:rsidRDefault="00673B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77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743A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E4D06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08D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E155" w14:textId="77777777" w:rsidR="00000000" w:rsidRDefault="00673B58">
      <w:r>
        <w:separator/>
      </w:r>
    </w:p>
  </w:footnote>
  <w:footnote w:type="continuationSeparator" w:id="0">
    <w:p w14:paraId="630649FD" w14:textId="77777777" w:rsidR="00000000" w:rsidRDefault="0067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92C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17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192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3"/>
    <w:rsid w:val="00000A70"/>
    <w:rsid w:val="000032B8"/>
    <w:rsid w:val="00003B06"/>
    <w:rsid w:val="000054B9"/>
    <w:rsid w:val="00007461"/>
    <w:rsid w:val="0001117E"/>
    <w:rsid w:val="0001125F"/>
    <w:rsid w:val="0001196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1DA"/>
    <w:rsid w:val="0004512B"/>
    <w:rsid w:val="000463F0"/>
    <w:rsid w:val="00046BDA"/>
    <w:rsid w:val="0004762E"/>
    <w:rsid w:val="000532BD"/>
    <w:rsid w:val="00055C12"/>
    <w:rsid w:val="000608B0"/>
    <w:rsid w:val="0006104C"/>
    <w:rsid w:val="00061808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3F5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64A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A5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18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9AE"/>
    <w:rsid w:val="0020775D"/>
    <w:rsid w:val="00207E72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D6C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B4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732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7D0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CAE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C1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8E8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AFE"/>
    <w:rsid w:val="00573401"/>
    <w:rsid w:val="00576714"/>
    <w:rsid w:val="0057685A"/>
    <w:rsid w:val="00582FB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98A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490"/>
    <w:rsid w:val="005F7AAA"/>
    <w:rsid w:val="00600BAA"/>
    <w:rsid w:val="006012DA"/>
    <w:rsid w:val="00603B0F"/>
    <w:rsid w:val="006049F5"/>
    <w:rsid w:val="00605F7B"/>
    <w:rsid w:val="006078C6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930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B58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1B3"/>
    <w:rsid w:val="00695101"/>
    <w:rsid w:val="00695B9A"/>
    <w:rsid w:val="00696534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725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46F"/>
    <w:rsid w:val="006F365D"/>
    <w:rsid w:val="006F478F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AE2"/>
    <w:rsid w:val="00764786"/>
    <w:rsid w:val="00766E12"/>
    <w:rsid w:val="0077098E"/>
    <w:rsid w:val="00771287"/>
    <w:rsid w:val="0077149E"/>
    <w:rsid w:val="00777518"/>
    <w:rsid w:val="0077779E"/>
    <w:rsid w:val="0078028B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8E6"/>
    <w:rsid w:val="00893006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74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D1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944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E54"/>
    <w:rsid w:val="00A1446F"/>
    <w:rsid w:val="00A151B5"/>
    <w:rsid w:val="00A220FF"/>
    <w:rsid w:val="00A227E0"/>
    <w:rsid w:val="00A232E4"/>
    <w:rsid w:val="00A24AAD"/>
    <w:rsid w:val="00A26A8A"/>
    <w:rsid w:val="00A27255"/>
    <w:rsid w:val="00A27317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CA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EE2"/>
    <w:rsid w:val="00B43672"/>
    <w:rsid w:val="00B43C5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ED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5C7"/>
    <w:rsid w:val="00CA02B0"/>
    <w:rsid w:val="00CA032E"/>
    <w:rsid w:val="00CA2182"/>
    <w:rsid w:val="00CA2186"/>
    <w:rsid w:val="00CA26EF"/>
    <w:rsid w:val="00CA3184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77D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4CE0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008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74F"/>
    <w:rsid w:val="00DD5BCC"/>
    <w:rsid w:val="00DD7509"/>
    <w:rsid w:val="00DD79C7"/>
    <w:rsid w:val="00DD7D6E"/>
    <w:rsid w:val="00DE34B2"/>
    <w:rsid w:val="00DE49DE"/>
    <w:rsid w:val="00DE6025"/>
    <w:rsid w:val="00DE618B"/>
    <w:rsid w:val="00DE6EC2"/>
    <w:rsid w:val="00DF06BD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8D8"/>
    <w:rsid w:val="00E443CE"/>
    <w:rsid w:val="00E45547"/>
    <w:rsid w:val="00E500F1"/>
    <w:rsid w:val="00E51446"/>
    <w:rsid w:val="00E529C8"/>
    <w:rsid w:val="00E55DA0"/>
    <w:rsid w:val="00E56033"/>
    <w:rsid w:val="00E575EC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C57"/>
    <w:rsid w:val="00F6514B"/>
    <w:rsid w:val="00F6587F"/>
    <w:rsid w:val="00F676C3"/>
    <w:rsid w:val="00F67981"/>
    <w:rsid w:val="00F706CA"/>
    <w:rsid w:val="00F70F8D"/>
    <w:rsid w:val="00F71031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3EE"/>
    <w:rsid w:val="00FB73AE"/>
    <w:rsid w:val="00FC4A6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AD54A5-682D-462D-A906-DF75EB87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link w:val="BalloonTextChar"/>
    <w:uiPriority w:val="99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1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756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6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A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6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1710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HB00451 (Committee Report (Substituted))</vt:lpstr>
    </vt:vector>
  </TitlesOfParts>
  <Company>State of Texas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15715</dc:subject>
  <dc:creator>State of Texas</dc:creator>
  <dc:description>HB 451 by Moody-(H)Juvenile Justice &amp; Family Issues (Substitute Document Number: 87R 14478)</dc:description>
  <cp:lastModifiedBy>Lauren Bustamente</cp:lastModifiedBy>
  <cp:revision>2</cp:revision>
  <cp:lastPrinted>2003-11-26T17:21:00Z</cp:lastPrinted>
  <dcterms:created xsi:type="dcterms:W3CDTF">2021-03-17T19:40:00Z</dcterms:created>
  <dcterms:modified xsi:type="dcterms:W3CDTF">2021-03-17T19:40:00Z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21.74.260</vt:lpwstr>
  </property>
</Properties>
</file>