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984" w:rsidRDefault="00D069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52E294918A452398F488CD01787A51"/>
          </w:placeholder>
        </w:sdtPr>
        <w:sdtContent>
          <w:r w:rsidRPr="005C2A78">
            <w:rPr>
              <w:rFonts w:cs="Times New Roman"/>
              <w:b/>
              <w:szCs w:val="24"/>
              <w:u w:val="single"/>
            </w:rPr>
            <w:t>BILL ANALYSIS</w:t>
          </w:r>
        </w:sdtContent>
      </w:sdt>
    </w:p>
    <w:p w:rsidR="00D06984" w:rsidRPr="00585C31" w:rsidRDefault="00D06984" w:rsidP="000F1DF9">
      <w:pPr>
        <w:spacing w:after="0" w:line="240" w:lineRule="auto"/>
        <w:rPr>
          <w:rFonts w:cs="Times New Roman"/>
          <w:szCs w:val="24"/>
        </w:rPr>
      </w:pPr>
    </w:p>
    <w:p w:rsidR="00D06984" w:rsidRPr="00585C31" w:rsidRDefault="00D069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6984" w:rsidTr="000F1DF9">
        <w:tc>
          <w:tcPr>
            <w:tcW w:w="2718" w:type="dxa"/>
          </w:tcPr>
          <w:p w:rsidR="00D06984" w:rsidRPr="005C2A78" w:rsidRDefault="00D06984" w:rsidP="006D756B">
            <w:pPr>
              <w:rPr>
                <w:rFonts w:cs="Times New Roman"/>
                <w:szCs w:val="24"/>
              </w:rPr>
            </w:pPr>
            <w:sdt>
              <w:sdtPr>
                <w:rPr>
                  <w:rFonts w:cs="Times New Roman"/>
                  <w:szCs w:val="24"/>
                </w:rPr>
                <w:alias w:val="Agency Title"/>
                <w:tag w:val="AgencyTitleContentControl"/>
                <w:id w:val="1920747753"/>
                <w:lock w:val="sdtContentLocked"/>
                <w:placeholder>
                  <w:docPart w:val="078FF0D1BA4C41DE8F2F41529763F2E0"/>
                </w:placeholder>
              </w:sdtPr>
              <w:sdtEndPr>
                <w:rPr>
                  <w:rFonts w:cstheme="minorBidi"/>
                  <w:szCs w:val="22"/>
                </w:rPr>
              </w:sdtEndPr>
              <w:sdtContent>
                <w:r>
                  <w:rPr>
                    <w:rFonts w:cs="Times New Roman"/>
                    <w:szCs w:val="24"/>
                  </w:rPr>
                  <w:t>Senate Research Center</w:t>
                </w:r>
              </w:sdtContent>
            </w:sdt>
          </w:p>
        </w:tc>
        <w:tc>
          <w:tcPr>
            <w:tcW w:w="6858" w:type="dxa"/>
          </w:tcPr>
          <w:p w:rsidR="00D06984" w:rsidRPr="00FF6471" w:rsidRDefault="00D06984" w:rsidP="000F1DF9">
            <w:pPr>
              <w:jc w:val="right"/>
              <w:rPr>
                <w:rFonts w:cs="Times New Roman"/>
                <w:szCs w:val="24"/>
              </w:rPr>
            </w:pPr>
            <w:sdt>
              <w:sdtPr>
                <w:rPr>
                  <w:rFonts w:cs="Times New Roman"/>
                  <w:szCs w:val="24"/>
                </w:rPr>
                <w:alias w:val="Bill Number"/>
                <w:tag w:val="BillNumberOne"/>
                <w:id w:val="-410784069"/>
                <w:lock w:val="sdtContentLocked"/>
                <w:placeholder>
                  <w:docPart w:val="C37D64D379C24FF68E6AC4C2536B6B10"/>
                </w:placeholder>
              </w:sdtPr>
              <w:sdtContent>
                <w:r>
                  <w:rPr>
                    <w:rFonts w:cs="Times New Roman"/>
                    <w:szCs w:val="24"/>
                  </w:rPr>
                  <w:t>H.B. 458</w:t>
                </w:r>
              </w:sdtContent>
            </w:sdt>
          </w:p>
        </w:tc>
      </w:tr>
      <w:tr w:rsidR="00D06984" w:rsidTr="000F1DF9">
        <w:sdt>
          <w:sdtPr>
            <w:rPr>
              <w:rFonts w:cs="Times New Roman"/>
              <w:szCs w:val="24"/>
            </w:rPr>
            <w:alias w:val="TLCNumber"/>
            <w:tag w:val="TLCNumber"/>
            <w:id w:val="-542600604"/>
            <w:lock w:val="sdtLocked"/>
            <w:placeholder>
              <w:docPart w:val="FECEA1E0885E454693D14D06FF41E168"/>
            </w:placeholder>
          </w:sdtPr>
          <w:sdtContent>
            <w:tc>
              <w:tcPr>
                <w:tcW w:w="2718" w:type="dxa"/>
              </w:tcPr>
              <w:p w:rsidR="00D06984" w:rsidRPr="000F1DF9" w:rsidRDefault="00D06984" w:rsidP="00C65088">
                <w:pPr>
                  <w:rPr>
                    <w:rFonts w:cs="Times New Roman"/>
                    <w:szCs w:val="24"/>
                  </w:rPr>
                </w:pPr>
                <w:r>
                  <w:rPr>
                    <w:rFonts w:cs="Times New Roman"/>
                    <w:szCs w:val="24"/>
                  </w:rPr>
                  <w:t>87R15986 EAS-F</w:t>
                </w:r>
              </w:p>
            </w:tc>
          </w:sdtContent>
        </w:sdt>
        <w:tc>
          <w:tcPr>
            <w:tcW w:w="6858" w:type="dxa"/>
          </w:tcPr>
          <w:p w:rsidR="00D06984" w:rsidRPr="005C2A78" w:rsidRDefault="00D06984" w:rsidP="00073EDD">
            <w:pPr>
              <w:jc w:val="right"/>
              <w:rPr>
                <w:rFonts w:cs="Times New Roman"/>
                <w:szCs w:val="24"/>
              </w:rPr>
            </w:pPr>
            <w:sdt>
              <w:sdtPr>
                <w:rPr>
                  <w:rFonts w:cs="Times New Roman"/>
                  <w:szCs w:val="24"/>
                </w:rPr>
                <w:alias w:val="Author Label"/>
                <w:tag w:val="By"/>
                <w:id w:val="72399597"/>
                <w:lock w:val="sdtLocked"/>
                <w:placeholder>
                  <w:docPart w:val="14B2457030344D608B775E51C2EB80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3C60A2B35A43E2B4CEB98FF9CC63D8"/>
                </w:placeholder>
              </w:sdtPr>
              <w:sdtContent>
                <w:r>
                  <w:rPr>
                    <w:rFonts w:cs="Times New Roman"/>
                    <w:szCs w:val="24"/>
                  </w:rPr>
                  <w:t>Shaheen et al.</w:t>
                </w:r>
              </w:sdtContent>
            </w:sdt>
            <w:sdt>
              <w:sdtPr>
                <w:rPr>
                  <w:rFonts w:cs="Times New Roman"/>
                  <w:szCs w:val="24"/>
                </w:rPr>
                <w:alias w:val="Sponsor"/>
                <w:tag w:val="Sponsor"/>
                <w:id w:val="-2039656131"/>
                <w:lock w:val="sdtContentLocked"/>
                <w:placeholder>
                  <w:docPart w:val="932F2E958A494B5AA5BB2C7A6A0C26D0"/>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AFF3E452D6C64872AA2FECC07C48E233"/>
                </w:placeholder>
                <w:showingPlcHdr/>
              </w:sdtPr>
              <w:sdtContent/>
            </w:sdt>
          </w:p>
        </w:tc>
      </w:tr>
      <w:tr w:rsidR="00D06984" w:rsidTr="000F1DF9">
        <w:tc>
          <w:tcPr>
            <w:tcW w:w="2718" w:type="dxa"/>
          </w:tcPr>
          <w:p w:rsidR="00D06984" w:rsidRPr="00BC7495" w:rsidRDefault="00D06984" w:rsidP="000F1DF9">
            <w:pPr>
              <w:rPr>
                <w:rFonts w:cs="Times New Roman"/>
                <w:szCs w:val="24"/>
              </w:rPr>
            </w:pPr>
          </w:p>
        </w:tc>
        <w:sdt>
          <w:sdtPr>
            <w:rPr>
              <w:rFonts w:cs="Times New Roman"/>
              <w:szCs w:val="24"/>
            </w:rPr>
            <w:alias w:val="Committee"/>
            <w:tag w:val="Committee"/>
            <w:id w:val="1914272295"/>
            <w:lock w:val="sdtContentLocked"/>
            <w:placeholder>
              <w:docPart w:val="14E1F0391FF743F99D51090AB3D6B59F"/>
            </w:placeholder>
          </w:sdtPr>
          <w:sdtContent>
            <w:tc>
              <w:tcPr>
                <w:tcW w:w="6858" w:type="dxa"/>
              </w:tcPr>
              <w:p w:rsidR="00D06984" w:rsidRPr="00FF6471" w:rsidRDefault="00D06984" w:rsidP="000F1DF9">
                <w:pPr>
                  <w:jc w:val="right"/>
                  <w:rPr>
                    <w:rFonts w:cs="Times New Roman"/>
                    <w:szCs w:val="24"/>
                  </w:rPr>
                </w:pPr>
                <w:r>
                  <w:rPr>
                    <w:rFonts w:cs="Times New Roman"/>
                    <w:szCs w:val="24"/>
                  </w:rPr>
                  <w:t>State Affairs</w:t>
                </w:r>
              </w:p>
            </w:tc>
          </w:sdtContent>
        </w:sdt>
      </w:tr>
      <w:tr w:rsidR="00D06984" w:rsidTr="000F1DF9">
        <w:tc>
          <w:tcPr>
            <w:tcW w:w="2718" w:type="dxa"/>
          </w:tcPr>
          <w:p w:rsidR="00D06984" w:rsidRPr="00BC7495" w:rsidRDefault="00D06984" w:rsidP="000F1DF9">
            <w:pPr>
              <w:rPr>
                <w:rFonts w:cs="Times New Roman"/>
                <w:szCs w:val="24"/>
              </w:rPr>
            </w:pPr>
          </w:p>
        </w:tc>
        <w:sdt>
          <w:sdtPr>
            <w:rPr>
              <w:rFonts w:cs="Times New Roman"/>
              <w:szCs w:val="24"/>
            </w:rPr>
            <w:alias w:val="Date"/>
            <w:tag w:val="DateContentControl"/>
            <w:id w:val="1178081906"/>
            <w:lock w:val="sdtLocked"/>
            <w:placeholder>
              <w:docPart w:val="68EF10538BB94720B8F3DC51033367F0"/>
            </w:placeholder>
            <w:date w:fullDate="2021-05-14T00:00:00Z">
              <w:dateFormat w:val="M/d/yyyy"/>
              <w:lid w:val="en-US"/>
              <w:storeMappedDataAs w:val="dateTime"/>
              <w:calendar w:val="gregorian"/>
            </w:date>
          </w:sdtPr>
          <w:sdtContent>
            <w:tc>
              <w:tcPr>
                <w:tcW w:w="6858" w:type="dxa"/>
              </w:tcPr>
              <w:p w:rsidR="00D06984" w:rsidRPr="00FF6471" w:rsidRDefault="00D06984" w:rsidP="000F1DF9">
                <w:pPr>
                  <w:jc w:val="right"/>
                  <w:rPr>
                    <w:rFonts w:cs="Times New Roman"/>
                    <w:szCs w:val="24"/>
                  </w:rPr>
                </w:pPr>
                <w:r>
                  <w:rPr>
                    <w:rFonts w:cs="Times New Roman"/>
                    <w:szCs w:val="24"/>
                  </w:rPr>
                  <w:t>5/14/2021</w:t>
                </w:r>
              </w:p>
            </w:tc>
          </w:sdtContent>
        </w:sdt>
      </w:tr>
      <w:tr w:rsidR="00D06984" w:rsidTr="000F1DF9">
        <w:tc>
          <w:tcPr>
            <w:tcW w:w="2718" w:type="dxa"/>
          </w:tcPr>
          <w:p w:rsidR="00D06984" w:rsidRPr="00BC7495" w:rsidRDefault="00D06984" w:rsidP="000F1DF9">
            <w:pPr>
              <w:rPr>
                <w:rFonts w:cs="Times New Roman"/>
                <w:szCs w:val="24"/>
              </w:rPr>
            </w:pPr>
          </w:p>
        </w:tc>
        <w:sdt>
          <w:sdtPr>
            <w:rPr>
              <w:rFonts w:cs="Times New Roman"/>
              <w:szCs w:val="24"/>
            </w:rPr>
            <w:alias w:val="BA Version"/>
            <w:tag w:val="BAVersion"/>
            <w:id w:val="-1685590809"/>
            <w:lock w:val="sdtContentLocked"/>
            <w:placeholder>
              <w:docPart w:val="6B37E16D52D447C1855E5DEDADFF1610"/>
            </w:placeholder>
          </w:sdtPr>
          <w:sdtContent>
            <w:tc>
              <w:tcPr>
                <w:tcW w:w="6858" w:type="dxa"/>
              </w:tcPr>
              <w:p w:rsidR="00D06984" w:rsidRPr="00FF6471" w:rsidRDefault="00D06984" w:rsidP="000F1DF9">
                <w:pPr>
                  <w:jc w:val="right"/>
                  <w:rPr>
                    <w:rFonts w:cs="Times New Roman"/>
                    <w:szCs w:val="24"/>
                  </w:rPr>
                </w:pPr>
                <w:r>
                  <w:rPr>
                    <w:rFonts w:cs="Times New Roman"/>
                    <w:szCs w:val="24"/>
                  </w:rPr>
                  <w:t>Engrossed</w:t>
                </w:r>
              </w:p>
            </w:tc>
          </w:sdtContent>
        </w:sdt>
      </w:tr>
    </w:tbl>
    <w:p w:rsidR="00D06984" w:rsidRPr="00FF6471" w:rsidRDefault="00D06984" w:rsidP="000F1DF9">
      <w:pPr>
        <w:spacing w:after="0" w:line="240" w:lineRule="auto"/>
        <w:rPr>
          <w:rFonts w:cs="Times New Roman"/>
          <w:szCs w:val="24"/>
        </w:rPr>
      </w:pPr>
    </w:p>
    <w:p w:rsidR="00D06984" w:rsidRPr="00FF6471" w:rsidRDefault="00D06984" w:rsidP="000F1DF9">
      <w:pPr>
        <w:spacing w:after="0" w:line="240" w:lineRule="auto"/>
        <w:rPr>
          <w:rFonts w:cs="Times New Roman"/>
          <w:szCs w:val="24"/>
        </w:rPr>
      </w:pPr>
    </w:p>
    <w:p w:rsidR="00D06984" w:rsidRPr="00FF6471" w:rsidRDefault="00D069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F602F8597E4B499DD7D2759A97A19D"/>
        </w:placeholder>
      </w:sdtPr>
      <w:sdtContent>
        <w:p w:rsidR="00D06984" w:rsidRDefault="00D069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F763C990DA4FE38481808B1CD092B8"/>
        </w:placeholder>
      </w:sdtPr>
      <w:sdtContent>
        <w:p w:rsidR="00D06984" w:rsidRDefault="00D06984" w:rsidP="006E368F">
          <w:pPr>
            <w:pStyle w:val="NormalWeb"/>
            <w:spacing w:before="0" w:beforeAutospacing="0" w:after="0" w:afterAutospacing="0"/>
            <w:jc w:val="both"/>
            <w:divId w:val="1815371603"/>
            <w:rPr>
              <w:rFonts w:eastAsia="Times New Roman"/>
              <w:bCs/>
            </w:rPr>
          </w:pPr>
        </w:p>
        <w:p w:rsidR="00D06984" w:rsidRPr="003054EE" w:rsidRDefault="00D06984" w:rsidP="006E368F">
          <w:pPr>
            <w:pStyle w:val="NormalWeb"/>
            <w:spacing w:before="0" w:beforeAutospacing="0" w:after="0" w:afterAutospacing="0"/>
            <w:jc w:val="both"/>
            <w:divId w:val="1815371603"/>
          </w:pPr>
          <w:r w:rsidRPr="003054EE">
            <w:t>The Texas Office of the Attorney General (OAG) reports that employers withholding employees' wages constitutes over 80 percent of all child support collections in cases enforced by the OAG's child support division, but there are concerns that the laws governing wage withholding for child support do not adequately address collections from those working for transportation network companies or for certain technology platforms used for deliveries. As with these types of collections in general, allowing income withholding for child support from persons working in these jobs would provide for more consistent and reliable support for children and families and avoid arrears accumulation due to inadvertently missed payments.</w:t>
          </w:r>
        </w:p>
        <w:p w:rsidR="00D06984" w:rsidRPr="003054EE" w:rsidRDefault="00D06984" w:rsidP="006E368F">
          <w:pPr>
            <w:pStyle w:val="NormalWeb"/>
            <w:spacing w:before="0" w:beforeAutospacing="0" w:after="0" w:afterAutospacing="0"/>
            <w:jc w:val="both"/>
            <w:divId w:val="1815371603"/>
          </w:pPr>
          <w:r w:rsidRPr="003054EE">
            <w:t> </w:t>
          </w:r>
        </w:p>
        <w:p w:rsidR="00D06984" w:rsidRPr="003054EE" w:rsidRDefault="00D06984" w:rsidP="006E368F">
          <w:pPr>
            <w:pStyle w:val="NormalWeb"/>
            <w:spacing w:before="0" w:beforeAutospacing="0" w:after="0" w:afterAutospacing="0"/>
            <w:jc w:val="both"/>
            <w:divId w:val="1815371603"/>
          </w:pPr>
          <w:r w:rsidRPr="003054EE">
            <w:t>H</w:t>
          </w:r>
          <w:r>
            <w:t>.</w:t>
          </w:r>
          <w:r w:rsidRPr="003054EE">
            <w:t>B</w:t>
          </w:r>
          <w:r>
            <w:t>.</w:t>
          </w:r>
          <w:r w:rsidRPr="003054EE">
            <w:t xml:space="preserve"> 458 would include compensation from a transportation network company and compensation from a person that operates a technology platform used to make deliveries to customers among the types of periodic or lump-sum payments that are considered earnings, with respect to definitions that are generally applicable to statutes relating to the parent-child relationship and the suit affecting the parent-child relationship.</w:t>
          </w:r>
        </w:p>
        <w:p w:rsidR="00D06984" w:rsidRPr="00D70925" w:rsidRDefault="00D06984" w:rsidP="006E368F">
          <w:pPr>
            <w:spacing w:after="0" w:line="240" w:lineRule="auto"/>
            <w:jc w:val="both"/>
            <w:rPr>
              <w:rFonts w:eastAsia="Times New Roman" w:cs="Times New Roman"/>
              <w:bCs/>
              <w:szCs w:val="24"/>
            </w:rPr>
          </w:pPr>
        </w:p>
      </w:sdtContent>
    </w:sdt>
    <w:p w:rsidR="00D06984" w:rsidRDefault="00D069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458 </w:t>
      </w:r>
      <w:bookmarkStart w:id="1" w:name="AmendsCurrentLaw"/>
      <w:bookmarkEnd w:id="1"/>
      <w:r>
        <w:rPr>
          <w:rFonts w:cs="Times New Roman"/>
          <w:szCs w:val="24"/>
        </w:rPr>
        <w:t>amends current law relating to the collection and enforcement of withholding of income for the payment of child support.</w:t>
      </w:r>
    </w:p>
    <w:p w:rsidR="00D06984" w:rsidRPr="00561B24" w:rsidRDefault="00D06984" w:rsidP="000F1DF9">
      <w:pPr>
        <w:spacing w:after="0" w:line="240" w:lineRule="auto"/>
        <w:jc w:val="both"/>
        <w:rPr>
          <w:rFonts w:eastAsia="Times New Roman" w:cs="Times New Roman"/>
          <w:szCs w:val="24"/>
        </w:rPr>
      </w:pPr>
    </w:p>
    <w:p w:rsidR="00D06984" w:rsidRPr="005C2A78" w:rsidRDefault="00D069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2B0039DF624E0FA4C349CA0EAD925E"/>
          </w:placeholder>
        </w:sdtPr>
        <w:sdtContent>
          <w:r>
            <w:rPr>
              <w:rFonts w:eastAsia="Times New Roman" w:cs="Times New Roman"/>
              <w:b/>
              <w:szCs w:val="24"/>
              <w:u w:val="single"/>
            </w:rPr>
            <w:t>RULEMAKING AUTHORITY</w:t>
          </w:r>
        </w:sdtContent>
      </w:sdt>
    </w:p>
    <w:p w:rsidR="00D06984" w:rsidRPr="006529C4" w:rsidRDefault="00D06984" w:rsidP="00774EC7">
      <w:pPr>
        <w:spacing w:after="0" w:line="240" w:lineRule="auto"/>
        <w:jc w:val="both"/>
        <w:rPr>
          <w:rFonts w:cs="Times New Roman"/>
          <w:szCs w:val="24"/>
        </w:rPr>
      </w:pPr>
    </w:p>
    <w:p w:rsidR="00D06984" w:rsidRPr="006529C4" w:rsidRDefault="00D0698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6984" w:rsidRPr="006529C4" w:rsidRDefault="00D06984" w:rsidP="00774EC7">
      <w:pPr>
        <w:spacing w:after="0" w:line="240" w:lineRule="auto"/>
        <w:jc w:val="both"/>
        <w:rPr>
          <w:rFonts w:cs="Times New Roman"/>
          <w:szCs w:val="24"/>
        </w:rPr>
      </w:pPr>
    </w:p>
    <w:p w:rsidR="00D06984" w:rsidRPr="005C2A78" w:rsidRDefault="00D0698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3FC3A968364BAC8AE5ED775BFFED84"/>
          </w:placeholder>
        </w:sdtPr>
        <w:sdtContent>
          <w:r>
            <w:rPr>
              <w:rFonts w:eastAsia="Times New Roman" w:cs="Times New Roman"/>
              <w:b/>
              <w:szCs w:val="24"/>
              <w:u w:val="single"/>
            </w:rPr>
            <w:t>SECTION BY SECTION ANALYSIS</w:t>
          </w:r>
        </w:sdtContent>
      </w:sdt>
    </w:p>
    <w:p w:rsidR="00D06984" w:rsidRPr="005C2A78" w:rsidRDefault="00D06984" w:rsidP="000F1DF9">
      <w:pPr>
        <w:spacing w:after="0" w:line="240" w:lineRule="auto"/>
        <w:jc w:val="both"/>
        <w:rPr>
          <w:rFonts w:eastAsia="Times New Roman" w:cs="Times New Roman"/>
          <w:szCs w:val="24"/>
        </w:rPr>
      </w:pPr>
    </w:p>
    <w:p w:rsidR="00D06984" w:rsidRPr="005C2A78" w:rsidRDefault="00D06984" w:rsidP="006E368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61B24">
        <w:rPr>
          <w:rFonts w:eastAsia="Times New Roman" w:cs="Times New Roman"/>
          <w:szCs w:val="24"/>
        </w:rPr>
        <w:t xml:space="preserve">Section 101.011, Family Code, </w:t>
      </w:r>
      <w:r>
        <w:rPr>
          <w:rFonts w:eastAsia="Times New Roman" w:cs="Times New Roman"/>
          <w:szCs w:val="24"/>
        </w:rPr>
        <w:t xml:space="preserve">to redefine, for purposes of Title 5 (The Parent-Child Relationship and the Suit Affecting the Parent-Child Relationship), "earnings" to include </w:t>
      </w:r>
      <w:r w:rsidRPr="00561B24">
        <w:rPr>
          <w:rFonts w:eastAsia="Times New Roman" w:cs="Times New Roman"/>
          <w:szCs w:val="24"/>
        </w:rPr>
        <w:t>compensation from a transportation network company as defined by Sect</w:t>
      </w:r>
      <w:r>
        <w:rPr>
          <w:rFonts w:eastAsia="Times New Roman" w:cs="Times New Roman"/>
          <w:szCs w:val="24"/>
        </w:rPr>
        <w:t xml:space="preserve">ion 2402.001 (Definitions), Occupations Code, </w:t>
      </w:r>
      <w:r w:rsidRPr="00561B24">
        <w:rPr>
          <w:rFonts w:eastAsia="Times New Roman" w:cs="Times New Roman"/>
          <w:szCs w:val="24"/>
        </w:rPr>
        <w:t>and</w:t>
      </w:r>
      <w:r>
        <w:rPr>
          <w:rFonts w:eastAsia="Times New Roman" w:cs="Times New Roman"/>
          <w:szCs w:val="24"/>
        </w:rPr>
        <w:t xml:space="preserve"> </w:t>
      </w:r>
      <w:r w:rsidRPr="00561B24">
        <w:rPr>
          <w:rFonts w:eastAsia="Times New Roman" w:cs="Times New Roman"/>
          <w:szCs w:val="24"/>
        </w:rPr>
        <w:t>compensation from a person that operates a technology platform used to make deliveries to customers.</w:t>
      </w:r>
    </w:p>
    <w:p w:rsidR="00D06984" w:rsidRPr="005C2A78" w:rsidRDefault="00D06984" w:rsidP="006E368F">
      <w:pPr>
        <w:spacing w:after="0" w:line="240" w:lineRule="auto"/>
        <w:jc w:val="both"/>
        <w:rPr>
          <w:rFonts w:eastAsia="Times New Roman" w:cs="Times New Roman"/>
          <w:szCs w:val="24"/>
        </w:rPr>
      </w:pPr>
    </w:p>
    <w:p w:rsidR="00D06984" w:rsidRPr="005C2A78" w:rsidRDefault="00D06984" w:rsidP="006E368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61B24">
        <w:rPr>
          <w:rFonts w:eastAsia="Times New Roman" w:cs="Times New Roman"/>
          <w:szCs w:val="24"/>
        </w:rPr>
        <w:t>Section 234.101, Family Code</w:t>
      </w:r>
      <w:r>
        <w:rPr>
          <w:rFonts w:eastAsia="Times New Roman" w:cs="Times New Roman"/>
          <w:szCs w:val="24"/>
        </w:rPr>
        <w:t>,</w:t>
      </w:r>
      <w:r w:rsidRPr="00561B24">
        <w:rPr>
          <w:rFonts w:eastAsia="Times New Roman" w:cs="Times New Roman"/>
          <w:szCs w:val="24"/>
        </w:rPr>
        <w:t xml:space="preserve"> </w:t>
      </w:r>
      <w:r>
        <w:rPr>
          <w:rFonts w:eastAsia="Times New Roman" w:cs="Times New Roman"/>
          <w:szCs w:val="24"/>
        </w:rPr>
        <w:t xml:space="preserve">to redefine, for purposes of Subchapter B (State Directory of New Hires), "employee," to include </w:t>
      </w:r>
      <w:r w:rsidRPr="008C4D8A">
        <w:rPr>
          <w:rFonts w:eastAsia="Times New Roman" w:cs="Times New Roman"/>
          <w:szCs w:val="24"/>
        </w:rPr>
        <w:t>a driver who logs in to the digital network of a transportation network company, as those terms are defined by Section 2402.001, Occupations Code, regardless of whether the driver is considered an independent contractor under Section 2402.114</w:t>
      </w:r>
      <w:r>
        <w:rPr>
          <w:rFonts w:eastAsia="Times New Roman" w:cs="Times New Roman"/>
          <w:szCs w:val="24"/>
        </w:rPr>
        <w:t xml:space="preserve"> (Drivers as Independent Contractors)</w:t>
      </w:r>
      <w:r w:rsidRPr="008C4D8A">
        <w:rPr>
          <w:rFonts w:eastAsia="Times New Roman" w:cs="Times New Roman"/>
          <w:szCs w:val="24"/>
        </w:rPr>
        <w:t>, Occupations Code, and an individual who logs in to or otherwise uses a technology platform to make deliveries for compensation</w:t>
      </w:r>
      <w:r>
        <w:rPr>
          <w:rFonts w:eastAsia="Times New Roman" w:cs="Times New Roman"/>
          <w:szCs w:val="24"/>
        </w:rPr>
        <w:t xml:space="preserve">; "employer," to include </w:t>
      </w:r>
      <w:r w:rsidRPr="008C4D8A">
        <w:rPr>
          <w:rFonts w:eastAsia="Times New Roman" w:cs="Times New Roman"/>
          <w:szCs w:val="24"/>
        </w:rPr>
        <w:t>a transportation network company, as defined by Section 2402.001, Occupations Code, and a person that operates a technology platform used to make deliveries to customers</w:t>
      </w:r>
      <w:r>
        <w:rPr>
          <w:rFonts w:eastAsia="Times New Roman" w:cs="Times New Roman"/>
          <w:szCs w:val="24"/>
        </w:rPr>
        <w:t>; and "newly hired employee."</w:t>
      </w:r>
    </w:p>
    <w:p w:rsidR="00D06984" w:rsidRPr="005C2A78" w:rsidRDefault="00D06984" w:rsidP="006E368F">
      <w:pPr>
        <w:spacing w:after="0" w:line="240" w:lineRule="auto"/>
        <w:jc w:val="both"/>
        <w:rPr>
          <w:rFonts w:eastAsia="Times New Roman" w:cs="Times New Roman"/>
          <w:szCs w:val="24"/>
        </w:rPr>
      </w:pPr>
    </w:p>
    <w:p w:rsidR="00D06984" w:rsidRPr="00C8671F" w:rsidRDefault="00D06984" w:rsidP="006E368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D0698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89" w:rsidRDefault="00F52B89" w:rsidP="000F1DF9">
      <w:pPr>
        <w:spacing w:after="0" w:line="240" w:lineRule="auto"/>
      </w:pPr>
      <w:r>
        <w:separator/>
      </w:r>
    </w:p>
  </w:endnote>
  <w:endnote w:type="continuationSeparator" w:id="0">
    <w:p w:rsidR="00F52B89" w:rsidRDefault="00F52B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2B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6984">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06984">
                <w:rPr>
                  <w:sz w:val="20"/>
                  <w:szCs w:val="20"/>
                </w:rPr>
                <w:t>H.B. 458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0698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2B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69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698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89" w:rsidRDefault="00F52B89" w:rsidP="000F1DF9">
      <w:pPr>
        <w:spacing w:after="0" w:line="240" w:lineRule="auto"/>
      </w:pPr>
      <w:r>
        <w:separator/>
      </w:r>
    </w:p>
  </w:footnote>
  <w:footnote w:type="continuationSeparator" w:id="0">
    <w:p w:rsidR="00F52B89" w:rsidRDefault="00F52B8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6984"/>
    <w:rsid w:val="00D11363"/>
    <w:rsid w:val="00D70925"/>
    <w:rsid w:val="00DB48D8"/>
    <w:rsid w:val="00E036F8"/>
    <w:rsid w:val="00E10F50"/>
    <w:rsid w:val="00E23091"/>
    <w:rsid w:val="00E32B14"/>
    <w:rsid w:val="00E46194"/>
    <w:rsid w:val="00EE2AD8"/>
    <w:rsid w:val="00F30915"/>
    <w:rsid w:val="00F52B8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141DA"/>
  <w15:docId w15:val="{9D411BDE-1266-4050-AB91-DD7506A7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69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3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52E294918A452398F488CD01787A51"/>
        <w:category>
          <w:name w:val="General"/>
          <w:gallery w:val="placeholder"/>
        </w:category>
        <w:types>
          <w:type w:val="bbPlcHdr"/>
        </w:types>
        <w:behaviors>
          <w:behavior w:val="content"/>
        </w:behaviors>
        <w:guid w:val="{FF8DB3D9-8F6A-4168-9741-627CA5882942}"/>
      </w:docPartPr>
      <w:docPartBody>
        <w:p w:rsidR="00000000" w:rsidRDefault="000650EB"/>
      </w:docPartBody>
    </w:docPart>
    <w:docPart>
      <w:docPartPr>
        <w:name w:val="078FF0D1BA4C41DE8F2F41529763F2E0"/>
        <w:category>
          <w:name w:val="General"/>
          <w:gallery w:val="placeholder"/>
        </w:category>
        <w:types>
          <w:type w:val="bbPlcHdr"/>
        </w:types>
        <w:behaviors>
          <w:behavior w:val="content"/>
        </w:behaviors>
        <w:guid w:val="{A833DCC7-9A52-46FE-A673-12D17CFE5A7D}"/>
      </w:docPartPr>
      <w:docPartBody>
        <w:p w:rsidR="00000000" w:rsidRDefault="000650EB"/>
      </w:docPartBody>
    </w:docPart>
    <w:docPart>
      <w:docPartPr>
        <w:name w:val="C37D64D379C24FF68E6AC4C2536B6B10"/>
        <w:category>
          <w:name w:val="General"/>
          <w:gallery w:val="placeholder"/>
        </w:category>
        <w:types>
          <w:type w:val="bbPlcHdr"/>
        </w:types>
        <w:behaviors>
          <w:behavior w:val="content"/>
        </w:behaviors>
        <w:guid w:val="{42A231A8-951C-4E1E-B886-96CAED58FA82}"/>
      </w:docPartPr>
      <w:docPartBody>
        <w:p w:rsidR="00000000" w:rsidRDefault="000650EB"/>
      </w:docPartBody>
    </w:docPart>
    <w:docPart>
      <w:docPartPr>
        <w:name w:val="FECEA1E0885E454693D14D06FF41E168"/>
        <w:category>
          <w:name w:val="General"/>
          <w:gallery w:val="placeholder"/>
        </w:category>
        <w:types>
          <w:type w:val="bbPlcHdr"/>
        </w:types>
        <w:behaviors>
          <w:behavior w:val="content"/>
        </w:behaviors>
        <w:guid w:val="{32FEB57E-FEF8-4544-A02B-CF7AA3E5C3A0}"/>
      </w:docPartPr>
      <w:docPartBody>
        <w:p w:rsidR="00000000" w:rsidRDefault="000650EB"/>
      </w:docPartBody>
    </w:docPart>
    <w:docPart>
      <w:docPartPr>
        <w:name w:val="14B2457030344D608B775E51C2EB80D4"/>
        <w:category>
          <w:name w:val="General"/>
          <w:gallery w:val="placeholder"/>
        </w:category>
        <w:types>
          <w:type w:val="bbPlcHdr"/>
        </w:types>
        <w:behaviors>
          <w:behavior w:val="content"/>
        </w:behaviors>
        <w:guid w:val="{1C5C44A0-2A00-4AA5-A06E-7D61A6DA9838}"/>
      </w:docPartPr>
      <w:docPartBody>
        <w:p w:rsidR="00000000" w:rsidRDefault="000650EB"/>
      </w:docPartBody>
    </w:docPart>
    <w:docPart>
      <w:docPartPr>
        <w:name w:val="7F3C60A2B35A43E2B4CEB98FF9CC63D8"/>
        <w:category>
          <w:name w:val="General"/>
          <w:gallery w:val="placeholder"/>
        </w:category>
        <w:types>
          <w:type w:val="bbPlcHdr"/>
        </w:types>
        <w:behaviors>
          <w:behavior w:val="content"/>
        </w:behaviors>
        <w:guid w:val="{CD88A8EB-D1F8-4520-86D0-4B1893BC0031}"/>
      </w:docPartPr>
      <w:docPartBody>
        <w:p w:rsidR="00000000" w:rsidRDefault="000650EB"/>
      </w:docPartBody>
    </w:docPart>
    <w:docPart>
      <w:docPartPr>
        <w:name w:val="932F2E958A494B5AA5BB2C7A6A0C26D0"/>
        <w:category>
          <w:name w:val="General"/>
          <w:gallery w:val="placeholder"/>
        </w:category>
        <w:types>
          <w:type w:val="bbPlcHdr"/>
        </w:types>
        <w:behaviors>
          <w:behavior w:val="content"/>
        </w:behaviors>
        <w:guid w:val="{1B95717D-73E7-4CDF-BBC6-40E3714F11CF}"/>
      </w:docPartPr>
      <w:docPartBody>
        <w:p w:rsidR="00000000" w:rsidRDefault="000650EB"/>
      </w:docPartBody>
    </w:docPart>
    <w:docPart>
      <w:docPartPr>
        <w:name w:val="AFF3E452D6C64872AA2FECC07C48E233"/>
        <w:category>
          <w:name w:val="General"/>
          <w:gallery w:val="placeholder"/>
        </w:category>
        <w:types>
          <w:type w:val="bbPlcHdr"/>
        </w:types>
        <w:behaviors>
          <w:behavior w:val="content"/>
        </w:behaviors>
        <w:guid w:val="{C813F22F-AA08-4D6E-A356-A50BB2DC1AF1}"/>
      </w:docPartPr>
      <w:docPartBody>
        <w:p w:rsidR="00000000" w:rsidRDefault="000650EB"/>
      </w:docPartBody>
    </w:docPart>
    <w:docPart>
      <w:docPartPr>
        <w:name w:val="14E1F0391FF743F99D51090AB3D6B59F"/>
        <w:category>
          <w:name w:val="General"/>
          <w:gallery w:val="placeholder"/>
        </w:category>
        <w:types>
          <w:type w:val="bbPlcHdr"/>
        </w:types>
        <w:behaviors>
          <w:behavior w:val="content"/>
        </w:behaviors>
        <w:guid w:val="{494FE583-D57A-4F81-88F8-37FE8C1FFB35}"/>
      </w:docPartPr>
      <w:docPartBody>
        <w:p w:rsidR="00000000" w:rsidRDefault="000650EB"/>
      </w:docPartBody>
    </w:docPart>
    <w:docPart>
      <w:docPartPr>
        <w:name w:val="68EF10538BB94720B8F3DC51033367F0"/>
        <w:category>
          <w:name w:val="General"/>
          <w:gallery w:val="placeholder"/>
        </w:category>
        <w:types>
          <w:type w:val="bbPlcHdr"/>
        </w:types>
        <w:behaviors>
          <w:behavior w:val="content"/>
        </w:behaviors>
        <w:guid w:val="{42831B67-62EA-4CFF-B0BB-807F8108206D}"/>
      </w:docPartPr>
      <w:docPartBody>
        <w:p w:rsidR="00000000" w:rsidRDefault="001816D0" w:rsidP="001816D0">
          <w:pPr>
            <w:pStyle w:val="68EF10538BB94720B8F3DC51033367F0"/>
          </w:pPr>
          <w:r w:rsidRPr="00A30DD1">
            <w:rPr>
              <w:rStyle w:val="PlaceholderText"/>
            </w:rPr>
            <w:t>Click here to enter a date.</w:t>
          </w:r>
        </w:p>
      </w:docPartBody>
    </w:docPart>
    <w:docPart>
      <w:docPartPr>
        <w:name w:val="6B37E16D52D447C1855E5DEDADFF1610"/>
        <w:category>
          <w:name w:val="General"/>
          <w:gallery w:val="placeholder"/>
        </w:category>
        <w:types>
          <w:type w:val="bbPlcHdr"/>
        </w:types>
        <w:behaviors>
          <w:behavior w:val="content"/>
        </w:behaviors>
        <w:guid w:val="{C261DBFB-695E-4DE8-977C-89F95B364EBD}"/>
      </w:docPartPr>
      <w:docPartBody>
        <w:p w:rsidR="00000000" w:rsidRDefault="000650EB"/>
      </w:docPartBody>
    </w:docPart>
    <w:docPart>
      <w:docPartPr>
        <w:name w:val="1FF602F8597E4B499DD7D2759A97A19D"/>
        <w:category>
          <w:name w:val="General"/>
          <w:gallery w:val="placeholder"/>
        </w:category>
        <w:types>
          <w:type w:val="bbPlcHdr"/>
        </w:types>
        <w:behaviors>
          <w:behavior w:val="content"/>
        </w:behaviors>
        <w:guid w:val="{40116829-E992-4321-82FD-3793DEE7DEB3}"/>
      </w:docPartPr>
      <w:docPartBody>
        <w:p w:rsidR="00000000" w:rsidRDefault="000650EB"/>
      </w:docPartBody>
    </w:docPart>
    <w:docPart>
      <w:docPartPr>
        <w:name w:val="7EF763C990DA4FE38481808B1CD092B8"/>
        <w:category>
          <w:name w:val="General"/>
          <w:gallery w:val="placeholder"/>
        </w:category>
        <w:types>
          <w:type w:val="bbPlcHdr"/>
        </w:types>
        <w:behaviors>
          <w:behavior w:val="content"/>
        </w:behaviors>
        <w:guid w:val="{DF439A80-590F-4A66-9438-0C6FF7D6E8B3}"/>
      </w:docPartPr>
      <w:docPartBody>
        <w:p w:rsidR="00000000" w:rsidRDefault="001816D0" w:rsidP="001816D0">
          <w:pPr>
            <w:pStyle w:val="7EF763C990DA4FE38481808B1CD092B8"/>
          </w:pPr>
          <w:r>
            <w:rPr>
              <w:rFonts w:eastAsia="Times New Roman" w:cs="Times New Roman"/>
              <w:bCs/>
              <w:szCs w:val="24"/>
            </w:rPr>
            <w:t xml:space="preserve"> </w:t>
          </w:r>
        </w:p>
      </w:docPartBody>
    </w:docPart>
    <w:docPart>
      <w:docPartPr>
        <w:name w:val="182B0039DF624E0FA4C349CA0EAD925E"/>
        <w:category>
          <w:name w:val="General"/>
          <w:gallery w:val="placeholder"/>
        </w:category>
        <w:types>
          <w:type w:val="bbPlcHdr"/>
        </w:types>
        <w:behaviors>
          <w:behavior w:val="content"/>
        </w:behaviors>
        <w:guid w:val="{0753E2E3-E25E-4D4A-96CD-0DBC12F4E27A}"/>
      </w:docPartPr>
      <w:docPartBody>
        <w:p w:rsidR="00000000" w:rsidRDefault="000650EB"/>
      </w:docPartBody>
    </w:docPart>
    <w:docPart>
      <w:docPartPr>
        <w:name w:val="B73FC3A968364BAC8AE5ED775BFFED84"/>
        <w:category>
          <w:name w:val="General"/>
          <w:gallery w:val="placeholder"/>
        </w:category>
        <w:types>
          <w:type w:val="bbPlcHdr"/>
        </w:types>
        <w:behaviors>
          <w:behavior w:val="content"/>
        </w:behaviors>
        <w:guid w:val="{5D0D0648-3853-41E0-A20C-056635685D32}"/>
      </w:docPartPr>
      <w:docPartBody>
        <w:p w:rsidR="00000000" w:rsidRDefault="000650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50EB"/>
    <w:rsid w:val="00075859"/>
    <w:rsid w:val="0011267B"/>
    <w:rsid w:val="001135F3"/>
    <w:rsid w:val="001816D0"/>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6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8EF10538BB94720B8F3DC51033367F0">
    <w:name w:val="68EF10538BB94720B8F3DC51033367F0"/>
    <w:rsid w:val="001816D0"/>
    <w:pPr>
      <w:spacing w:after="160" w:line="259" w:lineRule="auto"/>
    </w:pPr>
  </w:style>
  <w:style w:type="paragraph" w:customStyle="1" w:styleId="7EF763C990DA4FE38481808B1CD092B8">
    <w:name w:val="7EF763C990DA4FE38481808B1CD092B8"/>
    <w:rsid w:val="001816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9E6837-57FB-47E5-ADFD-EF1BEFBB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432</Words>
  <Characters>2466</Characters>
  <Application>Microsoft Office Word</Application>
  <DocSecurity>0</DocSecurity>
  <Lines>20</Lines>
  <Paragraphs>5</Paragraphs>
  <ScaleCrop>false</ScaleCrop>
  <Company>Texas Legislative Council</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2021-05-15T16:19:00Z</cp:lastPrinted>
  <dcterms:created xsi:type="dcterms:W3CDTF">2015-05-29T14:24:00Z</dcterms:created>
  <dcterms:modified xsi:type="dcterms:W3CDTF">2021-05-15T16:19:00Z</dcterms:modified>
</cp:coreProperties>
</file>

<file path=docProps/custom.xml><?xml version="1.0" encoding="utf-8"?>
<op:Properties xmlns:vt="http://schemas.openxmlformats.org/officeDocument/2006/docPropsVTypes" xmlns:op="http://schemas.openxmlformats.org/officeDocument/2006/custom-properties"/>
</file>