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38318B" w14:paraId="15D2C6C7" w14:textId="77777777" w:rsidTr="000B0268">
        <w:tc>
          <w:tcPr>
            <w:tcW w:w="9576" w:type="dxa"/>
            <w:noWrap/>
          </w:tcPr>
          <w:p w14:paraId="76076C4D" w14:textId="77777777" w:rsidR="008423E4" w:rsidRPr="0022177D" w:rsidRDefault="00BC3D80" w:rsidP="006D6806">
            <w:pPr>
              <w:pStyle w:val="Heading1"/>
            </w:pPr>
            <w:bookmarkStart w:id="0" w:name="_GoBack"/>
            <w:bookmarkEnd w:id="0"/>
            <w:r w:rsidRPr="00631897">
              <w:t>BILL ANALYSIS</w:t>
            </w:r>
          </w:p>
        </w:tc>
      </w:tr>
    </w:tbl>
    <w:p w14:paraId="52207D0F" w14:textId="77777777" w:rsidR="008423E4" w:rsidRPr="0022177D" w:rsidRDefault="008423E4" w:rsidP="006D6806">
      <w:pPr>
        <w:jc w:val="center"/>
      </w:pPr>
    </w:p>
    <w:p w14:paraId="436A8E34" w14:textId="77777777" w:rsidR="008423E4" w:rsidRPr="00B31F0E" w:rsidRDefault="008423E4" w:rsidP="006D6806"/>
    <w:p w14:paraId="69DE2DFD" w14:textId="77777777" w:rsidR="008423E4" w:rsidRPr="00742794" w:rsidRDefault="008423E4" w:rsidP="006D6806">
      <w:pPr>
        <w:tabs>
          <w:tab w:val="right" w:pos="9360"/>
        </w:tabs>
      </w:pPr>
    </w:p>
    <w:tbl>
      <w:tblPr>
        <w:tblW w:w="0" w:type="auto"/>
        <w:tblLayout w:type="fixed"/>
        <w:tblLook w:val="01E0" w:firstRow="1" w:lastRow="1" w:firstColumn="1" w:lastColumn="1" w:noHBand="0" w:noVBand="0"/>
      </w:tblPr>
      <w:tblGrid>
        <w:gridCol w:w="9576"/>
      </w:tblGrid>
      <w:tr w:rsidR="0038318B" w14:paraId="446F6749" w14:textId="77777777" w:rsidTr="000B0268">
        <w:tc>
          <w:tcPr>
            <w:tcW w:w="9576" w:type="dxa"/>
          </w:tcPr>
          <w:p w14:paraId="0B973F98" w14:textId="3D835D46" w:rsidR="008423E4" w:rsidRPr="00861995" w:rsidRDefault="00BC3D80" w:rsidP="006D6806">
            <w:pPr>
              <w:jc w:val="right"/>
            </w:pPr>
            <w:r>
              <w:t>C.S.H.B. 462</w:t>
            </w:r>
          </w:p>
        </w:tc>
      </w:tr>
      <w:tr w:rsidR="0038318B" w14:paraId="4E7479A3" w14:textId="77777777" w:rsidTr="000B0268">
        <w:tc>
          <w:tcPr>
            <w:tcW w:w="9576" w:type="dxa"/>
          </w:tcPr>
          <w:p w14:paraId="00DA36C9" w14:textId="414723E5" w:rsidR="008423E4" w:rsidRPr="00861995" w:rsidRDefault="00BC3D80" w:rsidP="006D6806">
            <w:pPr>
              <w:jc w:val="right"/>
            </w:pPr>
            <w:r>
              <w:t xml:space="preserve">By: </w:t>
            </w:r>
            <w:r w:rsidR="008F62A2">
              <w:t>Shaheen</w:t>
            </w:r>
          </w:p>
        </w:tc>
      </w:tr>
      <w:tr w:rsidR="0038318B" w14:paraId="5D9E25B6" w14:textId="77777777" w:rsidTr="000B0268">
        <w:tc>
          <w:tcPr>
            <w:tcW w:w="9576" w:type="dxa"/>
          </w:tcPr>
          <w:p w14:paraId="656B3A08" w14:textId="314A8D2E" w:rsidR="008423E4" w:rsidRPr="00861995" w:rsidRDefault="00BC3D80" w:rsidP="006D6806">
            <w:pPr>
              <w:jc w:val="right"/>
            </w:pPr>
            <w:r>
              <w:t>Criminal Jurisprudence</w:t>
            </w:r>
          </w:p>
        </w:tc>
      </w:tr>
      <w:tr w:rsidR="0038318B" w14:paraId="4EC32BAB" w14:textId="77777777" w:rsidTr="000B0268">
        <w:tc>
          <w:tcPr>
            <w:tcW w:w="9576" w:type="dxa"/>
          </w:tcPr>
          <w:p w14:paraId="1719AB09" w14:textId="452BCFD9" w:rsidR="008423E4" w:rsidRDefault="00BC3D80" w:rsidP="006D6806">
            <w:pPr>
              <w:jc w:val="right"/>
            </w:pPr>
            <w:r>
              <w:t>Committee Report (Substituted)</w:t>
            </w:r>
          </w:p>
        </w:tc>
      </w:tr>
    </w:tbl>
    <w:p w14:paraId="306F3030" w14:textId="77777777" w:rsidR="008423E4" w:rsidRDefault="008423E4" w:rsidP="006D6806">
      <w:pPr>
        <w:tabs>
          <w:tab w:val="right" w:pos="9360"/>
        </w:tabs>
      </w:pPr>
    </w:p>
    <w:p w14:paraId="34987EF3" w14:textId="77777777" w:rsidR="008423E4" w:rsidRDefault="008423E4" w:rsidP="006D6806"/>
    <w:p w14:paraId="594AFE20" w14:textId="77777777" w:rsidR="008423E4" w:rsidRDefault="008423E4" w:rsidP="006D6806"/>
    <w:tbl>
      <w:tblPr>
        <w:tblW w:w="0" w:type="auto"/>
        <w:tblCellMar>
          <w:left w:w="115" w:type="dxa"/>
          <w:right w:w="115" w:type="dxa"/>
        </w:tblCellMar>
        <w:tblLook w:val="01E0" w:firstRow="1" w:lastRow="1" w:firstColumn="1" w:lastColumn="1" w:noHBand="0" w:noVBand="0"/>
      </w:tblPr>
      <w:tblGrid>
        <w:gridCol w:w="9576"/>
      </w:tblGrid>
      <w:tr w:rsidR="0038318B" w14:paraId="61BC89BF" w14:textId="77777777" w:rsidTr="000B0268">
        <w:tc>
          <w:tcPr>
            <w:tcW w:w="9576" w:type="dxa"/>
          </w:tcPr>
          <w:p w14:paraId="2D040744" w14:textId="77777777" w:rsidR="008423E4" w:rsidRPr="00A8133F" w:rsidRDefault="00BC3D80" w:rsidP="006D6806">
            <w:pPr>
              <w:rPr>
                <w:b/>
              </w:rPr>
            </w:pPr>
            <w:r w:rsidRPr="009C1E9A">
              <w:rPr>
                <w:b/>
                <w:u w:val="single"/>
              </w:rPr>
              <w:t>BACKGROUND AND PURPOSE</w:t>
            </w:r>
            <w:r>
              <w:rPr>
                <w:b/>
              </w:rPr>
              <w:t xml:space="preserve"> </w:t>
            </w:r>
          </w:p>
          <w:p w14:paraId="0E9775ED" w14:textId="77777777" w:rsidR="008423E4" w:rsidRDefault="008423E4" w:rsidP="006D6806"/>
          <w:p w14:paraId="6393BDBE" w14:textId="65E436DB" w:rsidR="008423E4" w:rsidRDefault="00BC3D80" w:rsidP="006D6806">
            <w:pPr>
              <w:pStyle w:val="Header"/>
              <w:tabs>
                <w:tab w:val="clear" w:pos="4320"/>
                <w:tab w:val="clear" w:pos="8640"/>
              </w:tabs>
              <w:jc w:val="both"/>
            </w:pPr>
            <w:r>
              <w:t xml:space="preserve">It has been argued that </w:t>
            </w:r>
            <w:r w:rsidR="00AA75DB">
              <w:t xml:space="preserve">removing </w:t>
            </w:r>
            <w:r>
              <w:t xml:space="preserve">the condition relating to an actor's requisite state of mind for trafficking of persons </w:t>
            </w:r>
            <w:r>
              <w:t>offenses</w:t>
            </w:r>
            <w:r w:rsidR="002C37CE">
              <w:t xml:space="preserve">, specifically </w:t>
            </w:r>
            <w:r w:rsidR="00F5009E">
              <w:t xml:space="preserve">with regard to </w:t>
            </w:r>
            <w:r w:rsidR="002C37CE">
              <w:t>those who benefit from or engage in sexual conduct with victims of prostitution,</w:t>
            </w:r>
            <w:r>
              <w:t xml:space="preserve"> would </w:t>
            </w:r>
            <w:r w:rsidR="00F5009E">
              <w:t xml:space="preserve">give </w:t>
            </w:r>
            <w:r w:rsidR="00AA75DB">
              <w:t>prosecutors greater flexibility to convince juror</w:t>
            </w:r>
            <w:r w:rsidR="00F5009E">
              <w:t>s</w:t>
            </w:r>
            <w:r w:rsidR="00AA75DB">
              <w:t xml:space="preserve"> to convict alleged offenders.</w:t>
            </w:r>
            <w:r>
              <w:t xml:space="preserve"> In addition to this, there have been calls to</w:t>
            </w:r>
            <w:r>
              <w:t xml:space="preserve"> ensure that individuals </w:t>
            </w:r>
            <w:r w:rsidR="00352D1F">
              <w:t xml:space="preserve">with </w:t>
            </w:r>
            <w:r>
              <w:t>disabilities are not exploited by traffickers</w:t>
            </w:r>
            <w:r w:rsidR="002C37CE">
              <w:t xml:space="preserve"> or p</w:t>
            </w:r>
            <w:r w:rsidR="00442884">
              <w:t xml:space="preserve">imps </w:t>
            </w:r>
            <w:r w:rsidR="002C37CE">
              <w:t>who compel these individuals to engage in prostitution. C.S.H.B. 462 removes the condition relating to an actor's requisite state of mind for trafficking of persons offenses and establishes criminal offenses for compelling prostitution by or trafficking individuals with disabilities</w:t>
            </w:r>
            <w:r w:rsidR="00AA75DB">
              <w:t>.</w:t>
            </w:r>
          </w:p>
          <w:p w14:paraId="35E30827" w14:textId="77777777" w:rsidR="008423E4" w:rsidRPr="00E26B13" w:rsidRDefault="008423E4" w:rsidP="006D6806">
            <w:pPr>
              <w:rPr>
                <w:b/>
              </w:rPr>
            </w:pPr>
          </w:p>
        </w:tc>
      </w:tr>
      <w:tr w:rsidR="0038318B" w14:paraId="2ABD4A29" w14:textId="77777777" w:rsidTr="000B0268">
        <w:tc>
          <w:tcPr>
            <w:tcW w:w="9576" w:type="dxa"/>
          </w:tcPr>
          <w:p w14:paraId="18FD4C77" w14:textId="77777777" w:rsidR="0017725B" w:rsidRDefault="00BC3D80" w:rsidP="006D6806">
            <w:pPr>
              <w:rPr>
                <w:b/>
                <w:u w:val="single"/>
              </w:rPr>
            </w:pPr>
            <w:r>
              <w:rPr>
                <w:b/>
                <w:u w:val="single"/>
              </w:rPr>
              <w:t>CRIMINAL JUSTICE IMPACT</w:t>
            </w:r>
          </w:p>
          <w:p w14:paraId="486B302C" w14:textId="77777777" w:rsidR="0017725B" w:rsidRDefault="0017725B" w:rsidP="006D6806">
            <w:pPr>
              <w:rPr>
                <w:b/>
                <w:u w:val="single"/>
              </w:rPr>
            </w:pPr>
          </w:p>
          <w:p w14:paraId="5323D1A3" w14:textId="77777777" w:rsidR="008C03A1" w:rsidRPr="008C03A1" w:rsidRDefault="00BC3D80" w:rsidP="006D6806">
            <w:pPr>
              <w:jc w:val="both"/>
            </w:pPr>
            <w:r>
              <w:t xml:space="preserve">It is the committee's opinion that this bill does not expressly create a criminal offense, increase the punishment </w:t>
            </w:r>
            <w:r>
              <w:t>for an existing criminal offense or category of offenses, or change the eligibility of a person for community supervision, parole, or mandatory supervision.</w:t>
            </w:r>
          </w:p>
          <w:p w14:paraId="202E4943" w14:textId="77777777" w:rsidR="0017725B" w:rsidRPr="0017725B" w:rsidRDefault="0017725B" w:rsidP="006D6806">
            <w:pPr>
              <w:rPr>
                <w:b/>
                <w:u w:val="single"/>
              </w:rPr>
            </w:pPr>
          </w:p>
        </w:tc>
      </w:tr>
      <w:tr w:rsidR="0038318B" w14:paraId="1DD7E954" w14:textId="77777777" w:rsidTr="000B0268">
        <w:tc>
          <w:tcPr>
            <w:tcW w:w="9576" w:type="dxa"/>
          </w:tcPr>
          <w:p w14:paraId="3AD2D0ED" w14:textId="77777777" w:rsidR="008423E4" w:rsidRPr="00A8133F" w:rsidRDefault="00BC3D80" w:rsidP="006D6806">
            <w:pPr>
              <w:rPr>
                <w:b/>
              </w:rPr>
            </w:pPr>
            <w:r w:rsidRPr="009C1E9A">
              <w:rPr>
                <w:b/>
                <w:u w:val="single"/>
              </w:rPr>
              <w:t>RULEMAKING AUTHORITY</w:t>
            </w:r>
            <w:r>
              <w:rPr>
                <w:b/>
              </w:rPr>
              <w:t xml:space="preserve"> </w:t>
            </w:r>
          </w:p>
          <w:p w14:paraId="44A5D942" w14:textId="77777777" w:rsidR="008423E4" w:rsidRDefault="008423E4" w:rsidP="006D6806"/>
          <w:p w14:paraId="298C858E" w14:textId="77777777" w:rsidR="008C03A1" w:rsidRDefault="00BC3D80" w:rsidP="006D6806">
            <w:pPr>
              <w:pStyle w:val="Header"/>
              <w:tabs>
                <w:tab w:val="clear" w:pos="4320"/>
                <w:tab w:val="clear" w:pos="8640"/>
              </w:tabs>
              <w:jc w:val="both"/>
            </w:pPr>
            <w:r>
              <w:t xml:space="preserve">It is the committee's opinion that this bill does not expressly grant any </w:t>
            </w:r>
            <w:r>
              <w:t>additional rulemaking authority to a state officer, department, agency, or institution.</w:t>
            </w:r>
          </w:p>
          <w:p w14:paraId="0EEC647E" w14:textId="77777777" w:rsidR="008423E4" w:rsidRPr="00E21FDC" w:rsidRDefault="008423E4" w:rsidP="006D6806">
            <w:pPr>
              <w:rPr>
                <w:b/>
              </w:rPr>
            </w:pPr>
          </w:p>
        </w:tc>
      </w:tr>
      <w:tr w:rsidR="0038318B" w14:paraId="600BE149" w14:textId="77777777" w:rsidTr="000B0268">
        <w:tc>
          <w:tcPr>
            <w:tcW w:w="9576" w:type="dxa"/>
          </w:tcPr>
          <w:p w14:paraId="60955A03" w14:textId="4607D4A2" w:rsidR="008423E4" w:rsidRDefault="00BC3D80" w:rsidP="006D6806">
            <w:pPr>
              <w:rPr>
                <w:b/>
              </w:rPr>
            </w:pPr>
            <w:r w:rsidRPr="009C1E9A">
              <w:rPr>
                <w:b/>
                <w:u w:val="single"/>
              </w:rPr>
              <w:t>ANALYSIS</w:t>
            </w:r>
            <w:r>
              <w:rPr>
                <w:b/>
              </w:rPr>
              <w:t xml:space="preserve"> </w:t>
            </w:r>
          </w:p>
          <w:p w14:paraId="35752D3C" w14:textId="77777777" w:rsidR="00A84AB6" w:rsidRPr="00143050" w:rsidRDefault="00A84AB6" w:rsidP="006D6806">
            <w:pPr>
              <w:rPr>
                <w:b/>
              </w:rPr>
            </w:pPr>
          </w:p>
          <w:p w14:paraId="1CA0986D" w14:textId="17668CD9" w:rsidR="005B7948" w:rsidRDefault="00BC3D80" w:rsidP="006D6806">
            <w:pPr>
              <w:pStyle w:val="Header"/>
              <w:jc w:val="both"/>
            </w:pPr>
            <w:r>
              <w:t>C.S.</w:t>
            </w:r>
            <w:r w:rsidR="009C3EDE">
              <w:t xml:space="preserve">H.B. 462 amends the Penal Code to </w:t>
            </w:r>
            <w:r>
              <w:t>establish that a person commits a compelling prostitution offense if the</w:t>
            </w:r>
            <w:r w:rsidR="00442884">
              <w:t>y</w:t>
            </w:r>
            <w:r>
              <w:t xml:space="preserve"> knowingly cause by any means a person with a disability to commit prostitution. The bill </w:t>
            </w:r>
            <w:r w:rsidR="00BD3A86">
              <w:t>establish</w:t>
            </w:r>
            <w:r>
              <w:t>es</w:t>
            </w:r>
            <w:r w:rsidR="00BD3A86">
              <w:t xml:space="preserve"> </w:t>
            </w:r>
            <w:r>
              <w:t>that a person commits a trafficking of persons offense if the</w:t>
            </w:r>
            <w:r w:rsidR="00442884">
              <w:t>y</w:t>
            </w:r>
            <w:r>
              <w:t xml:space="preserve"> knowingly traffic a person with a disability and by any means cause the person to engage in</w:t>
            </w:r>
            <w:r>
              <w:t xml:space="preserve"> certain prostitution-related conduct. </w:t>
            </w:r>
            <w:r w:rsidR="00D47AC6">
              <w:t xml:space="preserve">The bill </w:t>
            </w:r>
            <w:r w:rsidR="00442884">
              <w:t>specifies</w:t>
            </w:r>
            <w:r w:rsidR="00281DD5">
              <w:t xml:space="preserve"> </w:t>
            </w:r>
            <w:r w:rsidR="003323E6" w:rsidRPr="00242524">
              <w:t xml:space="preserve">that </w:t>
            </w:r>
            <w:r w:rsidR="00321C3D">
              <w:t>a</w:t>
            </w:r>
            <w:r w:rsidR="00442884">
              <w:t>n actor who</w:t>
            </w:r>
            <w:r w:rsidR="00321C3D">
              <w:t xml:space="preserve"> commits a trafficking of person</w:t>
            </w:r>
            <w:r w:rsidR="00886FA1">
              <w:t>s</w:t>
            </w:r>
            <w:r w:rsidR="00321C3D">
              <w:t xml:space="preserve"> offense </w:t>
            </w:r>
            <w:r w:rsidR="00442884">
              <w:t>by</w:t>
            </w:r>
            <w:r w:rsidR="00321C3D">
              <w:t xml:space="preserve"> </w:t>
            </w:r>
            <w:r w:rsidR="00FD3087">
              <w:t>engag</w:t>
            </w:r>
            <w:r w:rsidR="00442884">
              <w:t>ing</w:t>
            </w:r>
            <w:r w:rsidR="00FD3087">
              <w:t xml:space="preserve"> in the following conduct</w:t>
            </w:r>
            <w:r w:rsidR="00442884">
              <w:t xml:space="preserve"> does so</w:t>
            </w:r>
            <w:r w:rsidR="00281DD5">
              <w:t xml:space="preserve"> regardless of whether the actor knows that the </w:t>
            </w:r>
            <w:r w:rsidR="0098049F">
              <w:t>person or child</w:t>
            </w:r>
            <w:r w:rsidR="00281DD5">
              <w:t xml:space="preserve"> has been trafficked</w:t>
            </w:r>
            <w:r>
              <w:t>:</w:t>
            </w:r>
          </w:p>
          <w:p w14:paraId="4B1E7F48" w14:textId="21FFB5E1" w:rsidR="005B7948" w:rsidRDefault="00BC3D80" w:rsidP="006D6806">
            <w:pPr>
              <w:pStyle w:val="Header"/>
              <w:numPr>
                <w:ilvl w:val="0"/>
                <w:numId w:val="4"/>
              </w:numPr>
              <w:jc w:val="both"/>
            </w:pPr>
            <w:r w:rsidRPr="005B7948">
              <w:t>receiv</w:t>
            </w:r>
            <w:r w:rsidR="00A3037F">
              <w:t>ing</w:t>
            </w:r>
            <w:r w:rsidRPr="005B7948">
              <w:t xml:space="preserve"> </w:t>
            </w:r>
            <w:r w:rsidRPr="005B7948">
              <w:t xml:space="preserve">a benefit from participating in a venture that involves </w:t>
            </w:r>
            <w:r w:rsidR="00A3037F">
              <w:t xml:space="preserve">a trafficked </w:t>
            </w:r>
            <w:r w:rsidR="00A3037F" w:rsidRPr="005B7948">
              <w:t xml:space="preserve">person </w:t>
            </w:r>
            <w:r w:rsidR="00A3037F">
              <w:t xml:space="preserve">who is caused through force, fraud, or coercion to engage in that prostitution-related conduct </w:t>
            </w:r>
            <w:r w:rsidRPr="005B7948">
              <w:t>or engag</w:t>
            </w:r>
            <w:r w:rsidR="00A3037F">
              <w:t>ing</w:t>
            </w:r>
            <w:r w:rsidRPr="005B7948">
              <w:t xml:space="preserve"> in sexual conduct with</w:t>
            </w:r>
            <w:r w:rsidR="00A3037F">
              <w:t xml:space="preserve"> a person trafficked in that manner</w:t>
            </w:r>
            <w:r>
              <w:t>;</w:t>
            </w:r>
            <w:r w:rsidR="00FD3087">
              <w:t xml:space="preserve"> or</w:t>
            </w:r>
          </w:p>
          <w:p w14:paraId="4D84DAE9" w14:textId="728F603D" w:rsidR="005B7948" w:rsidRDefault="00BC3D80" w:rsidP="006D6806">
            <w:pPr>
              <w:pStyle w:val="Header"/>
              <w:numPr>
                <w:ilvl w:val="0"/>
                <w:numId w:val="4"/>
              </w:numPr>
              <w:jc w:val="both"/>
            </w:pPr>
            <w:r w:rsidRPr="005B7948">
              <w:t>receiv</w:t>
            </w:r>
            <w:r w:rsidR="00A3037F">
              <w:t>ing</w:t>
            </w:r>
            <w:r w:rsidRPr="005B7948">
              <w:t xml:space="preserve"> a</w:t>
            </w:r>
            <w:r w:rsidRPr="005B7948">
              <w:t xml:space="preserve"> benefit from participating in a venture that involves </w:t>
            </w:r>
            <w:r w:rsidR="00A3037F" w:rsidRPr="005B7948">
              <w:t xml:space="preserve">a </w:t>
            </w:r>
            <w:r w:rsidR="00A3037F">
              <w:t xml:space="preserve">trafficked </w:t>
            </w:r>
            <w:r w:rsidR="00A3037F" w:rsidRPr="005B7948">
              <w:t xml:space="preserve">child </w:t>
            </w:r>
            <w:r w:rsidR="00A3037F">
              <w:t xml:space="preserve">who is caused by any means to engage in or become the victim of certain prohibited sexual or prostitution-related conduct </w:t>
            </w:r>
            <w:r w:rsidRPr="005B7948">
              <w:t>or engag</w:t>
            </w:r>
            <w:r w:rsidR="00A3037F">
              <w:t>ing</w:t>
            </w:r>
            <w:r w:rsidRPr="005B7948">
              <w:t xml:space="preserve"> in sexual conduct with</w:t>
            </w:r>
            <w:r w:rsidR="00A3037F">
              <w:t xml:space="preserve"> a child trafficked in that manner</w:t>
            </w:r>
            <w:r w:rsidR="00FD3087">
              <w:t>.</w:t>
            </w:r>
          </w:p>
          <w:p w14:paraId="46F440EC" w14:textId="57FADF83" w:rsidR="00E90913" w:rsidRDefault="00BC3D80" w:rsidP="006D6806">
            <w:pPr>
              <w:pStyle w:val="Header"/>
              <w:jc w:val="both"/>
            </w:pPr>
            <w:r>
              <w:t xml:space="preserve">The bill defines a "person with a disability" as </w:t>
            </w:r>
            <w:r w:rsidRPr="00A26210">
              <w:t>a person who, as a result of mental disease or defect, is incapable of appraising the nature of prohibited conduct or to resist engaging in that conduct</w:t>
            </w:r>
            <w:r>
              <w:t>.</w:t>
            </w:r>
          </w:p>
          <w:p w14:paraId="1FC5B72B" w14:textId="1C56BCC2" w:rsidR="00677F55" w:rsidRDefault="00677F55" w:rsidP="006D6806">
            <w:pPr>
              <w:pStyle w:val="Header"/>
              <w:jc w:val="both"/>
            </w:pPr>
          </w:p>
          <w:p w14:paraId="46941D0B" w14:textId="597D4033" w:rsidR="00A26210" w:rsidRDefault="00BC3D80" w:rsidP="006D6806">
            <w:pPr>
              <w:pStyle w:val="Header"/>
              <w:jc w:val="both"/>
            </w:pPr>
            <w:r>
              <w:t>C.S.H.B. 462 ame</w:t>
            </w:r>
            <w:r>
              <w:t>nds the Civil Practice and Remedies Code to set the limitations period for a personal injury claim arising from the offense of compelling prostitution by a person with a disability at 30 years</w:t>
            </w:r>
            <w:r w:rsidR="00A82E84">
              <w:t xml:space="preserve"> after the day the cause of action accrues</w:t>
            </w:r>
            <w:r>
              <w:t xml:space="preserve">.  </w:t>
            </w:r>
          </w:p>
          <w:p w14:paraId="5FB31FB5" w14:textId="77777777" w:rsidR="00A26210" w:rsidRDefault="00A26210" w:rsidP="006D6806">
            <w:pPr>
              <w:pStyle w:val="Header"/>
              <w:jc w:val="both"/>
            </w:pPr>
          </w:p>
          <w:p w14:paraId="7A2C4107" w14:textId="4E5D8373" w:rsidR="008F27D3" w:rsidRDefault="00BC3D80" w:rsidP="006D6806">
            <w:pPr>
              <w:pStyle w:val="Header"/>
              <w:jc w:val="both"/>
            </w:pPr>
            <w:r>
              <w:t>C.S.</w:t>
            </w:r>
            <w:r w:rsidR="00CC5BC9">
              <w:t>H.B. 462</w:t>
            </w:r>
            <w:r>
              <w:t xml:space="preserve"> amen</w:t>
            </w:r>
            <w:r>
              <w:t xml:space="preserve">ds the Code of Criminal Procedure to establish that there is no statute of limitations </w:t>
            </w:r>
            <w:r w:rsidR="00675C54">
              <w:t>for</w:t>
            </w:r>
            <w:r>
              <w:t xml:space="preserve"> presenting an indictment for compelling prostitution by a person with a disability. The bill also establishes that the du</w:t>
            </w:r>
            <w:r w:rsidR="00675C54">
              <w:t xml:space="preserve">ty to register under the sex offender registration program for </w:t>
            </w:r>
            <w:r w:rsidR="00EB1493">
              <w:t xml:space="preserve">a </w:t>
            </w:r>
            <w:r w:rsidR="00675C54">
              <w:t xml:space="preserve">person who has a reportable conviction or adjudication for such an offense ends when the person dies. </w:t>
            </w:r>
          </w:p>
          <w:p w14:paraId="25F26B52" w14:textId="77777777" w:rsidR="008423E4" w:rsidRPr="00835628" w:rsidRDefault="00BC3D80" w:rsidP="006D6806">
            <w:pPr>
              <w:rPr>
                <w:b/>
              </w:rPr>
            </w:pPr>
            <w:r>
              <w:rPr>
                <w:b/>
              </w:rPr>
              <w:t xml:space="preserve">   </w:t>
            </w:r>
          </w:p>
        </w:tc>
      </w:tr>
      <w:tr w:rsidR="0038318B" w14:paraId="6B1452B0" w14:textId="77777777" w:rsidTr="000B0268">
        <w:tc>
          <w:tcPr>
            <w:tcW w:w="9576" w:type="dxa"/>
          </w:tcPr>
          <w:p w14:paraId="42CE85B6" w14:textId="77777777" w:rsidR="008423E4" w:rsidRPr="00A8133F" w:rsidRDefault="00BC3D80" w:rsidP="006D6806">
            <w:pPr>
              <w:rPr>
                <w:b/>
              </w:rPr>
            </w:pPr>
            <w:r w:rsidRPr="009C1E9A">
              <w:rPr>
                <w:b/>
                <w:u w:val="single"/>
              </w:rPr>
              <w:t>EFFECTIVE DATE</w:t>
            </w:r>
            <w:r>
              <w:rPr>
                <w:b/>
              </w:rPr>
              <w:t xml:space="preserve"> </w:t>
            </w:r>
          </w:p>
          <w:p w14:paraId="07EC68F1" w14:textId="77777777" w:rsidR="008423E4" w:rsidRDefault="008423E4" w:rsidP="006D6806"/>
          <w:p w14:paraId="1382A684" w14:textId="44B44C8C" w:rsidR="008423E4" w:rsidRPr="003624F2" w:rsidRDefault="00BC3D80" w:rsidP="006D6806">
            <w:pPr>
              <w:pStyle w:val="Header"/>
              <w:tabs>
                <w:tab w:val="clear" w:pos="4320"/>
                <w:tab w:val="clear" w:pos="8640"/>
              </w:tabs>
              <w:jc w:val="both"/>
            </w:pPr>
            <w:r>
              <w:t xml:space="preserve">September 1, </w:t>
            </w:r>
            <w:r w:rsidR="00CC5BC9">
              <w:t>2021</w:t>
            </w:r>
            <w:r>
              <w:t>.</w:t>
            </w:r>
          </w:p>
          <w:p w14:paraId="163ADBF0" w14:textId="69B3A63C" w:rsidR="009A0EEC" w:rsidRPr="00233FDB" w:rsidRDefault="009A0EEC" w:rsidP="006D6806">
            <w:pPr>
              <w:rPr>
                <w:b/>
              </w:rPr>
            </w:pPr>
          </w:p>
        </w:tc>
      </w:tr>
      <w:tr w:rsidR="0038318B" w14:paraId="1BD02C4D" w14:textId="77777777" w:rsidTr="000B0268">
        <w:tc>
          <w:tcPr>
            <w:tcW w:w="9576" w:type="dxa"/>
          </w:tcPr>
          <w:p w14:paraId="245AFF5C" w14:textId="6A2EB853" w:rsidR="008F62A2" w:rsidRDefault="00BC3D80" w:rsidP="006D6806">
            <w:pPr>
              <w:jc w:val="both"/>
              <w:rPr>
                <w:b/>
                <w:u w:val="single"/>
              </w:rPr>
            </w:pPr>
            <w:r>
              <w:rPr>
                <w:b/>
                <w:u w:val="single"/>
              </w:rPr>
              <w:t>COMPARISON OF ORIGINAL AND SUBSTITUTE</w:t>
            </w:r>
          </w:p>
          <w:p w14:paraId="582DB674" w14:textId="77777777" w:rsidR="000A0B49" w:rsidRDefault="000A0B49" w:rsidP="006D6806">
            <w:pPr>
              <w:jc w:val="both"/>
            </w:pPr>
          </w:p>
          <w:p w14:paraId="3B1CF6B9" w14:textId="7B4EBC7F" w:rsidR="000A0B49" w:rsidRDefault="00BC3D80" w:rsidP="006D6806">
            <w:pPr>
              <w:jc w:val="both"/>
            </w:pPr>
            <w:r>
              <w:t>While C.S.H.B. 462 may differ from the original in</w:t>
            </w:r>
            <w:r>
              <w:t xml:space="preserve"> minor or nonsubstantive ways, the following summarizes the substantial differences between the introduced and committee substitute versions of the bill.</w:t>
            </w:r>
          </w:p>
          <w:p w14:paraId="2EFCB9F9" w14:textId="00AA2229" w:rsidR="000A0B49" w:rsidRDefault="000A0B49" w:rsidP="006D6806">
            <w:pPr>
              <w:jc w:val="both"/>
            </w:pPr>
          </w:p>
          <w:p w14:paraId="19ED1E98" w14:textId="3ED03D8F" w:rsidR="00A85A19" w:rsidRDefault="00BC3D80" w:rsidP="006D6806">
            <w:pPr>
              <w:jc w:val="both"/>
            </w:pPr>
            <w:r>
              <w:t>With respect to the bill's application of the offense of trafficking of persons to a person who engag</w:t>
            </w:r>
            <w:r>
              <w:t xml:space="preserve">es in sexual conduct with a trafficked person or child regardless of the actor's knowledge that the person or child has been trafficked, the substitute does not include the </w:t>
            </w:r>
            <w:r w:rsidR="005F3530">
              <w:t>limitation</w:t>
            </w:r>
            <w:r w:rsidR="00A562C6">
              <w:t xml:space="preserve"> found in the original that only applies </w:t>
            </w:r>
            <w:r>
              <w:t>the offense to a</w:t>
            </w:r>
            <w:r w:rsidR="0051655E">
              <w:t>n actor</w:t>
            </w:r>
            <w:r>
              <w:t xml:space="preserve"> who </w:t>
            </w:r>
            <w:r w:rsidR="0051655E">
              <w:t>knowingly offer</w:t>
            </w:r>
            <w:r w:rsidR="00A562C6">
              <w:t>s</w:t>
            </w:r>
            <w:r w:rsidR="0051655E">
              <w:t xml:space="preserve"> or agree</w:t>
            </w:r>
            <w:r w:rsidR="00A562C6">
              <w:t>s</w:t>
            </w:r>
            <w:r w:rsidR="0051655E">
              <w:t xml:space="preserve"> to pay a fee for the purpose of engaging in such sexual conduct. In addition, the substitute does not include </w:t>
            </w:r>
            <w:r w:rsidR="001951A3">
              <w:t xml:space="preserve">the original's </w:t>
            </w:r>
            <w:r w:rsidR="0051655E">
              <w:t xml:space="preserve">provisions making </w:t>
            </w:r>
            <w:r w:rsidR="00C81523">
              <w:t xml:space="preserve">that </w:t>
            </w:r>
            <w:r w:rsidR="001951A3">
              <w:t>offense</w:t>
            </w:r>
            <w:r w:rsidR="00C81523">
              <w:t xml:space="preserve"> involving a trafficked person who is not a child</w:t>
            </w:r>
            <w:r w:rsidR="001951A3">
              <w:t xml:space="preserve"> </w:t>
            </w:r>
            <w:r w:rsidR="0051655E">
              <w:t>punishable as a state jail felony. The substitute also establishes that the offense of trafficking of persons applies to a person who receives a benefit from a venture that involves prostitution</w:t>
            </w:r>
            <w:r w:rsidR="00465C9D">
              <w:noBreakHyphen/>
            </w:r>
            <w:r w:rsidR="0051655E">
              <w:t>related conduct or certain prohibited sexual conduct regardless of the actor's knowledge that the person or child involved has been trafficked</w:t>
            </w:r>
            <w:r w:rsidR="00C81523">
              <w:t>, whereas the original did not</w:t>
            </w:r>
            <w:r w:rsidR="00E017B1">
              <w:t xml:space="preserve"> do so</w:t>
            </w:r>
            <w:r w:rsidR="0051655E">
              <w:t xml:space="preserve">. </w:t>
            </w:r>
          </w:p>
          <w:p w14:paraId="64381EB3" w14:textId="55D67F8C" w:rsidR="00B03AF8" w:rsidRDefault="00BC3D80" w:rsidP="006D6806">
            <w:r>
              <w:t xml:space="preserve"> </w:t>
            </w:r>
          </w:p>
          <w:p w14:paraId="4B29D5AE" w14:textId="0A0B48D8" w:rsidR="000A0B49" w:rsidRDefault="00BC3D80" w:rsidP="006D6806">
            <w:pPr>
              <w:jc w:val="both"/>
            </w:pPr>
            <w:r>
              <w:t>The substitute includes a provision not in the original that establishes that a person commits the offense of trafficking of persons if the person knowingl</w:t>
            </w:r>
            <w:r>
              <w:t xml:space="preserve">y traffics a person with a disability and by any means causes the person to engage in prostitution-related conduct. </w:t>
            </w:r>
            <w:r w:rsidR="004A483D">
              <w:t xml:space="preserve">The substitute includes a provision establishing that a person commits the offense of compelling prostitution if the person causes by any means a person with a disability to commit prostitution, which did not appear in the original. </w:t>
            </w:r>
            <w:r>
              <w:t>The substitute includes a definition of "person with a disability</w:t>
            </w:r>
            <w:r w:rsidR="004A483D">
              <w:t>,</w:t>
            </w:r>
            <w:r>
              <w:t>"</w:t>
            </w:r>
            <w:r w:rsidR="00EE1346">
              <w:t xml:space="preserve"> which did not appear in the original. </w:t>
            </w:r>
          </w:p>
          <w:p w14:paraId="3F796991" w14:textId="0CDB8D7E" w:rsidR="004A483D" w:rsidRDefault="004A483D" w:rsidP="006D6806">
            <w:pPr>
              <w:jc w:val="both"/>
            </w:pPr>
          </w:p>
          <w:p w14:paraId="5DCFCF5F" w14:textId="25E55DFE" w:rsidR="004A483D" w:rsidRDefault="00BC3D80" w:rsidP="006D6806">
            <w:pPr>
              <w:jc w:val="both"/>
            </w:pPr>
            <w:r>
              <w:t>The substitute includes provisions</w:t>
            </w:r>
            <w:r w:rsidR="000C7022">
              <w:t xml:space="preserve"> that establish the following</w:t>
            </w:r>
            <w:r>
              <w:t>, which did not appear in the original:</w:t>
            </w:r>
          </w:p>
          <w:p w14:paraId="3B3FB23E" w14:textId="6C009F8C" w:rsidR="004A483D" w:rsidRDefault="00BC3D80" w:rsidP="006D6806">
            <w:pPr>
              <w:pStyle w:val="ListParagraph"/>
              <w:numPr>
                <w:ilvl w:val="0"/>
                <w:numId w:val="7"/>
              </w:numPr>
              <w:contextualSpacing w:val="0"/>
              <w:jc w:val="both"/>
            </w:pPr>
            <w:r>
              <w:t>the limitations period for civil claims for personal injury arising from compelling prostitution by a person with a disability;</w:t>
            </w:r>
          </w:p>
          <w:p w14:paraId="32BB21EE" w14:textId="23C77C51" w:rsidR="004A483D" w:rsidRDefault="00BC3D80" w:rsidP="006D6806">
            <w:pPr>
              <w:pStyle w:val="ListParagraph"/>
              <w:numPr>
                <w:ilvl w:val="0"/>
                <w:numId w:val="8"/>
              </w:numPr>
              <w:contextualSpacing w:val="0"/>
              <w:jc w:val="both"/>
            </w:pPr>
            <w:r>
              <w:t xml:space="preserve">the statute of limitations for </w:t>
            </w:r>
            <w:r w:rsidR="000C7022">
              <w:t xml:space="preserve">presenting an indictment for </w:t>
            </w:r>
            <w:r>
              <w:t>compelling prostitut</w:t>
            </w:r>
            <w:r>
              <w:t xml:space="preserve">ion by a person with a disability; </w:t>
            </w:r>
            <w:r w:rsidR="000C7022">
              <w:t>and</w:t>
            </w:r>
          </w:p>
          <w:p w14:paraId="35EEE8ED" w14:textId="419AF710" w:rsidR="000C7022" w:rsidRPr="000A0B49" w:rsidRDefault="00BC3D80" w:rsidP="006D6806">
            <w:pPr>
              <w:pStyle w:val="ListParagraph"/>
              <w:numPr>
                <w:ilvl w:val="0"/>
                <w:numId w:val="9"/>
              </w:numPr>
              <w:contextualSpacing w:val="0"/>
              <w:jc w:val="both"/>
            </w:pPr>
            <w:r>
              <w:t xml:space="preserve">the duty of a person who has a reportable conviction or adjudication for compelling prostitution by a person with a disability to register under the sex offender registration program. </w:t>
            </w:r>
          </w:p>
          <w:p w14:paraId="48B7C672" w14:textId="77777777" w:rsidR="000A0B49" w:rsidRDefault="000A0B49" w:rsidP="006D6806">
            <w:pPr>
              <w:jc w:val="both"/>
              <w:rPr>
                <w:b/>
                <w:u w:val="single"/>
              </w:rPr>
            </w:pPr>
          </w:p>
          <w:p w14:paraId="43A7EA31" w14:textId="7BF5EB90" w:rsidR="008F27D3" w:rsidRPr="008F62A2" w:rsidRDefault="008F27D3" w:rsidP="006D6806">
            <w:pPr>
              <w:jc w:val="both"/>
              <w:rPr>
                <w:b/>
                <w:u w:val="single"/>
              </w:rPr>
            </w:pPr>
          </w:p>
        </w:tc>
      </w:tr>
      <w:tr w:rsidR="0038318B" w14:paraId="237AC927" w14:textId="77777777" w:rsidTr="000B0268">
        <w:tc>
          <w:tcPr>
            <w:tcW w:w="9576" w:type="dxa"/>
          </w:tcPr>
          <w:p w14:paraId="05E45418" w14:textId="77777777" w:rsidR="008F62A2" w:rsidRPr="00143050" w:rsidRDefault="008F62A2" w:rsidP="006D6806">
            <w:pPr>
              <w:jc w:val="both"/>
            </w:pPr>
          </w:p>
        </w:tc>
      </w:tr>
      <w:tr w:rsidR="0038318B" w14:paraId="73B25CEB" w14:textId="77777777" w:rsidTr="000B0268">
        <w:tc>
          <w:tcPr>
            <w:tcW w:w="9576" w:type="dxa"/>
          </w:tcPr>
          <w:p w14:paraId="7F477722" w14:textId="77777777" w:rsidR="008F62A2" w:rsidRPr="008F62A2" w:rsidRDefault="008F62A2" w:rsidP="006D6806">
            <w:pPr>
              <w:jc w:val="both"/>
            </w:pPr>
          </w:p>
        </w:tc>
      </w:tr>
      <w:tr w:rsidR="0038318B" w14:paraId="118D8ED1" w14:textId="77777777" w:rsidTr="000B0268">
        <w:tc>
          <w:tcPr>
            <w:tcW w:w="9576" w:type="dxa"/>
          </w:tcPr>
          <w:p w14:paraId="181C524A" w14:textId="77777777" w:rsidR="008F62A2" w:rsidRPr="00143050" w:rsidRDefault="008F62A2" w:rsidP="006D6806">
            <w:pPr>
              <w:jc w:val="both"/>
            </w:pPr>
          </w:p>
        </w:tc>
      </w:tr>
    </w:tbl>
    <w:p w14:paraId="05B5153D" w14:textId="77777777" w:rsidR="008423E4" w:rsidRPr="00BE0E75" w:rsidRDefault="008423E4" w:rsidP="006D6806">
      <w:pPr>
        <w:jc w:val="both"/>
        <w:rPr>
          <w:rFonts w:ascii="Arial" w:hAnsi="Arial"/>
          <w:sz w:val="16"/>
          <w:szCs w:val="16"/>
        </w:rPr>
      </w:pPr>
    </w:p>
    <w:p w14:paraId="0EFC7CD6" w14:textId="77777777" w:rsidR="004108C3" w:rsidRPr="008423E4" w:rsidRDefault="004108C3" w:rsidP="006D6806"/>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50255" w14:textId="77777777" w:rsidR="00000000" w:rsidRDefault="00BC3D80">
      <w:r>
        <w:separator/>
      </w:r>
    </w:p>
  </w:endnote>
  <w:endnote w:type="continuationSeparator" w:id="0">
    <w:p w14:paraId="4D60D427" w14:textId="77777777" w:rsidR="00000000" w:rsidRDefault="00BC3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CAFCC" w14:textId="77777777" w:rsidR="00A85A19" w:rsidRDefault="00A85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8318B" w14:paraId="231C90D9" w14:textId="77777777" w:rsidTr="009C1E9A">
      <w:trPr>
        <w:cantSplit/>
      </w:trPr>
      <w:tc>
        <w:tcPr>
          <w:tcW w:w="0" w:type="pct"/>
        </w:tcPr>
        <w:p w14:paraId="5EBD2CF1" w14:textId="77777777" w:rsidR="00A85A19" w:rsidRDefault="00A85A19" w:rsidP="009C1E9A">
          <w:pPr>
            <w:pStyle w:val="Footer"/>
            <w:tabs>
              <w:tab w:val="clear" w:pos="8640"/>
              <w:tab w:val="right" w:pos="9360"/>
            </w:tabs>
          </w:pPr>
        </w:p>
      </w:tc>
      <w:tc>
        <w:tcPr>
          <w:tcW w:w="2395" w:type="pct"/>
        </w:tcPr>
        <w:p w14:paraId="1A71F7F7" w14:textId="77777777" w:rsidR="00A85A19" w:rsidRDefault="00A85A19" w:rsidP="009C1E9A">
          <w:pPr>
            <w:pStyle w:val="Footer"/>
            <w:tabs>
              <w:tab w:val="clear" w:pos="8640"/>
              <w:tab w:val="right" w:pos="9360"/>
            </w:tabs>
          </w:pPr>
        </w:p>
        <w:p w14:paraId="21426D1D" w14:textId="77777777" w:rsidR="00A85A19" w:rsidRDefault="00A85A19" w:rsidP="009C1E9A">
          <w:pPr>
            <w:pStyle w:val="Footer"/>
            <w:tabs>
              <w:tab w:val="clear" w:pos="8640"/>
              <w:tab w:val="right" w:pos="9360"/>
            </w:tabs>
          </w:pPr>
        </w:p>
        <w:p w14:paraId="0C60B5B9" w14:textId="77777777" w:rsidR="00A85A19" w:rsidRDefault="00A85A19" w:rsidP="009C1E9A">
          <w:pPr>
            <w:pStyle w:val="Footer"/>
            <w:tabs>
              <w:tab w:val="clear" w:pos="8640"/>
              <w:tab w:val="right" w:pos="9360"/>
            </w:tabs>
          </w:pPr>
        </w:p>
      </w:tc>
      <w:tc>
        <w:tcPr>
          <w:tcW w:w="2453" w:type="pct"/>
        </w:tcPr>
        <w:p w14:paraId="752838EB" w14:textId="77777777" w:rsidR="00A85A19" w:rsidRDefault="00A85A19" w:rsidP="009C1E9A">
          <w:pPr>
            <w:pStyle w:val="Footer"/>
            <w:tabs>
              <w:tab w:val="clear" w:pos="8640"/>
              <w:tab w:val="right" w:pos="9360"/>
            </w:tabs>
            <w:jc w:val="right"/>
          </w:pPr>
        </w:p>
      </w:tc>
    </w:tr>
    <w:tr w:rsidR="0038318B" w14:paraId="3CF7F7FC" w14:textId="77777777" w:rsidTr="009C1E9A">
      <w:trPr>
        <w:cantSplit/>
      </w:trPr>
      <w:tc>
        <w:tcPr>
          <w:tcW w:w="0" w:type="pct"/>
        </w:tcPr>
        <w:p w14:paraId="19EDA9E1" w14:textId="77777777" w:rsidR="00A85A19" w:rsidRDefault="00A85A19" w:rsidP="009C1E9A">
          <w:pPr>
            <w:pStyle w:val="Footer"/>
            <w:tabs>
              <w:tab w:val="clear" w:pos="8640"/>
              <w:tab w:val="right" w:pos="9360"/>
            </w:tabs>
          </w:pPr>
        </w:p>
      </w:tc>
      <w:tc>
        <w:tcPr>
          <w:tcW w:w="2395" w:type="pct"/>
        </w:tcPr>
        <w:p w14:paraId="4D9AD66F" w14:textId="564D149A" w:rsidR="00A85A19" w:rsidRPr="009C1E9A" w:rsidRDefault="00BC3D80" w:rsidP="009C1E9A">
          <w:pPr>
            <w:pStyle w:val="Footer"/>
            <w:tabs>
              <w:tab w:val="clear" w:pos="8640"/>
              <w:tab w:val="right" w:pos="9360"/>
            </w:tabs>
            <w:rPr>
              <w:rFonts w:ascii="Shruti" w:hAnsi="Shruti"/>
              <w:sz w:val="22"/>
            </w:rPr>
          </w:pPr>
          <w:r>
            <w:rPr>
              <w:rFonts w:ascii="Shruti" w:hAnsi="Shruti"/>
              <w:sz w:val="22"/>
            </w:rPr>
            <w:t>87R 23861</w:t>
          </w:r>
        </w:p>
      </w:tc>
      <w:tc>
        <w:tcPr>
          <w:tcW w:w="2453" w:type="pct"/>
        </w:tcPr>
        <w:p w14:paraId="482134EB" w14:textId="03CD654F" w:rsidR="00A85A19" w:rsidRDefault="00BC3D80" w:rsidP="009C1E9A">
          <w:pPr>
            <w:pStyle w:val="Footer"/>
            <w:tabs>
              <w:tab w:val="clear" w:pos="8640"/>
              <w:tab w:val="right" w:pos="9360"/>
            </w:tabs>
            <w:jc w:val="right"/>
          </w:pPr>
          <w:r>
            <w:fldChar w:fldCharType="begin"/>
          </w:r>
          <w:r>
            <w:instrText xml:space="preserve"> DOCPROPERTY  OTID  \* MERGEFORMAT </w:instrText>
          </w:r>
          <w:r>
            <w:fldChar w:fldCharType="separate"/>
          </w:r>
          <w:r w:rsidR="006450BF">
            <w:t>21.123.1912</w:t>
          </w:r>
          <w:r>
            <w:fldChar w:fldCharType="end"/>
          </w:r>
        </w:p>
      </w:tc>
    </w:tr>
    <w:tr w:rsidR="0038318B" w14:paraId="3E794B89" w14:textId="77777777" w:rsidTr="009C1E9A">
      <w:trPr>
        <w:cantSplit/>
      </w:trPr>
      <w:tc>
        <w:tcPr>
          <w:tcW w:w="0" w:type="pct"/>
        </w:tcPr>
        <w:p w14:paraId="0FF14582" w14:textId="77777777" w:rsidR="00A85A19" w:rsidRDefault="00A85A19" w:rsidP="009C1E9A">
          <w:pPr>
            <w:pStyle w:val="Footer"/>
            <w:tabs>
              <w:tab w:val="clear" w:pos="4320"/>
              <w:tab w:val="clear" w:pos="8640"/>
              <w:tab w:val="left" w:pos="2865"/>
            </w:tabs>
          </w:pPr>
        </w:p>
      </w:tc>
      <w:tc>
        <w:tcPr>
          <w:tcW w:w="2395" w:type="pct"/>
        </w:tcPr>
        <w:p w14:paraId="3604403A" w14:textId="3EEAB4AF" w:rsidR="00A85A19" w:rsidRPr="009C1E9A" w:rsidRDefault="00BC3D80" w:rsidP="009C1E9A">
          <w:pPr>
            <w:pStyle w:val="Footer"/>
            <w:tabs>
              <w:tab w:val="clear" w:pos="4320"/>
              <w:tab w:val="clear" w:pos="8640"/>
              <w:tab w:val="left" w:pos="2865"/>
            </w:tabs>
            <w:rPr>
              <w:rFonts w:ascii="Shruti" w:hAnsi="Shruti"/>
              <w:sz w:val="22"/>
            </w:rPr>
          </w:pPr>
          <w:r>
            <w:rPr>
              <w:rFonts w:ascii="Shruti" w:hAnsi="Shruti"/>
              <w:sz w:val="22"/>
            </w:rPr>
            <w:t>Substitute Document Number: 87R 18326</w:t>
          </w:r>
        </w:p>
      </w:tc>
      <w:tc>
        <w:tcPr>
          <w:tcW w:w="2453" w:type="pct"/>
        </w:tcPr>
        <w:p w14:paraId="5C20CD28" w14:textId="77777777" w:rsidR="00A85A19" w:rsidRDefault="00A85A19" w:rsidP="006D504F">
          <w:pPr>
            <w:pStyle w:val="Footer"/>
            <w:rPr>
              <w:rStyle w:val="PageNumber"/>
            </w:rPr>
          </w:pPr>
        </w:p>
        <w:p w14:paraId="716B5A6F" w14:textId="77777777" w:rsidR="00A85A19" w:rsidRDefault="00A85A19" w:rsidP="009C1E9A">
          <w:pPr>
            <w:pStyle w:val="Footer"/>
            <w:tabs>
              <w:tab w:val="clear" w:pos="8640"/>
              <w:tab w:val="right" w:pos="9360"/>
            </w:tabs>
            <w:jc w:val="right"/>
          </w:pPr>
        </w:p>
      </w:tc>
    </w:tr>
    <w:tr w:rsidR="0038318B" w14:paraId="3A5B2BCC" w14:textId="77777777" w:rsidTr="009C1E9A">
      <w:trPr>
        <w:cantSplit/>
        <w:trHeight w:val="323"/>
      </w:trPr>
      <w:tc>
        <w:tcPr>
          <w:tcW w:w="0" w:type="pct"/>
          <w:gridSpan w:val="3"/>
        </w:tcPr>
        <w:p w14:paraId="4E53A04F" w14:textId="06949801" w:rsidR="00A85A19" w:rsidRDefault="00BC3D8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D6806">
            <w:rPr>
              <w:rStyle w:val="PageNumber"/>
              <w:noProof/>
            </w:rPr>
            <w:t>2</w:t>
          </w:r>
          <w:r>
            <w:rPr>
              <w:rStyle w:val="PageNumber"/>
            </w:rPr>
            <w:fldChar w:fldCharType="end"/>
          </w:r>
        </w:p>
        <w:p w14:paraId="7939D2DC" w14:textId="77777777" w:rsidR="00A85A19" w:rsidRDefault="00A85A19" w:rsidP="009C1E9A">
          <w:pPr>
            <w:pStyle w:val="Footer"/>
            <w:tabs>
              <w:tab w:val="clear" w:pos="8640"/>
              <w:tab w:val="right" w:pos="9360"/>
            </w:tabs>
            <w:jc w:val="center"/>
          </w:pPr>
        </w:p>
      </w:tc>
    </w:tr>
  </w:tbl>
  <w:p w14:paraId="56ABFDE9" w14:textId="77777777" w:rsidR="00A85A19" w:rsidRPr="00FF6F72" w:rsidRDefault="00A85A19"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EA1E1" w14:textId="77777777" w:rsidR="00A85A19" w:rsidRDefault="00A85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F3A7C" w14:textId="77777777" w:rsidR="00000000" w:rsidRDefault="00BC3D80">
      <w:r>
        <w:separator/>
      </w:r>
    </w:p>
  </w:footnote>
  <w:footnote w:type="continuationSeparator" w:id="0">
    <w:p w14:paraId="24F49F34" w14:textId="77777777" w:rsidR="00000000" w:rsidRDefault="00BC3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124A4" w14:textId="77777777" w:rsidR="00A85A19" w:rsidRDefault="00A85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ABFE0" w14:textId="77777777" w:rsidR="00A85A19" w:rsidRDefault="00A85A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F93B1" w14:textId="77777777" w:rsidR="00A85A19" w:rsidRDefault="00A85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F2712"/>
    <w:multiLevelType w:val="hybridMultilevel"/>
    <w:tmpl w:val="152A45DE"/>
    <w:lvl w:ilvl="0" w:tplc="787A6EFE">
      <w:start w:val="1"/>
      <w:numFmt w:val="bullet"/>
      <w:lvlText w:val=""/>
      <w:lvlJc w:val="left"/>
      <w:pPr>
        <w:tabs>
          <w:tab w:val="num" w:pos="720"/>
        </w:tabs>
        <w:ind w:left="720" w:hanging="360"/>
      </w:pPr>
      <w:rPr>
        <w:rFonts w:ascii="Symbol" w:hAnsi="Symbol" w:hint="default"/>
      </w:rPr>
    </w:lvl>
    <w:lvl w:ilvl="1" w:tplc="9A46E056" w:tentative="1">
      <w:start w:val="1"/>
      <w:numFmt w:val="bullet"/>
      <w:lvlText w:val="o"/>
      <w:lvlJc w:val="left"/>
      <w:pPr>
        <w:ind w:left="1440" w:hanging="360"/>
      </w:pPr>
      <w:rPr>
        <w:rFonts w:ascii="Courier New" w:hAnsi="Courier New" w:cs="Courier New" w:hint="default"/>
      </w:rPr>
    </w:lvl>
    <w:lvl w:ilvl="2" w:tplc="F06CE176" w:tentative="1">
      <w:start w:val="1"/>
      <w:numFmt w:val="bullet"/>
      <w:lvlText w:val=""/>
      <w:lvlJc w:val="left"/>
      <w:pPr>
        <w:ind w:left="2160" w:hanging="360"/>
      </w:pPr>
      <w:rPr>
        <w:rFonts w:ascii="Wingdings" w:hAnsi="Wingdings" w:hint="default"/>
      </w:rPr>
    </w:lvl>
    <w:lvl w:ilvl="3" w:tplc="F0FC7562" w:tentative="1">
      <w:start w:val="1"/>
      <w:numFmt w:val="bullet"/>
      <w:lvlText w:val=""/>
      <w:lvlJc w:val="left"/>
      <w:pPr>
        <w:ind w:left="2880" w:hanging="360"/>
      </w:pPr>
      <w:rPr>
        <w:rFonts w:ascii="Symbol" w:hAnsi="Symbol" w:hint="default"/>
      </w:rPr>
    </w:lvl>
    <w:lvl w:ilvl="4" w:tplc="AF061D92" w:tentative="1">
      <w:start w:val="1"/>
      <w:numFmt w:val="bullet"/>
      <w:lvlText w:val="o"/>
      <w:lvlJc w:val="left"/>
      <w:pPr>
        <w:ind w:left="3600" w:hanging="360"/>
      </w:pPr>
      <w:rPr>
        <w:rFonts w:ascii="Courier New" w:hAnsi="Courier New" w:cs="Courier New" w:hint="default"/>
      </w:rPr>
    </w:lvl>
    <w:lvl w:ilvl="5" w:tplc="BA76EB8E" w:tentative="1">
      <w:start w:val="1"/>
      <w:numFmt w:val="bullet"/>
      <w:lvlText w:val=""/>
      <w:lvlJc w:val="left"/>
      <w:pPr>
        <w:ind w:left="4320" w:hanging="360"/>
      </w:pPr>
      <w:rPr>
        <w:rFonts w:ascii="Wingdings" w:hAnsi="Wingdings" w:hint="default"/>
      </w:rPr>
    </w:lvl>
    <w:lvl w:ilvl="6" w:tplc="5858A542" w:tentative="1">
      <w:start w:val="1"/>
      <w:numFmt w:val="bullet"/>
      <w:lvlText w:val=""/>
      <w:lvlJc w:val="left"/>
      <w:pPr>
        <w:ind w:left="5040" w:hanging="360"/>
      </w:pPr>
      <w:rPr>
        <w:rFonts w:ascii="Symbol" w:hAnsi="Symbol" w:hint="default"/>
      </w:rPr>
    </w:lvl>
    <w:lvl w:ilvl="7" w:tplc="67BC1AD0" w:tentative="1">
      <w:start w:val="1"/>
      <w:numFmt w:val="bullet"/>
      <w:lvlText w:val="o"/>
      <w:lvlJc w:val="left"/>
      <w:pPr>
        <w:ind w:left="5760" w:hanging="360"/>
      </w:pPr>
      <w:rPr>
        <w:rFonts w:ascii="Courier New" w:hAnsi="Courier New" w:cs="Courier New" w:hint="default"/>
      </w:rPr>
    </w:lvl>
    <w:lvl w:ilvl="8" w:tplc="1BEC90D8" w:tentative="1">
      <w:start w:val="1"/>
      <w:numFmt w:val="bullet"/>
      <w:lvlText w:val=""/>
      <w:lvlJc w:val="left"/>
      <w:pPr>
        <w:ind w:left="6480" w:hanging="360"/>
      </w:pPr>
      <w:rPr>
        <w:rFonts w:ascii="Wingdings" w:hAnsi="Wingdings" w:hint="default"/>
      </w:rPr>
    </w:lvl>
  </w:abstractNum>
  <w:abstractNum w:abstractNumId="1" w15:restartNumberingAfterBreak="0">
    <w:nsid w:val="132775F1"/>
    <w:multiLevelType w:val="hybridMultilevel"/>
    <w:tmpl w:val="C2721754"/>
    <w:lvl w:ilvl="0" w:tplc="ACF841B6">
      <w:start w:val="1"/>
      <w:numFmt w:val="bullet"/>
      <w:lvlText w:val=""/>
      <w:lvlJc w:val="left"/>
      <w:pPr>
        <w:tabs>
          <w:tab w:val="num" w:pos="720"/>
        </w:tabs>
        <w:ind w:left="720" w:hanging="360"/>
      </w:pPr>
      <w:rPr>
        <w:rFonts w:ascii="Symbol" w:hAnsi="Symbol" w:hint="default"/>
      </w:rPr>
    </w:lvl>
    <w:lvl w:ilvl="1" w:tplc="4AB444A0" w:tentative="1">
      <w:start w:val="1"/>
      <w:numFmt w:val="bullet"/>
      <w:lvlText w:val="o"/>
      <w:lvlJc w:val="left"/>
      <w:pPr>
        <w:ind w:left="1440" w:hanging="360"/>
      </w:pPr>
      <w:rPr>
        <w:rFonts w:ascii="Courier New" w:hAnsi="Courier New" w:cs="Courier New" w:hint="default"/>
      </w:rPr>
    </w:lvl>
    <w:lvl w:ilvl="2" w:tplc="01A0CB86" w:tentative="1">
      <w:start w:val="1"/>
      <w:numFmt w:val="bullet"/>
      <w:lvlText w:val=""/>
      <w:lvlJc w:val="left"/>
      <w:pPr>
        <w:ind w:left="2160" w:hanging="360"/>
      </w:pPr>
      <w:rPr>
        <w:rFonts w:ascii="Wingdings" w:hAnsi="Wingdings" w:hint="default"/>
      </w:rPr>
    </w:lvl>
    <w:lvl w:ilvl="3" w:tplc="7668101C" w:tentative="1">
      <w:start w:val="1"/>
      <w:numFmt w:val="bullet"/>
      <w:lvlText w:val=""/>
      <w:lvlJc w:val="left"/>
      <w:pPr>
        <w:ind w:left="2880" w:hanging="360"/>
      </w:pPr>
      <w:rPr>
        <w:rFonts w:ascii="Symbol" w:hAnsi="Symbol" w:hint="default"/>
      </w:rPr>
    </w:lvl>
    <w:lvl w:ilvl="4" w:tplc="8488E1B4" w:tentative="1">
      <w:start w:val="1"/>
      <w:numFmt w:val="bullet"/>
      <w:lvlText w:val="o"/>
      <w:lvlJc w:val="left"/>
      <w:pPr>
        <w:ind w:left="3600" w:hanging="360"/>
      </w:pPr>
      <w:rPr>
        <w:rFonts w:ascii="Courier New" w:hAnsi="Courier New" w:cs="Courier New" w:hint="default"/>
      </w:rPr>
    </w:lvl>
    <w:lvl w:ilvl="5" w:tplc="4B1E5046" w:tentative="1">
      <w:start w:val="1"/>
      <w:numFmt w:val="bullet"/>
      <w:lvlText w:val=""/>
      <w:lvlJc w:val="left"/>
      <w:pPr>
        <w:ind w:left="4320" w:hanging="360"/>
      </w:pPr>
      <w:rPr>
        <w:rFonts w:ascii="Wingdings" w:hAnsi="Wingdings" w:hint="default"/>
      </w:rPr>
    </w:lvl>
    <w:lvl w:ilvl="6" w:tplc="12B62124" w:tentative="1">
      <w:start w:val="1"/>
      <w:numFmt w:val="bullet"/>
      <w:lvlText w:val=""/>
      <w:lvlJc w:val="left"/>
      <w:pPr>
        <w:ind w:left="5040" w:hanging="360"/>
      </w:pPr>
      <w:rPr>
        <w:rFonts w:ascii="Symbol" w:hAnsi="Symbol" w:hint="default"/>
      </w:rPr>
    </w:lvl>
    <w:lvl w:ilvl="7" w:tplc="DEBA1B42" w:tentative="1">
      <w:start w:val="1"/>
      <w:numFmt w:val="bullet"/>
      <w:lvlText w:val="o"/>
      <w:lvlJc w:val="left"/>
      <w:pPr>
        <w:ind w:left="5760" w:hanging="360"/>
      </w:pPr>
      <w:rPr>
        <w:rFonts w:ascii="Courier New" w:hAnsi="Courier New" w:cs="Courier New" w:hint="default"/>
      </w:rPr>
    </w:lvl>
    <w:lvl w:ilvl="8" w:tplc="03ECBAAE" w:tentative="1">
      <w:start w:val="1"/>
      <w:numFmt w:val="bullet"/>
      <w:lvlText w:val=""/>
      <w:lvlJc w:val="left"/>
      <w:pPr>
        <w:ind w:left="6480" w:hanging="360"/>
      </w:pPr>
      <w:rPr>
        <w:rFonts w:ascii="Wingdings" w:hAnsi="Wingdings" w:hint="default"/>
      </w:rPr>
    </w:lvl>
  </w:abstractNum>
  <w:abstractNum w:abstractNumId="2" w15:restartNumberingAfterBreak="0">
    <w:nsid w:val="325811BA"/>
    <w:multiLevelType w:val="hybridMultilevel"/>
    <w:tmpl w:val="9B162C8C"/>
    <w:lvl w:ilvl="0" w:tplc="1A18830A">
      <w:start w:val="1"/>
      <w:numFmt w:val="bullet"/>
      <w:lvlText w:val=""/>
      <w:lvlJc w:val="left"/>
      <w:pPr>
        <w:tabs>
          <w:tab w:val="num" w:pos="720"/>
        </w:tabs>
        <w:ind w:left="720" w:hanging="360"/>
      </w:pPr>
      <w:rPr>
        <w:rFonts w:ascii="Symbol" w:hAnsi="Symbol" w:hint="default"/>
      </w:rPr>
    </w:lvl>
    <w:lvl w:ilvl="1" w:tplc="98686D4E" w:tentative="1">
      <w:start w:val="1"/>
      <w:numFmt w:val="bullet"/>
      <w:lvlText w:val="o"/>
      <w:lvlJc w:val="left"/>
      <w:pPr>
        <w:ind w:left="1440" w:hanging="360"/>
      </w:pPr>
      <w:rPr>
        <w:rFonts w:ascii="Courier New" w:hAnsi="Courier New" w:cs="Courier New" w:hint="default"/>
      </w:rPr>
    </w:lvl>
    <w:lvl w:ilvl="2" w:tplc="C29C7246" w:tentative="1">
      <w:start w:val="1"/>
      <w:numFmt w:val="bullet"/>
      <w:lvlText w:val=""/>
      <w:lvlJc w:val="left"/>
      <w:pPr>
        <w:ind w:left="2160" w:hanging="360"/>
      </w:pPr>
      <w:rPr>
        <w:rFonts w:ascii="Wingdings" w:hAnsi="Wingdings" w:hint="default"/>
      </w:rPr>
    </w:lvl>
    <w:lvl w:ilvl="3" w:tplc="52388B44" w:tentative="1">
      <w:start w:val="1"/>
      <w:numFmt w:val="bullet"/>
      <w:lvlText w:val=""/>
      <w:lvlJc w:val="left"/>
      <w:pPr>
        <w:ind w:left="2880" w:hanging="360"/>
      </w:pPr>
      <w:rPr>
        <w:rFonts w:ascii="Symbol" w:hAnsi="Symbol" w:hint="default"/>
      </w:rPr>
    </w:lvl>
    <w:lvl w:ilvl="4" w:tplc="1F80FB8A" w:tentative="1">
      <w:start w:val="1"/>
      <w:numFmt w:val="bullet"/>
      <w:lvlText w:val="o"/>
      <w:lvlJc w:val="left"/>
      <w:pPr>
        <w:ind w:left="3600" w:hanging="360"/>
      </w:pPr>
      <w:rPr>
        <w:rFonts w:ascii="Courier New" w:hAnsi="Courier New" w:cs="Courier New" w:hint="default"/>
      </w:rPr>
    </w:lvl>
    <w:lvl w:ilvl="5" w:tplc="697ACFD8" w:tentative="1">
      <w:start w:val="1"/>
      <w:numFmt w:val="bullet"/>
      <w:lvlText w:val=""/>
      <w:lvlJc w:val="left"/>
      <w:pPr>
        <w:ind w:left="4320" w:hanging="360"/>
      </w:pPr>
      <w:rPr>
        <w:rFonts w:ascii="Wingdings" w:hAnsi="Wingdings" w:hint="default"/>
      </w:rPr>
    </w:lvl>
    <w:lvl w:ilvl="6" w:tplc="12825B5E" w:tentative="1">
      <w:start w:val="1"/>
      <w:numFmt w:val="bullet"/>
      <w:lvlText w:val=""/>
      <w:lvlJc w:val="left"/>
      <w:pPr>
        <w:ind w:left="5040" w:hanging="360"/>
      </w:pPr>
      <w:rPr>
        <w:rFonts w:ascii="Symbol" w:hAnsi="Symbol" w:hint="default"/>
      </w:rPr>
    </w:lvl>
    <w:lvl w:ilvl="7" w:tplc="BCACB142" w:tentative="1">
      <w:start w:val="1"/>
      <w:numFmt w:val="bullet"/>
      <w:lvlText w:val="o"/>
      <w:lvlJc w:val="left"/>
      <w:pPr>
        <w:ind w:left="5760" w:hanging="360"/>
      </w:pPr>
      <w:rPr>
        <w:rFonts w:ascii="Courier New" w:hAnsi="Courier New" w:cs="Courier New" w:hint="default"/>
      </w:rPr>
    </w:lvl>
    <w:lvl w:ilvl="8" w:tplc="B19C3466" w:tentative="1">
      <w:start w:val="1"/>
      <w:numFmt w:val="bullet"/>
      <w:lvlText w:val=""/>
      <w:lvlJc w:val="left"/>
      <w:pPr>
        <w:ind w:left="6480" w:hanging="360"/>
      </w:pPr>
      <w:rPr>
        <w:rFonts w:ascii="Wingdings" w:hAnsi="Wingdings" w:hint="default"/>
      </w:rPr>
    </w:lvl>
  </w:abstractNum>
  <w:abstractNum w:abstractNumId="3" w15:restartNumberingAfterBreak="0">
    <w:nsid w:val="328D0258"/>
    <w:multiLevelType w:val="hybridMultilevel"/>
    <w:tmpl w:val="F89C4512"/>
    <w:lvl w:ilvl="0" w:tplc="3844E5D8">
      <w:start w:val="7"/>
      <w:numFmt w:val="bullet"/>
      <w:lvlText w:val="-"/>
      <w:lvlJc w:val="left"/>
      <w:pPr>
        <w:ind w:left="720" w:hanging="360"/>
      </w:pPr>
      <w:rPr>
        <w:rFonts w:ascii="Times New Roman" w:eastAsia="Times New Roman" w:hAnsi="Times New Roman" w:cs="Times New Roman" w:hint="default"/>
      </w:rPr>
    </w:lvl>
    <w:lvl w:ilvl="1" w:tplc="0CBA953A" w:tentative="1">
      <w:start w:val="1"/>
      <w:numFmt w:val="bullet"/>
      <w:lvlText w:val="o"/>
      <w:lvlJc w:val="left"/>
      <w:pPr>
        <w:ind w:left="1440" w:hanging="360"/>
      </w:pPr>
      <w:rPr>
        <w:rFonts w:ascii="Courier New" w:hAnsi="Courier New" w:cs="Courier New" w:hint="default"/>
      </w:rPr>
    </w:lvl>
    <w:lvl w:ilvl="2" w:tplc="6DA27BA6" w:tentative="1">
      <w:start w:val="1"/>
      <w:numFmt w:val="bullet"/>
      <w:lvlText w:val=""/>
      <w:lvlJc w:val="left"/>
      <w:pPr>
        <w:ind w:left="2160" w:hanging="360"/>
      </w:pPr>
      <w:rPr>
        <w:rFonts w:ascii="Wingdings" w:hAnsi="Wingdings" w:hint="default"/>
      </w:rPr>
    </w:lvl>
    <w:lvl w:ilvl="3" w:tplc="3490DB00" w:tentative="1">
      <w:start w:val="1"/>
      <w:numFmt w:val="bullet"/>
      <w:lvlText w:val=""/>
      <w:lvlJc w:val="left"/>
      <w:pPr>
        <w:ind w:left="2880" w:hanging="360"/>
      </w:pPr>
      <w:rPr>
        <w:rFonts w:ascii="Symbol" w:hAnsi="Symbol" w:hint="default"/>
      </w:rPr>
    </w:lvl>
    <w:lvl w:ilvl="4" w:tplc="39FA7372" w:tentative="1">
      <w:start w:val="1"/>
      <w:numFmt w:val="bullet"/>
      <w:lvlText w:val="o"/>
      <w:lvlJc w:val="left"/>
      <w:pPr>
        <w:ind w:left="3600" w:hanging="360"/>
      </w:pPr>
      <w:rPr>
        <w:rFonts w:ascii="Courier New" w:hAnsi="Courier New" w:cs="Courier New" w:hint="default"/>
      </w:rPr>
    </w:lvl>
    <w:lvl w:ilvl="5" w:tplc="355EAD92" w:tentative="1">
      <w:start w:val="1"/>
      <w:numFmt w:val="bullet"/>
      <w:lvlText w:val=""/>
      <w:lvlJc w:val="left"/>
      <w:pPr>
        <w:ind w:left="4320" w:hanging="360"/>
      </w:pPr>
      <w:rPr>
        <w:rFonts w:ascii="Wingdings" w:hAnsi="Wingdings" w:hint="default"/>
      </w:rPr>
    </w:lvl>
    <w:lvl w:ilvl="6" w:tplc="3104BFE6" w:tentative="1">
      <w:start w:val="1"/>
      <w:numFmt w:val="bullet"/>
      <w:lvlText w:val=""/>
      <w:lvlJc w:val="left"/>
      <w:pPr>
        <w:ind w:left="5040" w:hanging="360"/>
      </w:pPr>
      <w:rPr>
        <w:rFonts w:ascii="Symbol" w:hAnsi="Symbol" w:hint="default"/>
      </w:rPr>
    </w:lvl>
    <w:lvl w:ilvl="7" w:tplc="85D837F2" w:tentative="1">
      <w:start w:val="1"/>
      <w:numFmt w:val="bullet"/>
      <w:lvlText w:val="o"/>
      <w:lvlJc w:val="left"/>
      <w:pPr>
        <w:ind w:left="5760" w:hanging="360"/>
      </w:pPr>
      <w:rPr>
        <w:rFonts w:ascii="Courier New" w:hAnsi="Courier New" w:cs="Courier New" w:hint="default"/>
      </w:rPr>
    </w:lvl>
    <w:lvl w:ilvl="8" w:tplc="BE461ED0" w:tentative="1">
      <w:start w:val="1"/>
      <w:numFmt w:val="bullet"/>
      <w:lvlText w:val=""/>
      <w:lvlJc w:val="left"/>
      <w:pPr>
        <w:ind w:left="6480" w:hanging="360"/>
      </w:pPr>
      <w:rPr>
        <w:rFonts w:ascii="Wingdings" w:hAnsi="Wingdings" w:hint="default"/>
      </w:rPr>
    </w:lvl>
  </w:abstractNum>
  <w:abstractNum w:abstractNumId="4" w15:restartNumberingAfterBreak="0">
    <w:nsid w:val="3C652600"/>
    <w:multiLevelType w:val="hybridMultilevel"/>
    <w:tmpl w:val="0D609944"/>
    <w:lvl w:ilvl="0" w:tplc="4476D276">
      <w:start w:val="1"/>
      <w:numFmt w:val="bullet"/>
      <w:lvlText w:val=""/>
      <w:lvlJc w:val="left"/>
      <w:pPr>
        <w:tabs>
          <w:tab w:val="num" w:pos="720"/>
        </w:tabs>
        <w:ind w:left="720" w:hanging="360"/>
      </w:pPr>
      <w:rPr>
        <w:rFonts w:ascii="Symbol" w:hAnsi="Symbol" w:hint="default"/>
      </w:rPr>
    </w:lvl>
    <w:lvl w:ilvl="1" w:tplc="87FEC542" w:tentative="1">
      <w:start w:val="1"/>
      <w:numFmt w:val="bullet"/>
      <w:lvlText w:val="o"/>
      <w:lvlJc w:val="left"/>
      <w:pPr>
        <w:ind w:left="1440" w:hanging="360"/>
      </w:pPr>
      <w:rPr>
        <w:rFonts w:ascii="Courier New" w:hAnsi="Courier New" w:cs="Courier New" w:hint="default"/>
      </w:rPr>
    </w:lvl>
    <w:lvl w:ilvl="2" w:tplc="1794F722" w:tentative="1">
      <w:start w:val="1"/>
      <w:numFmt w:val="bullet"/>
      <w:lvlText w:val=""/>
      <w:lvlJc w:val="left"/>
      <w:pPr>
        <w:ind w:left="2160" w:hanging="360"/>
      </w:pPr>
      <w:rPr>
        <w:rFonts w:ascii="Wingdings" w:hAnsi="Wingdings" w:hint="default"/>
      </w:rPr>
    </w:lvl>
    <w:lvl w:ilvl="3" w:tplc="84205478" w:tentative="1">
      <w:start w:val="1"/>
      <w:numFmt w:val="bullet"/>
      <w:lvlText w:val=""/>
      <w:lvlJc w:val="left"/>
      <w:pPr>
        <w:ind w:left="2880" w:hanging="360"/>
      </w:pPr>
      <w:rPr>
        <w:rFonts w:ascii="Symbol" w:hAnsi="Symbol" w:hint="default"/>
      </w:rPr>
    </w:lvl>
    <w:lvl w:ilvl="4" w:tplc="DE40C44E" w:tentative="1">
      <w:start w:val="1"/>
      <w:numFmt w:val="bullet"/>
      <w:lvlText w:val="o"/>
      <w:lvlJc w:val="left"/>
      <w:pPr>
        <w:ind w:left="3600" w:hanging="360"/>
      </w:pPr>
      <w:rPr>
        <w:rFonts w:ascii="Courier New" w:hAnsi="Courier New" w:cs="Courier New" w:hint="default"/>
      </w:rPr>
    </w:lvl>
    <w:lvl w:ilvl="5" w:tplc="7C401E58" w:tentative="1">
      <w:start w:val="1"/>
      <w:numFmt w:val="bullet"/>
      <w:lvlText w:val=""/>
      <w:lvlJc w:val="left"/>
      <w:pPr>
        <w:ind w:left="4320" w:hanging="360"/>
      </w:pPr>
      <w:rPr>
        <w:rFonts w:ascii="Wingdings" w:hAnsi="Wingdings" w:hint="default"/>
      </w:rPr>
    </w:lvl>
    <w:lvl w:ilvl="6" w:tplc="66E02B6A" w:tentative="1">
      <w:start w:val="1"/>
      <w:numFmt w:val="bullet"/>
      <w:lvlText w:val=""/>
      <w:lvlJc w:val="left"/>
      <w:pPr>
        <w:ind w:left="5040" w:hanging="360"/>
      </w:pPr>
      <w:rPr>
        <w:rFonts w:ascii="Symbol" w:hAnsi="Symbol" w:hint="default"/>
      </w:rPr>
    </w:lvl>
    <w:lvl w:ilvl="7" w:tplc="CDD4D70A" w:tentative="1">
      <w:start w:val="1"/>
      <w:numFmt w:val="bullet"/>
      <w:lvlText w:val="o"/>
      <w:lvlJc w:val="left"/>
      <w:pPr>
        <w:ind w:left="5760" w:hanging="360"/>
      </w:pPr>
      <w:rPr>
        <w:rFonts w:ascii="Courier New" w:hAnsi="Courier New" w:cs="Courier New" w:hint="default"/>
      </w:rPr>
    </w:lvl>
    <w:lvl w:ilvl="8" w:tplc="164E00D4" w:tentative="1">
      <w:start w:val="1"/>
      <w:numFmt w:val="bullet"/>
      <w:lvlText w:val=""/>
      <w:lvlJc w:val="left"/>
      <w:pPr>
        <w:ind w:left="6480" w:hanging="360"/>
      </w:pPr>
      <w:rPr>
        <w:rFonts w:ascii="Wingdings" w:hAnsi="Wingdings" w:hint="default"/>
      </w:rPr>
    </w:lvl>
  </w:abstractNum>
  <w:abstractNum w:abstractNumId="5" w15:restartNumberingAfterBreak="0">
    <w:nsid w:val="615244DC"/>
    <w:multiLevelType w:val="hybridMultilevel"/>
    <w:tmpl w:val="C428E302"/>
    <w:lvl w:ilvl="0" w:tplc="40961200">
      <w:start w:val="1"/>
      <w:numFmt w:val="bullet"/>
      <w:lvlText w:val=""/>
      <w:lvlJc w:val="left"/>
      <w:pPr>
        <w:tabs>
          <w:tab w:val="num" w:pos="720"/>
        </w:tabs>
        <w:ind w:left="720" w:hanging="360"/>
      </w:pPr>
      <w:rPr>
        <w:rFonts w:ascii="Symbol" w:hAnsi="Symbol" w:hint="default"/>
      </w:rPr>
    </w:lvl>
    <w:lvl w:ilvl="1" w:tplc="E12037AA" w:tentative="1">
      <w:start w:val="1"/>
      <w:numFmt w:val="bullet"/>
      <w:lvlText w:val="o"/>
      <w:lvlJc w:val="left"/>
      <w:pPr>
        <w:ind w:left="1440" w:hanging="360"/>
      </w:pPr>
      <w:rPr>
        <w:rFonts w:ascii="Courier New" w:hAnsi="Courier New" w:cs="Courier New" w:hint="default"/>
      </w:rPr>
    </w:lvl>
    <w:lvl w:ilvl="2" w:tplc="D4DCAABA" w:tentative="1">
      <w:start w:val="1"/>
      <w:numFmt w:val="bullet"/>
      <w:lvlText w:val=""/>
      <w:lvlJc w:val="left"/>
      <w:pPr>
        <w:ind w:left="2160" w:hanging="360"/>
      </w:pPr>
      <w:rPr>
        <w:rFonts w:ascii="Wingdings" w:hAnsi="Wingdings" w:hint="default"/>
      </w:rPr>
    </w:lvl>
    <w:lvl w:ilvl="3" w:tplc="204C849E" w:tentative="1">
      <w:start w:val="1"/>
      <w:numFmt w:val="bullet"/>
      <w:lvlText w:val=""/>
      <w:lvlJc w:val="left"/>
      <w:pPr>
        <w:ind w:left="2880" w:hanging="360"/>
      </w:pPr>
      <w:rPr>
        <w:rFonts w:ascii="Symbol" w:hAnsi="Symbol" w:hint="default"/>
      </w:rPr>
    </w:lvl>
    <w:lvl w:ilvl="4" w:tplc="16D096EE" w:tentative="1">
      <w:start w:val="1"/>
      <w:numFmt w:val="bullet"/>
      <w:lvlText w:val="o"/>
      <w:lvlJc w:val="left"/>
      <w:pPr>
        <w:ind w:left="3600" w:hanging="360"/>
      </w:pPr>
      <w:rPr>
        <w:rFonts w:ascii="Courier New" w:hAnsi="Courier New" w:cs="Courier New" w:hint="default"/>
      </w:rPr>
    </w:lvl>
    <w:lvl w:ilvl="5" w:tplc="CA3AC5D4" w:tentative="1">
      <w:start w:val="1"/>
      <w:numFmt w:val="bullet"/>
      <w:lvlText w:val=""/>
      <w:lvlJc w:val="left"/>
      <w:pPr>
        <w:ind w:left="4320" w:hanging="360"/>
      </w:pPr>
      <w:rPr>
        <w:rFonts w:ascii="Wingdings" w:hAnsi="Wingdings" w:hint="default"/>
      </w:rPr>
    </w:lvl>
    <w:lvl w:ilvl="6" w:tplc="E1D097C6" w:tentative="1">
      <w:start w:val="1"/>
      <w:numFmt w:val="bullet"/>
      <w:lvlText w:val=""/>
      <w:lvlJc w:val="left"/>
      <w:pPr>
        <w:ind w:left="5040" w:hanging="360"/>
      </w:pPr>
      <w:rPr>
        <w:rFonts w:ascii="Symbol" w:hAnsi="Symbol" w:hint="default"/>
      </w:rPr>
    </w:lvl>
    <w:lvl w:ilvl="7" w:tplc="2BF234F0" w:tentative="1">
      <w:start w:val="1"/>
      <w:numFmt w:val="bullet"/>
      <w:lvlText w:val="o"/>
      <w:lvlJc w:val="left"/>
      <w:pPr>
        <w:ind w:left="5760" w:hanging="360"/>
      </w:pPr>
      <w:rPr>
        <w:rFonts w:ascii="Courier New" w:hAnsi="Courier New" w:cs="Courier New" w:hint="default"/>
      </w:rPr>
    </w:lvl>
    <w:lvl w:ilvl="8" w:tplc="39E21EEC" w:tentative="1">
      <w:start w:val="1"/>
      <w:numFmt w:val="bullet"/>
      <w:lvlText w:val=""/>
      <w:lvlJc w:val="left"/>
      <w:pPr>
        <w:ind w:left="6480" w:hanging="360"/>
      </w:pPr>
      <w:rPr>
        <w:rFonts w:ascii="Wingdings" w:hAnsi="Wingdings" w:hint="default"/>
      </w:rPr>
    </w:lvl>
  </w:abstractNum>
  <w:abstractNum w:abstractNumId="6" w15:restartNumberingAfterBreak="0">
    <w:nsid w:val="7A8D336B"/>
    <w:multiLevelType w:val="hybridMultilevel"/>
    <w:tmpl w:val="A9827592"/>
    <w:lvl w:ilvl="0" w:tplc="11D8F9CC">
      <w:start w:val="1"/>
      <w:numFmt w:val="bullet"/>
      <w:lvlText w:val=""/>
      <w:lvlJc w:val="left"/>
      <w:pPr>
        <w:tabs>
          <w:tab w:val="num" w:pos="720"/>
        </w:tabs>
        <w:ind w:left="720" w:hanging="360"/>
      </w:pPr>
      <w:rPr>
        <w:rFonts w:ascii="Symbol" w:hAnsi="Symbol" w:hint="default"/>
      </w:rPr>
    </w:lvl>
    <w:lvl w:ilvl="1" w:tplc="902EC1BC" w:tentative="1">
      <w:start w:val="1"/>
      <w:numFmt w:val="bullet"/>
      <w:lvlText w:val="o"/>
      <w:lvlJc w:val="left"/>
      <w:pPr>
        <w:ind w:left="1440" w:hanging="360"/>
      </w:pPr>
      <w:rPr>
        <w:rFonts w:ascii="Courier New" w:hAnsi="Courier New" w:cs="Courier New" w:hint="default"/>
      </w:rPr>
    </w:lvl>
    <w:lvl w:ilvl="2" w:tplc="D2D25D10" w:tentative="1">
      <w:start w:val="1"/>
      <w:numFmt w:val="bullet"/>
      <w:lvlText w:val=""/>
      <w:lvlJc w:val="left"/>
      <w:pPr>
        <w:ind w:left="2160" w:hanging="360"/>
      </w:pPr>
      <w:rPr>
        <w:rFonts w:ascii="Wingdings" w:hAnsi="Wingdings" w:hint="default"/>
      </w:rPr>
    </w:lvl>
    <w:lvl w:ilvl="3" w:tplc="A1EA02A0" w:tentative="1">
      <w:start w:val="1"/>
      <w:numFmt w:val="bullet"/>
      <w:lvlText w:val=""/>
      <w:lvlJc w:val="left"/>
      <w:pPr>
        <w:ind w:left="2880" w:hanging="360"/>
      </w:pPr>
      <w:rPr>
        <w:rFonts w:ascii="Symbol" w:hAnsi="Symbol" w:hint="default"/>
      </w:rPr>
    </w:lvl>
    <w:lvl w:ilvl="4" w:tplc="37B6C07E" w:tentative="1">
      <w:start w:val="1"/>
      <w:numFmt w:val="bullet"/>
      <w:lvlText w:val="o"/>
      <w:lvlJc w:val="left"/>
      <w:pPr>
        <w:ind w:left="3600" w:hanging="360"/>
      </w:pPr>
      <w:rPr>
        <w:rFonts w:ascii="Courier New" w:hAnsi="Courier New" w:cs="Courier New" w:hint="default"/>
      </w:rPr>
    </w:lvl>
    <w:lvl w:ilvl="5" w:tplc="57D4DCA4" w:tentative="1">
      <w:start w:val="1"/>
      <w:numFmt w:val="bullet"/>
      <w:lvlText w:val=""/>
      <w:lvlJc w:val="left"/>
      <w:pPr>
        <w:ind w:left="4320" w:hanging="360"/>
      </w:pPr>
      <w:rPr>
        <w:rFonts w:ascii="Wingdings" w:hAnsi="Wingdings" w:hint="default"/>
      </w:rPr>
    </w:lvl>
    <w:lvl w:ilvl="6" w:tplc="F7D65E20" w:tentative="1">
      <w:start w:val="1"/>
      <w:numFmt w:val="bullet"/>
      <w:lvlText w:val=""/>
      <w:lvlJc w:val="left"/>
      <w:pPr>
        <w:ind w:left="5040" w:hanging="360"/>
      </w:pPr>
      <w:rPr>
        <w:rFonts w:ascii="Symbol" w:hAnsi="Symbol" w:hint="default"/>
      </w:rPr>
    </w:lvl>
    <w:lvl w:ilvl="7" w:tplc="545469F8" w:tentative="1">
      <w:start w:val="1"/>
      <w:numFmt w:val="bullet"/>
      <w:lvlText w:val="o"/>
      <w:lvlJc w:val="left"/>
      <w:pPr>
        <w:ind w:left="5760" w:hanging="360"/>
      </w:pPr>
      <w:rPr>
        <w:rFonts w:ascii="Courier New" w:hAnsi="Courier New" w:cs="Courier New" w:hint="default"/>
      </w:rPr>
    </w:lvl>
    <w:lvl w:ilvl="8" w:tplc="D8722432" w:tentative="1">
      <w:start w:val="1"/>
      <w:numFmt w:val="bullet"/>
      <w:lvlText w:val=""/>
      <w:lvlJc w:val="left"/>
      <w:pPr>
        <w:ind w:left="6480" w:hanging="360"/>
      </w:pPr>
      <w:rPr>
        <w:rFonts w:ascii="Wingdings" w:hAnsi="Wingdings" w:hint="default"/>
      </w:rPr>
    </w:lvl>
  </w:abstractNum>
  <w:abstractNum w:abstractNumId="7" w15:restartNumberingAfterBreak="0">
    <w:nsid w:val="7BC45C9E"/>
    <w:multiLevelType w:val="hybridMultilevel"/>
    <w:tmpl w:val="EAEE4840"/>
    <w:lvl w:ilvl="0" w:tplc="3A6A6AC2">
      <w:start w:val="1"/>
      <w:numFmt w:val="bullet"/>
      <w:lvlText w:val=""/>
      <w:lvlJc w:val="left"/>
      <w:pPr>
        <w:tabs>
          <w:tab w:val="num" w:pos="720"/>
        </w:tabs>
        <w:ind w:left="720" w:hanging="360"/>
      </w:pPr>
      <w:rPr>
        <w:rFonts w:ascii="Symbol" w:hAnsi="Symbol" w:hint="default"/>
      </w:rPr>
    </w:lvl>
    <w:lvl w:ilvl="1" w:tplc="27684628" w:tentative="1">
      <w:start w:val="1"/>
      <w:numFmt w:val="bullet"/>
      <w:lvlText w:val="o"/>
      <w:lvlJc w:val="left"/>
      <w:pPr>
        <w:ind w:left="1440" w:hanging="360"/>
      </w:pPr>
      <w:rPr>
        <w:rFonts w:ascii="Courier New" w:hAnsi="Courier New" w:cs="Courier New" w:hint="default"/>
      </w:rPr>
    </w:lvl>
    <w:lvl w:ilvl="2" w:tplc="E9D42D06" w:tentative="1">
      <w:start w:val="1"/>
      <w:numFmt w:val="bullet"/>
      <w:lvlText w:val=""/>
      <w:lvlJc w:val="left"/>
      <w:pPr>
        <w:ind w:left="2160" w:hanging="360"/>
      </w:pPr>
      <w:rPr>
        <w:rFonts w:ascii="Wingdings" w:hAnsi="Wingdings" w:hint="default"/>
      </w:rPr>
    </w:lvl>
    <w:lvl w:ilvl="3" w:tplc="A1385698" w:tentative="1">
      <w:start w:val="1"/>
      <w:numFmt w:val="bullet"/>
      <w:lvlText w:val=""/>
      <w:lvlJc w:val="left"/>
      <w:pPr>
        <w:ind w:left="2880" w:hanging="360"/>
      </w:pPr>
      <w:rPr>
        <w:rFonts w:ascii="Symbol" w:hAnsi="Symbol" w:hint="default"/>
      </w:rPr>
    </w:lvl>
    <w:lvl w:ilvl="4" w:tplc="83C81D08" w:tentative="1">
      <w:start w:val="1"/>
      <w:numFmt w:val="bullet"/>
      <w:lvlText w:val="o"/>
      <w:lvlJc w:val="left"/>
      <w:pPr>
        <w:ind w:left="3600" w:hanging="360"/>
      </w:pPr>
      <w:rPr>
        <w:rFonts w:ascii="Courier New" w:hAnsi="Courier New" w:cs="Courier New" w:hint="default"/>
      </w:rPr>
    </w:lvl>
    <w:lvl w:ilvl="5" w:tplc="1BAAB518" w:tentative="1">
      <w:start w:val="1"/>
      <w:numFmt w:val="bullet"/>
      <w:lvlText w:val=""/>
      <w:lvlJc w:val="left"/>
      <w:pPr>
        <w:ind w:left="4320" w:hanging="360"/>
      </w:pPr>
      <w:rPr>
        <w:rFonts w:ascii="Wingdings" w:hAnsi="Wingdings" w:hint="default"/>
      </w:rPr>
    </w:lvl>
    <w:lvl w:ilvl="6" w:tplc="0D4EDD3A" w:tentative="1">
      <w:start w:val="1"/>
      <w:numFmt w:val="bullet"/>
      <w:lvlText w:val=""/>
      <w:lvlJc w:val="left"/>
      <w:pPr>
        <w:ind w:left="5040" w:hanging="360"/>
      </w:pPr>
      <w:rPr>
        <w:rFonts w:ascii="Symbol" w:hAnsi="Symbol" w:hint="default"/>
      </w:rPr>
    </w:lvl>
    <w:lvl w:ilvl="7" w:tplc="92D45B28" w:tentative="1">
      <w:start w:val="1"/>
      <w:numFmt w:val="bullet"/>
      <w:lvlText w:val="o"/>
      <w:lvlJc w:val="left"/>
      <w:pPr>
        <w:ind w:left="5760" w:hanging="360"/>
      </w:pPr>
      <w:rPr>
        <w:rFonts w:ascii="Courier New" w:hAnsi="Courier New" w:cs="Courier New" w:hint="default"/>
      </w:rPr>
    </w:lvl>
    <w:lvl w:ilvl="8" w:tplc="6E8081E2" w:tentative="1">
      <w:start w:val="1"/>
      <w:numFmt w:val="bullet"/>
      <w:lvlText w:val=""/>
      <w:lvlJc w:val="left"/>
      <w:pPr>
        <w:ind w:left="6480" w:hanging="360"/>
      </w:pPr>
      <w:rPr>
        <w:rFonts w:ascii="Wingdings" w:hAnsi="Wingdings" w:hint="default"/>
      </w:rPr>
    </w:lvl>
  </w:abstractNum>
  <w:abstractNum w:abstractNumId="8" w15:restartNumberingAfterBreak="0">
    <w:nsid w:val="7D725DFD"/>
    <w:multiLevelType w:val="hybridMultilevel"/>
    <w:tmpl w:val="DABCE432"/>
    <w:lvl w:ilvl="0" w:tplc="3C7834FA">
      <w:start w:val="1"/>
      <w:numFmt w:val="bullet"/>
      <w:lvlText w:val=""/>
      <w:lvlJc w:val="left"/>
      <w:pPr>
        <w:tabs>
          <w:tab w:val="num" w:pos="720"/>
        </w:tabs>
        <w:ind w:left="720" w:hanging="360"/>
      </w:pPr>
      <w:rPr>
        <w:rFonts w:ascii="Symbol" w:hAnsi="Symbol" w:hint="default"/>
      </w:rPr>
    </w:lvl>
    <w:lvl w:ilvl="1" w:tplc="E8602DE6" w:tentative="1">
      <w:start w:val="1"/>
      <w:numFmt w:val="bullet"/>
      <w:lvlText w:val="o"/>
      <w:lvlJc w:val="left"/>
      <w:pPr>
        <w:ind w:left="1440" w:hanging="360"/>
      </w:pPr>
      <w:rPr>
        <w:rFonts w:ascii="Courier New" w:hAnsi="Courier New" w:cs="Courier New" w:hint="default"/>
      </w:rPr>
    </w:lvl>
    <w:lvl w:ilvl="2" w:tplc="17380F94" w:tentative="1">
      <w:start w:val="1"/>
      <w:numFmt w:val="bullet"/>
      <w:lvlText w:val=""/>
      <w:lvlJc w:val="left"/>
      <w:pPr>
        <w:ind w:left="2160" w:hanging="360"/>
      </w:pPr>
      <w:rPr>
        <w:rFonts w:ascii="Wingdings" w:hAnsi="Wingdings" w:hint="default"/>
      </w:rPr>
    </w:lvl>
    <w:lvl w:ilvl="3" w:tplc="09E02A18" w:tentative="1">
      <w:start w:val="1"/>
      <w:numFmt w:val="bullet"/>
      <w:lvlText w:val=""/>
      <w:lvlJc w:val="left"/>
      <w:pPr>
        <w:ind w:left="2880" w:hanging="360"/>
      </w:pPr>
      <w:rPr>
        <w:rFonts w:ascii="Symbol" w:hAnsi="Symbol" w:hint="default"/>
      </w:rPr>
    </w:lvl>
    <w:lvl w:ilvl="4" w:tplc="31480784" w:tentative="1">
      <w:start w:val="1"/>
      <w:numFmt w:val="bullet"/>
      <w:lvlText w:val="o"/>
      <w:lvlJc w:val="left"/>
      <w:pPr>
        <w:ind w:left="3600" w:hanging="360"/>
      </w:pPr>
      <w:rPr>
        <w:rFonts w:ascii="Courier New" w:hAnsi="Courier New" w:cs="Courier New" w:hint="default"/>
      </w:rPr>
    </w:lvl>
    <w:lvl w:ilvl="5" w:tplc="8C422960" w:tentative="1">
      <w:start w:val="1"/>
      <w:numFmt w:val="bullet"/>
      <w:lvlText w:val=""/>
      <w:lvlJc w:val="left"/>
      <w:pPr>
        <w:ind w:left="4320" w:hanging="360"/>
      </w:pPr>
      <w:rPr>
        <w:rFonts w:ascii="Wingdings" w:hAnsi="Wingdings" w:hint="default"/>
      </w:rPr>
    </w:lvl>
    <w:lvl w:ilvl="6" w:tplc="BB68055A" w:tentative="1">
      <w:start w:val="1"/>
      <w:numFmt w:val="bullet"/>
      <w:lvlText w:val=""/>
      <w:lvlJc w:val="left"/>
      <w:pPr>
        <w:ind w:left="5040" w:hanging="360"/>
      </w:pPr>
      <w:rPr>
        <w:rFonts w:ascii="Symbol" w:hAnsi="Symbol" w:hint="default"/>
      </w:rPr>
    </w:lvl>
    <w:lvl w:ilvl="7" w:tplc="92184A44" w:tentative="1">
      <w:start w:val="1"/>
      <w:numFmt w:val="bullet"/>
      <w:lvlText w:val="o"/>
      <w:lvlJc w:val="left"/>
      <w:pPr>
        <w:ind w:left="5760" w:hanging="360"/>
      </w:pPr>
      <w:rPr>
        <w:rFonts w:ascii="Courier New" w:hAnsi="Courier New" w:cs="Courier New" w:hint="default"/>
      </w:rPr>
    </w:lvl>
    <w:lvl w:ilvl="8" w:tplc="94B43BC8"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6"/>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A1"/>
    <w:rsid w:val="00000A70"/>
    <w:rsid w:val="000032B8"/>
    <w:rsid w:val="000035F1"/>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2583"/>
    <w:rsid w:val="00043B84"/>
    <w:rsid w:val="0004512B"/>
    <w:rsid w:val="000463F0"/>
    <w:rsid w:val="00046BDA"/>
    <w:rsid w:val="0004762E"/>
    <w:rsid w:val="000532BD"/>
    <w:rsid w:val="000538F6"/>
    <w:rsid w:val="00055593"/>
    <w:rsid w:val="00055C12"/>
    <w:rsid w:val="000608B0"/>
    <w:rsid w:val="0006104C"/>
    <w:rsid w:val="000611F2"/>
    <w:rsid w:val="00064BF2"/>
    <w:rsid w:val="000667BA"/>
    <w:rsid w:val="000676A7"/>
    <w:rsid w:val="00073914"/>
    <w:rsid w:val="00074236"/>
    <w:rsid w:val="000746BD"/>
    <w:rsid w:val="00076D7D"/>
    <w:rsid w:val="00080D95"/>
    <w:rsid w:val="00090E6B"/>
    <w:rsid w:val="00091B2C"/>
    <w:rsid w:val="00092ABC"/>
    <w:rsid w:val="00097AAF"/>
    <w:rsid w:val="00097D13"/>
    <w:rsid w:val="000A0B49"/>
    <w:rsid w:val="000A4893"/>
    <w:rsid w:val="000A549E"/>
    <w:rsid w:val="000A54E0"/>
    <w:rsid w:val="000A6531"/>
    <w:rsid w:val="000A72C4"/>
    <w:rsid w:val="000B0268"/>
    <w:rsid w:val="000B1486"/>
    <w:rsid w:val="000B3E61"/>
    <w:rsid w:val="000B54AF"/>
    <w:rsid w:val="000B6090"/>
    <w:rsid w:val="000B6FEE"/>
    <w:rsid w:val="000C12C4"/>
    <w:rsid w:val="000C2227"/>
    <w:rsid w:val="000C49DA"/>
    <w:rsid w:val="000C4B3D"/>
    <w:rsid w:val="000C6DC1"/>
    <w:rsid w:val="000C6E20"/>
    <w:rsid w:val="000C7022"/>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AF2"/>
    <w:rsid w:val="000F3D1B"/>
    <w:rsid w:val="000F3DBD"/>
    <w:rsid w:val="000F5843"/>
    <w:rsid w:val="000F6A06"/>
    <w:rsid w:val="0010154D"/>
    <w:rsid w:val="00102D3F"/>
    <w:rsid w:val="00102EC7"/>
    <w:rsid w:val="0010347D"/>
    <w:rsid w:val="0010672F"/>
    <w:rsid w:val="00110F8C"/>
    <w:rsid w:val="00111513"/>
    <w:rsid w:val="0011274A"/>
    <w:rsid w:val="00113522"/>
    <w:rsid w:val="0011378D"/>
    <w:rsid w:val="00115EE9"/>
    <w:rsid w:val="001169F9"/>
    <w:rsid w:val="00120797"/>
    <w:rsid w:val="0012371B"/>
    <w:rsid w:val="001238B0"/>
    <w:rsid w:val="001245C8"/>
    <w:rsid w:val="001247C5"/>
    <w:rsid w:val="00127893"/>
    <w:rsid w:val="001312BB"/>
    <w:rsid w:val="00137788"/>
    <w:rsid w:val="00137909"/>
    <w:rsid w:val="00137D90"/>
    <w:rsid w:val="00141FB6"/>
    <w:rsid w:val="00142F8E"/>
    <w:rsid w:val="00143050"/>
    <w:rsid w:val="0014336B"/>
    <w:rsid w:val="00143C8B"/>
    <w:rsid w:val="00147530"/>
    <w:rsid w:val="0015331F"/>
    <w:rsid w:val="00153940"/>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17D"/>
    <w:rsid w:val="001824ED"/>
    <w:rsid w:val="00183262"/>
    <w:rsid w:val="00184B03"/>
    <w:rsid w:val="00185C59"/>
    <w:rsid w:val="00187C1B"/>
    <w:rsid w:val="001908AC"/>
    <w:rsid w:val="00190CFB"/>
    <w:rsid w:val="0019457A"/>
    <w:rsid w:val="001951A3"/>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3DA4"/>
    <w:rsid w:val="001D462E"/>
    <w:rsid w:val="001E2CAD"/>
    <w:rsid w:val="001E34DB"/>
    <w:rsid w:val="001E37CD"/>
    <w:rsid w:val="001E4070"/>
    <w:rsid w:val="001E655E"/>
    <w:rsid w:val="001F3CB8"/>
    <w:rsid w:val="001F6B91"/>
    <w:rsid w:val="001F703C"/>
    <w:rsid w:val="00200B9E"/>
    <w:rsid w:val="00200BF5"/>
    <w:rsid w:val="002010D1"/>
    <w:rsid w:val="00201338"/>
    <w:rsid w:val="002019B2"/>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2524"/>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1DD5"/>
    <w:rsid w:val="0028397C"/>
    <w:rsid w:val="002874E3"/>
    <w:rsid w:val="00287656"/>
    <w:rsid w:val="00291518"/>
    <w:rsid w:val="00296FF0"/>
    <w:rsid w:val="002A17C0"/>
    <w:rsid w:val="002A48DF"/>
    <w:rsid w:val="002A5A84"/>
    <w:rsid w:val="002A6E6F"/>
    <w:rsid w:val="002A74E4"/>
    <w:rsid w:val="002A7CFE"/>
    <w:rsid w:val="002B26DD"/>
    <w:rsid w:val="002B2870"/>
    <w:rsid w:val="002B391B"/>
    <w:rsid w:val="002B4F19"/>
    <w:rsid w:val="002B5B42"/>
    <w:rsid w:val="002B7BA7"/>
    <w:rsid w:val="002B7C9A"/>
    <w:rsid w:val="002C0947"/>
    <w:rsid w:val="002C1C17"/>
    <w:rsid w:val="002C3203"/>
    <w:rsid w:val="002C37CE"/>
    <w:rsid w:val="002C3B07"/>
    <w:rsid w:val="002C532B"/>
    <w:rsid w:val="002C5713"/>
    <w:rsid w:val="002D05CC"/>
    <w:rsid w:val="002D305A"/>
    <w:rsid w:val="002E21B8"/>
    <w:rsid w:val="002E39D0"/>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C3D"/>
    <w:rsid w:val="00321F2F"/>
    <w:rsid w:val="003237F6"/>
    <w:rsid w:val="00324077"/>
    <w:rsid w:val="0032453B"/>
    <w:rsid w:val="00324868"/>
    <w:rsid w:val="00330041"/>
    <w:rsid w:val="003305F5"/>
    <w:rsid w:val="003323E6"/>
    <w:rsid w:val="00333930"/>
    <w:rsid w:val="00336BA4"/>
    <w:rsid w:val="00336C7A"/>
    <w:rsid w:val="00337392"/>
    <w:rsid w:val="00337659"/>
    <w:rsid w:val="00337901"/>
    <w:rsid w:val="003427C9"/>
    <w:rsid w:val="00343A92"/>
    <w:rsid w:val="00344530"/>
    <w:rsid w:val="003446DC"/>
    <w:rsid w:val="00347B4A"/>
    <w:rsid w:val="003500C3"/>
    <w:rsid w:val="003523BD"/>
    <w:rsid w:val="00352681"/>
    <w:rsid w:val="00352774"/>
    <w:rsid w:val="00352D1F"/>
    <w:rsid w:val="003536AA"/>
    <w:rsid w:val="003544CE"/>
    <w:rsid w:val="00355A98"/>
    <w:rsid w:val="00355D7E"/>
    <w:rsid w:val="00356B32"/>
    <w:rsid w:val="00357CA1"/>
    <w:rsid w:val="00360C79"/>
    <w:rsid w:val="00361FE9"/>
    <w:rsid w:val="003624F2"/>
    <w:rsid w:val="00363854"/>
    <w:rsid w:val="00364315"/>
    <w:rsid w:val="003643E2"/>
    <w:rsid w:val="00370155"/>
    <w:rsid w:val="003712D5"/>
    <w:rsid w:val="003747DF"/>
    <w:rsid w:val="0037637A"/>
    <w:rsid w:val="00376CA5"/>
    <w:rsid w:val="00377E3D"/>
    <w:rsid w:val="0038118E"/>
    <w:rsid w:val="0038318B"/>
    <w:rsid w:val="003847E8"/>
    <w:rsid w:val="0038731D"/>
    <w:rsid w:val="00387B60"/>
    <w:rsid w:val="00390098"/>
    <w:rsid w:val="00392DA1"/>
    <w:rsid w:val="00393718"/>
    <w:rsid w:val="003A0296"/>
    <w:rsid w:val="003A0599"/>
    <w:rsid w:val="003A10BC"/>
    <w:rsid w:val="003B1501"/>
    <w:rsid w:val="003B185E"/>
    <w:rsid w:val="003B198A"/>
    <w:rsid w:val="003B1CA3"/>
    <w:rsid w:val="003B1ED9"/>
    <w:rsid w:val="003B2891"/>
    <w:rsid w:val="003B3DF3"/>
    <w:rsid w:val="003B48E2"/>
    <w:rsid w:val="003B4FA1"/>
    <w:rsid w:val="003B5BAD"/>
    <w:rsid w:val="003B665C"/>
    <w:rsid w:val="003B66B6"/>
    <w:rsid w:val="003B7984"/>
    <w:rsid w:val="003B7AF6"/>
    <w:rsid w:val="003C0411"/>
    <w:rsid w:val="003C1871"/>
    <w:rsid w:val="003C1C55"/>
    <w:rsid w:val="003C25EA"/>
    <w:rsid w:val="003C36FD"/>
    <w:rsid w:val="003C664C"/>
    <w:rsid w:val="003C6AC6"/>
    <w:rsid w:val="003D2895"/>
    <w:rsid w:val="003D726D"/>
    <w:rsid w:val="003D7452"/>
    <w:rsid w:val="003E0875"/>
    <w:rsid w:val="003E0BB8"/>
    <w:rsid w:val="003E6CB0"/>
    <w:rsid w:val="003F1537"/>
    <w:rsid w:val="003F1F5E"/>
    <w:rsid w:val="003F286A"/>
    <w:rsid w:val="003F532D"/>
    <w:rsid w:val="003F7115"/>
    <w:rsid w:val="003F77F8"/>
    <w:rsid w:val="00400ACD"/>
    <w:rsid w:val="00403B15"/>
    <w:rsid w:val="00403E8A"/>
    <w:rsid w:val="004060D0"/>
    <w:rsid w:val="004101E4"/>
    <w:rsid w:val="00410661"/>
    <w:rsid w:val="004108C3"/>
    <w:rsid w:val="00410B33"/>
    <w:rsid w:val="0041162F"/>
    <w:rsid w:val="004120CC"/>
    <w:rsid w:val="00412ED2"/>
    <w:rsid w:val="00412F0F"/>
    <w:rsid w:val="004134CE"/>
    <w:rsid w:val="004136A8"/>
    <w:rsid w:val="00415139"/>
    <w:rsid w:val="004166BB"/>
    <w:rsid w:val="004174CD"/>
    <w:rsid w:val="00420982"/>
    <w:rsid w:val="004241AA"/>
    <w:rsid w:val="0042422E"/>
    <w:rsid w:val="0043190E"/>
    <w:rsid w:val="004324E9"/>
    <w:rsid w:val="004350F3"/>
    <w:rsid w:val="00436980"/>
    <w:rsid w:val="00441016"/>
    <w:rsid w:val="00441F2F"/>
    <w:rsid w:val="0044228B"/>
    <w:rsid w:val="00442884"/>
    <w:rsid w:val="00447018"/>
    <w:rsid w:val="00450561"/>
    <w:rsid w:val="00450A40"/>
    <w:rsid w:val="00451D7C"/>
    <w:rsid w:val="00452FC3"/>
    <w:rsid w:val="00455936"/>
    <w:rsid w:val="00455ACE"/>
    <w:rsid w:val="00456600"/>
    <w:rsid w:val="00461B69"/>
    <w:rsid w:val="00462B3D"/>
    <w:rsid w:val="00465C9D"/>
    <w:rsid w:val="00472378"/>
    <w:rsid w:val="00474927"/>
    <w:rsid w:val="00475913"/>
    <w:rsid w:val="00480080"/>
    <w:rsid w:val="0048206E"/>
    <w:rsid w:val="004824A7"/>
    <w:rsid w:val="00483AF0"/>
    <w:rsid w:val="00484167"/>
    <w:rsid w:val="00492211"/>
    <w:rsid w:val="00492325"/>
    <w:rsid w:val="00492A6D"/>
    <w:rsid w:val="00494303"/>
    <w:rsid w:val="0049682B"/>
    <w:rsid w:val="004A03F7"/>
    <w:rsid w:val="004A081C"/>
    <w:rsid w:val="004A123F"/>
    <w:rsid w:val="004A2172"/>
    <w:rsid w:val="004A483D"/>
    <w:rsid w:val="004A486B"/>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E7396"/>
    <w:rsid w:val="004F32AD"/>
    <w:rsid w:val="004F4097"/>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1655E"/>
    <w:rsid w:val="005203CE"/>
    <w:rsid w:val="005269CE"/>
    <w:rsid w:val="005304B2"/>
    <w:rsid w:val="00530CF6"/>
    <w:rsid w:val="005336BD"/>
    <w:rsid w:val="00534A49"/>
    <w:rsid w:val="005363BB"/>
    <w:rsid w:val="00540C15"/>
    <w:rsid w:val="00541B98"/>
    <w:rsid w:val="00543374"/>
    <w:rsid w:val="00545548"/>
    <w:rsid w:val="00546923"/>
    <w:rsid w:val="00551CA6"/>
    <w:rsid w:val="00555034"/>
    <w:rsid w:val="005570D2"/>
    <w:rsid w:val="0056153F"/>
    <w:rsid w:val="00561B14"/>
    <w:rsid w:val="00562C87"/>
    <w:rsid w:val="0056309D"/>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B7948"/>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3530"/>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7D66"/>
    <w:rsid w:val="006402E7"/>
    <w:rsid w:val="00640CB6"/>
    <w:rsid w:val="00641B42"/>
    <w:rsid w:val="006430F4"/>
    <w:rsid w:val="006450BF"/>
    <w:rsid w:val="0064536E"/>
    <w:rsid w:val="00645750"/>
    <w:rsid w:val="0064622B"/>
    <w:rsid w:val="00650692"/>
    <w:rsid w:val="006508D3"/>
    <w:rsid w:val="00650AFA"/>
    <w:rsid w:val="00662B77"/>
    <w:rsid w:val="00662D0E"/>
    <w:rsid w:val="00663265"/>
    <w:rsid w:val="0066345F"/>
    <w:rsid w:val="0066485B"/>
    <w:rsid w:val="0067036E"/>
    <w:rsid w:val="00671693"/>
    <w:rsid w:val="006757AA"/>
    <w:rsid w:val="00675C54"/>
    <w:rsid w:val="006766E8"/>
    <w:rsid w:val="00677F55"/>
    <w:rsid w:val="0068127E"/>
    <w:rsid w:val="00681790"/>
    <w:rsid w:val="006823AA"/>
    <w:rsid w:val="00684B98"/>
    <w:rsid w:val="00685DC9"/>
    <w:rsid w:val="00687465"/>
    <w:rsid w:val="006907CF"/>
    <w:rsid w:val="00691CCF"/>
    <w:rsid w:val="00693AFA"/>
    <w:rsid w:val="00695101"/>
    <w:rsid w:val="00695B6C"/>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11DE"/>
    <w:rsid w:val="006C17FA"/>
    <w:rsid w:val="006C4709"/>
    <w:rsid w:val="006D3005"/>
    <w:rsid w:val="006D504F"/>
    <w:rsid w:val="006D6806"/>
    <w:rsid w:val="006E0CAC"/>
    <w:rsid w:val="006E1CFB"/>
    <w:rsid w:val="006E1F94"/>
    <w:rsid w:val="006E26C1"/>
    <w:rsid w:val="006E30A8"/>
    <w:rsid w:val="006E45B0"/>
    <w:rsid w:val="006E5692"/>
    <w:rsid w:val="006E7A61"/>
    <w:rsid w:val="006F365D"/>
    <w:rsid w:val="007031BD"/>
    <w:rsid w:val="00703E80"/>
    <w:rsid w:val="00705276"/>
    <w:rsid w:val="007066A0"/>
    <w:rsid w:val="007075FB"/>
    <w:rsid w:val="0070787B"/>
    <w:rsid w:val="0071131D"/>
    <w:rsid w:val="00711E3D"/>
    <w:rsid w:val="00711E85"/>
    <w:rsid w:val="00712DDA"/>
    <w:rsid w:val="00717739"/>
    <w:rsid w:val="00717DE4"/>
    <w:rsid w:val="00717DF7"/>
    <w:rsid w:val="00721724"/>
    <w:rsid w:val="00722EC5"/>
    <w:rsid w:val="0072308C"/>
    <w:rsid w:val="00723326"/>
    <w:rsid w:val="00724252"/>
    <w:rsid w:val="00725686"/>
    <w:rsid w:val="00727E7A"/>
    <w:rsid w:val="0073163C"/>
    <w:rsid w:val="00731DE3"/>
    <w:rsid w:val="00735B9D"/>
    <w:rsid w:val="007365A5"/>
    <w:rsid w:val="00736FB0"/>
    <w:rsid w:val="007404BC"/>
    <w:rsid w:val="00740D13"/>
    <w:rsid w:val="00740F5F"/>
    <w:rsid w:val="00742794"/>
    <w:rsid w:val="00743C4C"/>
    <w:rsid w:val="007445B7"/>
    <w:rsid w:val="00744920"/>
    <w:rsid w:val="007468E0"/>
    <w:rsid w:val="007509BE"/>
    <w:rsid w:val="0075287B"/>
    <w:rsid w:val="00754E53"/>
    <w:rsid w:val="00755C7B"/>
    <w:rsid w:val="00760ACE"/>
    <w:rsid w:val="00764786"/>
    <w:rsid w:val="00765BBD"/>
    <w:rsid w:val="00766E12"/>
    <w:rsid w:val="0077098E"/>
    <w:rsid w:val="00771287"/>
    <w:rsid w:val="0077149E"/>
    <w:rsid w:val="00772001"/>
    <w:rsid w:val="00777518"/>
    <w:rsid w:val="0077779E"/>
    <w:rsid w:val="00780FB6"/>
    <w:rsid w:val="007829B1"/>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06B"/>
    <w:rsid w:val="008347A9"/>
    <w:rsid w:val="00835628"/>
    <w:rsid w:val="00835E90"/>
    <w:rsid w:val="0084176D"/>
    <w:rsid w:val="008423E4"/>
    <w:rsid w:val="00842900"/>
    <w:rsid w:val="00850CF0"/>
    <w:rsid w:val="00851869"/>
    <w:rsid w:val="00851C04"/>
    <w:rsid w:val="008531A1"/>
    <w:rsid w:val="008537E4"/>
    <w:rsid w:val="00853A94"/>
    <w:rsid w:val="008547A3"/>
    <w:rsid w:val="0085797D"/>
    <w:rsid w:val="00860020"/>
    <w:rsid w:val="008618E7"/>
    <w:rsid w:val="00861995"/>
    <w:rsid w:val="0086231A"/>
    <w:rsid w:val="008625B4"/>
    <w:rsid w:val="0086477C"/>
    <w:rsid w:val="00864BAD"/>
    <w:rsid w:val="00866F9D"/>
    <w:rsid w:val="008673D9"/>
    <w:rsid w:val="00871775"/>
    <w:rsid w:val="00871AEF"/>
    <w:rsid w:val="008726E5"/>
    <w:rsid w:val="0087289E"/>
    <w:rsid w:val="008737AF"/>
    <w:rsid w:val="00874C05"/>
    <w:rsid w:val="0087680A"/>
    <w:rsid w:val="008806EB"/>
    <w:rsid w:val="008826F2"/>
    <w:rsid w:val="008845BA"/>
    <w:rsid w:val="00885203"/>
    <w:rsid w:val="008859CA"/>
    <w:rsid w:val="008861EE"/>
    <w:rsid w:val="00886FA1"/>
    <w:rsid w:val="00890B59"/>
    <w:rsid w:val="008930D7"/>
    <w:rsid w:val="008947A7"/>
    <w:rsid w:val="008A04FA"/>
    <w:rsid w:val="008A3188"/>
    <w:rsid w:val="008A3FDF"/>
    <w:rsid w:val="008A6418"/>
    <w:rsid w:val="008A6DB7"/>
    <w:rsid w:val="008B05D8"/>
    <w:rsid w:val="008B0B3D"/>
    <w:rsid w:val="008B2B1A"/>
    <w:rsid w:val="008B3428"/>
    <w:rsid w:val="008B7785"/>
    <w:rsid w:val="008C03A1"/>
    <w:rsid w:val="008C0809"/>
    <w:rsid w:val="008C132C"/>
    <w:rsid w:val="008C3679"/>
    <w:rsid w:val="008C3FD0"/>
    <w:rsid w:val="008D09ED"/>
    <w:rsid w:val="008D1AB8"/>
    <w:rsid w:val="008D27A5"/>
    <w:rsid w:val="008D2AAB"/>
    <w:rsid w:val="008D309C"/>
    <w:rsid w:val="008D58F9"/>
    <w:rsid w:val="008E0573"/>
    <w:rsid w:val="008E2949"/>
    <w:rsid w:val="008E3338"/>
    <w:rsid w:val="008E47BE"/>
    <w:rsid w:val="008F09DF"/>
    <w:rsid w:val="008F27D3"/>
    <w:rsid w:val="008F2DCB"/>
    <w:rsid w:val="008F3053"/>
    <w:rsid w:val="008F3136"/>
    <w:rsid w:val="008F40DF"/>
    <w:rsid w:val="008F5E16"/>
    <w:rsid w:val="008F5EFC"/>
    <w:rsid w:val="008F62A2"/>
    <w:rsid w:val="00901670"/>
    <w:rsid w:val="00902212"/>
    <w:rsid w:val="00903E0A"/>
    <w:rsid w:val="00904721"/>
    <w:rsid w:val="00907780"/>
    <w:rsid w:val="00907EDD"/>
    <w:rsid w:val="009107AD"/>
    <w:rsid w:val="00912217"/>
    <w:rsid w:val="00915568"/>
    <w:rsid w:val="00917E0C"/>
    <w:rsid w:val="00920711"/>
    <w:rsid w:val="00921A1E"/>
    <w:rsid w:val="00924EA9"/>
    <w:rsid w:val="00925CE1"/>
    <w:rsid w:val="00925F5C"/>
    <w:rsid w:val="0092761C"/>
    <w:rsid w:val="00930897"/>
    <w:rsid w:val="009320D2"/>
    <w:rsid w:val="00932C77"/>
    <w:rsid w:val="0093417F"/>
    <w:rsid w:val="00934AC2"/>
    <w:rsid w:val="009375BB"/>
    <w:rsid w:val="009418E9"/>
    <w:rsid w:val="00941F24"/>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049F"/>
    <w:rsid w:val="0098170E"/>
    <w:rsid w:val="0098285C"/>
    <w:rsid w:val="00983B56"/>
    <w:rsid w:val="009847FD"/>
    <w:rsid w:val="009851B3"/>
    <w:rsid w:val="00985300"/>
    <w:rsid w:val="00986720"/>
    <w:rsid w:val="00987F00"/>
    <w:rsid w:val="0099403D"/>
    <w:rsid w:val="00995B0B"/>
    <w:rsid w:val="009A0EEC"/>
    <w:rsid w:val="009A1883"/>
    <w:rsid w:val="009A39F5"/>
    <w:rsid w:val="009A4588"/>
    <w:rsid w:val="009A5EA5"/>
    <w:rsid w:val="009A68B3"/>
    <w:rsid w:val="009B00C2"/>
    <w:rsid w:val="009B26AB"/>
    <w:rsid w:val="009B3476"/>
    <w:rsid w:val="009B39BC"/>
    <w:rsid w:val="009B5069"/>
    <w:rsid w:val="009B69AD"/>
    <w:rsid w:val="009B7806"/>
    <w:rsid w:val="009C05C1"/>
    <w:rsid w:val="009C1E9A"/>
    <w:rsid w:val="009C2A33"/>
    <w:rsid w:val="009C2E49"/>
    <w:rsid w:val="009C3EDE"/>
    <w:rsid w:val="009C43A5"/>
    <w:rsid w:val="009C5A1D"/>
    <w:rsid w:val="009C681F"/>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210"/>
    <w:rsid w:val="00A26A8A"/>
    <w:rsid w:val="00A27255"/>
    <w:rsid w:val="00A3037F"/>
    <w:rsid w:val="00A32304"/>
    <w:rsid w:val="00A3420E"/>
    <w:rsid w:val="00A35D66"/>
    <w:rsid w:val="00A41085"/>
    <w:rsid w:val="00A425FA"/>
    <w:rsid w:val="00A43960"/>
    <w:rsid w:val="00A46902"/>
    <w:rsid w:val="00A50CDB"/>
    <w:rsid w:val="00A515B1"/>
    <w:rsid w:val="00A517BE"/>
    <w:rsid w:val="00A51F3E"/>
    <w:rsid w:val="00A5364B"/>
    <w:rsid w:val="00A54142"/>
    <w:rsid w:val="00A54C42"/>
    <w:rsid w:val="00A562C6"/>
    <w:rsid w:val="00A572B1"/>
    <w:rsid w:val="00A577AF"/>
    <w:rsid w:val="00A60177"/>
    <w:rsid w:val="00A61C27"/>
    <w:rsid w:val="00A6344D"/>
    <w:rsid w:val="00A644B8"/>
    <w:rsid w:val="00A70E35"/>
    <w:rsid w:val="00A720DC"/>
    <w:rsid w:val="00A803CF"/>
    <w:rsid w:val="00A8133F"/>
    <w:rsid w:val="00A82CB4"/>
    <w:rsid w:val="00A82E84"/>
    <w:rsid w:val="00A837A8"/>
    <w:rsid w:val="00A83C36"/>
    <w:rsid w:val="00A84AB6"/>
    <w:rsid w:val="00A85A19"/>
    <w:rsid w:val="00A932BB"/>
    <w:rsid w:val="00A93579"/>
    <w:rsid w:val="00A93934"/>
    <w:rsid w:val="00A95D51"/>
    <w:rsid w:val="00AA18AE"/>
    <w:rsid w:val="00AA228B"/>
    <w:rsid w:val="00AA597A"/>
    <w:rsid w:val="00AA75DB"/>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2048"/>
    <w:rsid w:val="00B03AF8"/>
    <w:rsid w:val="00B04E79"/>
    <w:rsid w:val="00B07488"/>
    <w:rsid w:val="00B075A2"/>
    <w:rsid w:val="00B10DD2"/>
    <w:rsid w:val="00B115DC"/>
    <w:rsid w:val="00B11952"/>
    <w:rsid w:val="00B14BD2"/>
    <w:rsid w:val="00B1557F"/>
    <w:rsid w:val="00B1668D"/>
    <w:rsid w:val="00B16EEB"/>
    <w:rsid w:val="00B17981"/>
    <w:rsid w:val="00B233BB"/>
    <w:rsid w:val="00B25612"/>
    <w:rsid w:val="00B26437"/>
    <w:rsid w:val="00B2678E"/>
    <w:rsid w:val="00B30647"/>
    <w:rsid w:val="00B31768"/>
    <w:rsid w:val="00B31F0E"/>
    <w:rsid w:val="00B34F25"/>
    <w:rsid w:val="00B41F18"/>
    <w:rsid w:val="00B43672"/>
    <w:rsid w:val="00B473D8"/>
    <w:rsid w:val="00B5165A"/>
    <w:rsid w:val="00B524C1"/>
    <w:rsid w:val="00B52C8D"/>
    <w:rsid w:val="00B54015"/>
    <w:rsid w:val="00B564BF"/>
    <w:rsid w:val="00B6104E"/>
    <w:rsid w:val="00B610C7"/>
    <w:rsid w:val="00B62106"/>
    <w:rsid w:val="00B626A8"/>
    <w:rsid w:val="00B65695"/>
    <w:rsid w:val="00B66526"/>
    <w:rsid w:val="00B665A3"/>
    <w:rsid w:val="00B73BB4"/>
    <w:rsid w:val="00B80532"/>
    <w:rsid w:val="00B82039"/>
    <w:rsid w:val="00B82454"/>
    <w:rsid w:val="00B82B9A"/>
    <w:rsid w:val="00B90097"/>
    <w:rsid w:val="00B90999"/>
    <w:rsid w:val="00B91AD7"/>
    <w:rsid w:val="00B92D23"/>
    <w:rsid w:val="00B95BC8"/>
    <w:rsid w:val="00B96E87"/>
    <w:rsid w:val="00BA00D9"/>
    <w:rsid w:val="00BA146A"/>
    <w:rsid w:val="00BA32EE"/>
    <w:rsid w:val="00BB2C25"/>
    <w:rsid w:val="00BB57C6"/>
    <w:rsid w:val="00BB5B36"/>
    <w:rsid w:val="00BB6978"/>
    <w:rsid w:val="00BC027B"/>
    <w:rsid w:val="00BC03B8"/>
    <w:rsid w:val="00BC30A6"/>
    <w:rsid w:val="00BC3D80"/>
    <w:rsid w:val="00BC3ED3"/>
    <w:rsid w:val="00BC3EF6"/>
    <w:rsid w:val="00BC4E34"/>
    <w:rsid w:val="00BC51D0"/>
    <w:rsid w:val="00BC58E1"/>
    <w:rsid w:val="00BC59CA"/>
    <w:rsid w:val="00BC6462"/>
    <w:rsid w:val="00BD0A32"/>
    <w:rsid w:val="00BD3A86"/>
    <w:rsid w:val="00BD4E55"/>
    <w:rsid w:val="00BD513B"/>
    <w:rsid w:val="00BD5E52"/>
    <w:rsid w:val="00BE0E75"/>
    <w:rsid w:val="00BE1789"/>
    <w:rsid w:val="00BE3634"/>
    <w:rsid w:val="00BE3E30"/>
    <w:rsid w:val="00BE5274"/>
    <w:rsid w:val="00BE71CD"/>
    <w:rsid w:val="00BE7748"/>
    <w:rsid w:val="00BE7BDA"/>
    <w:rsid w:val="00BF0548"/>
    <w:rsid w:val="00BF4948"/>
    <w:rsid w:val="00BF4949"/>
    <w:rsid w:val="00BF4D7C"/>
    <w:rsid w:val="00BF5085"/>
    <w:rsid w:val="00C013F4"/>
    <w:rsid w:val="00C040AB"/>
    <w:rsid w:val="00C0499B"/>
    <w:rsid w:val="00C05406"/>
    <w:rsid w:val="00C05CF0"/>
    <w:rsid w:val="00C119AC"/>
    <w:rsid w:val="00C14EE6"/>
    <w:rsid w:val="00C151DA"/>
    <w:rsid w:val="00C152A1"/>
    <w:rsid w:val="00C16A36"/>
    <w:rsid w:val="00C16CCB"/>
    <w:rsid w:val="00C2142B"/>
    <w:rsid w:val="00C22987"/>
    <w:rsid w:val="00C23956"/>
    <w:rsid w:val="00C248E6"/>
    <w:rsid w:val="00C2766F"/>
    <w:rsid w:val="00C3223B"/>
    <w:rsid w:val="00C333C6"/>
    <w:rsid w:val="00C35CC5"/>
    <w:rsid w:val="00C361C5"/>
    <w:rsid w:val="00C377D1"/>
    <w:rsid w:val="00C37BDA"/>
    <w:rsid w:val="00C37C84"/>
    <w:rsid w:val="00C4168B"/>
    <w:rsid w:val="00C42B41"/>
    <w:rsid w:val="00C46166"/>
    <w:rsid w:val="00C4710D"/>
    <w:rsid w:val="00C50CAD"/>
    <w:rsid w:val="00C57933"/>
    <w:rsid w:val="00C60206"/>
    <w:rsid w:val="00C615D4"/>
    <w:rsid w:val="00C61B5D"/>
    <w:rsid w:val="00C61C0E"/>
    <w:rsid w:val="00C61C64"/>
    <w:rsid w:val="00C61CDA"/>
    <w:rsid w:val="00C72746"/>
    <w:rsid w:val="00C72956"/>
    <w:rsid w:val="00C73045"/>
    <w:rsid w:val="00C73212"/>
    <w:rsid w:val="00C7354A"/>
    <w:rsid w:val="00C74379"/>
    <w:rsid w:val="00C74DD8"/>
    <w:rsid w:val="00C75C5E"/>
    <w:rsid w:val="00C7669F"/>
    <w:rsid w:val="00C76DFF"/>
    <w:rsid w:val="00C80B8F"/>
    <w:rsid w:val="00C81523"/>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055"/>
    <w:rsid w:val="00CB0131"/>
    <w:rsid w:val="00CB0AE4"/>
    <w:rsid w:val="00CB0C21"/>
    <w:rsid w:val="00CB0D1A"/>
    <w:rsid w:val="00CB3627"/>
    <w:rsid w:val="00CB4B4B"/>
    <w:rsid w:val="00CB4B73"/>
    <w:rsid w:val="00CB74CB"/>
    <w:rsid w:val="00CB7E04"/>
    <w:rsid w:val="00CC24B7"/>
    <w:rsid w:val="00CC5BC9"/>
    <w:rsid w:val="00CC7131"/>
    <w:rsid w:val="00CC7B9E"/>
    <w:rsid w:val="00CD06CA"/>
    <w:rsid w:val="00CD076A"/>
    <w:rsid w:val="00CD180C"/>
    <w:rsid w:val="00CD1F29"/>
    <w:rsid w:val="00CD37DA"/>
    <w:rsid w:val="00CD4F2C"/>
    <w:rsid w:val="00CD731C"/>
    <w:rsid w:val="00CE076E"/>
    <w:rsid w:val="00CE08E8"/>
    <w:rsid w:val="00CE2133"/>
    <w:rsid w:val="00CE245D"/>
    <w:rsid w:val="00CE300F"/>
    <w:rsid w:val="00CE3582"/>
    <w:rsid w:val="00CE3795"/>
    <w:rsid w:val="00CE3E20"/>
    <w:rsid w:val="00CE57E6"/>
    <w:rsid w:val="00CF0457"/>
    <w:rsid w:val="00CF4827"/>
    <w:rsid w:val="00CF4C69"/>
    <w:rsid w:val="00CF581C"/>
    <w:rsid w:val="00CF71E0"/>
    <w:rsid w:val="00D001B1"/>
    <w:rsid w:val="00D03176"/>
    <w:rsid w:val="00D060A8"/>
    <w:rsid w:val="00D064A9"/>
    <w:rsid w:val="00D06605"/>
    <w:rsid w:val="00D0720F"/>
    <w:rsid w:val="00D074E2"/>
    <w:rsid w:val="00D11AF0"/>
    <w:rsid w:val="00D11B0B"/>
    <w:rsid w:val="00D1206A"/>
    <w:rsid w:val="00D12A3E"/>
    <w:rsid w:val="00D22160"/>
    <w:rsid w:val="00D22172"/>
    <w:rsid w:val="00D2301B"/>
    <w:rsid w:val="00D239EE"/>
    <w:rsid w:val="00D26C64"/>
    <w:rsid w:val="00D30534"/>
    <w:rsid w:val="00D35728"/>
    <w:rsid w:val="00D37BCF"/>
    <w:rsid w:val="00D40F93"/>
    <w:rsid w:val="00D42277"/>
    <w:rsid w:val="00D43C59"/>
    <w:rsid w:val="00D44ADE"/>
    <w:rsid w:val="00D45C20"/>
    <w:rsid w:val="00D4614E"/>
    <w:rsid w:val="00D47AC6"/>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2D4"/>
    <w:rsid w:val="00D66BA6"/>
    <w:rsid w:val="00D67783"/>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98"/>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B7EB6"/>
    <w:rsid w:val="00DC0F31"/>
    <w:rsid w:val="00DC1F1B"/>
    <w:rsid w:val="00DC3D8F"/>
    <w:rsid w:val="00DC42E8"/>
    <w:rsid w:val="00DC6DBB"/>
    <w:rsid w:val="00DD0022"/>
    <w:rsid w:val="00DD073C"/>
    <w:rsid w:val="00DD128C"/>
    <w:rsid w:val="00DD1A11"/>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CDE"/>
    <w:rsid w:val="00DF7F0D"/>
    <w:rsid w:val="00E00D5A"/>
    <w:rsid w:val="00E01462"/>
    <w:rsid w:val="00E017B1"/>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5732E"/>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0913"/>
    <w:rsid w:val="00E9241E"/>
    <w:rsid w:val="00E93DEF"/>
    <w:rsid w:val="00E947B1"/>
    <w:rsid w:val="00E96852"/>
    <w:rsid w:val="00EA16AC"/>
    <w:rsid w:val="00EA385A"/>
    <w:rsid w:val="00EA3931"/>
    <w:rsid w:val="00EA658E"/>
    <w:rsid w:val="00EA7A88"/>
    <w:rsid w:val="00EB1493"/>
    <w:rsid w:val="00EB27F2"/>
    <w:rsid w:val="00EB3928"/>
    <w:rsid w:val="00EB5373"/>
    <w:rsid w:val="00EC02A2"/>
    <w:rsid w:val="00EC2B14"/>
    <w:rsid w:val="00EC379B"/>
    <w:rsid w:val="00EC37DF"/>
    <w:rsid w:val="00EC41B1"/>
    <w:rsid w:val="00ED0665"/>
    <w:rsid w:val="00ED12C0"/>
    <w:rsid w:val="00ED19F0"/>
    <w:rsid w:val="00ED2B50"/>
    <w:rsid w:val="00ED3A32"/>
    <w:rsid w:val="00ED3BDE"/>
    <w:rsid w:val="00ED68FB"/>
    <w:rsid w:val="00ED783A"/>
    <w:rsid w:val="00EE1346"/>
    <w:rsid w:val="00EE2E34"/>
    <w:rsid w:val="00EE2E91"/>
    <w:rsid w:val="00EE43A2"/>
    <w:rsid w:val="00EE46B7"/>
    <w:rsid w:val="00EE4D27"/>
    <w:rsid w:val="00EE4F8C"/>
    <w:rsid w:val="00EE5A49"/>
    <w:rsid w:val="00EE664B"/>
    <w:rsid w:val="00EF10BA"/>
    <w:rsid w:val="00EF1738"/>
    <w:rsid w:val="00EF2BAF"/>
    <w:rsid w:val="00EF3B8F"/>
    <w:rsid w:val="00EF543E"/>
    <w:rsid w:val="00EF559F"/>
    <w:rsid w:val="00EF5833"/>
    <w:rsid w:val="00EF5AA2"/>
    <w:rsid w:val="00EF7E26"/>
    <w:rsid w:val="00F01DFA"/>
    <w:rsid w:val="00F02096"/>
    <w:rsid w:val="00F02457"/>
    <w:rsid w:val="00F036C3"/>
    <w:rsid w:val="00F0417E"/>
    <w:rsid w:val="00F05397"/>
    <w:rsid w:val="00F0638C"/>
    <w:rsid w:val="00F102C6"/>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09E"/>
    <w:rsid w:val="00F50130"/>
    <w:rsid w:val="00F52402"/>
    <w:rsid w:val="00F54F99"/>
    <w:rsid w:val="00F5605D"/>
    <w:rsid w:val="00F6514B"/>
    <w:rsid w:val="00F6587F"/>
    <w:rsid w:val="00F67981"/>
    <w:rsid w:val="00F706CA"/>
    <w:rsid w:val="00F70F8D"/>
    <w:rsid w:val="00F71C5A"/>
    <w:rsid w:val="00F733A4"/>
    <w:rsid w:val="00F7758F"/>
    <w:rsid w:val="00F82811"/>
    <w:rsid w:val="00F84153"/>
    <w:rsid w:val="00F85661"/>
    <w:rsid w:val="00F91D4B"/>
    <w:rsid w:val="00F96602"/>
    <w:rsid w:val="00F9735A"/>
    <w:rsid w:val="00FA32FC"/>
    <w:rsid w:val="00FA59FD"/>
    <w:rsid w:val="00FA5D8C"/>
    <w:rsid w:val="00FA6403"/>
    <w:rsid w:val="00FB16CD"/>
    <w:rsid w:val="00FB73AE"/>
    <w:rsid w:val="00FC5388"/>
    <w:rsid w:val="00FC726C"/>
    <w:rsid w:val="00FD1B4B"/>
    <w:rsid w:val="00FD1B94"/>
    <w:rsid w:val="00FD3087"/>
    <w:rsid w:val="00FD537E"/>
    <w:rsid w:val="00FE19C5"/>
    <w:rsid w:val="00FE4286"/>
    <w:rsid w:val="00FE48C3"/>
    <w:rsid w:val="00FE53EE"/>
    <w:rsid w:val="00FE5909"/>
    <w:rsid w:val="00FE652E"/>
    <w:rsid w:val="00FE71FE"/>
    <w:rsid w:val="00FF0A28"/>
    <w:rsid w:val="00FF0B8B"/>
    <w:rsid w:val="00FF0E93"/>
    <w:rsid w:val="00FF13C3"/>
    <w:rsid w:val="00FF34C8"/>
    <w:rsid w:val="00FF4341"/>
    <w:rsid w:val="00FF517B"/>
    <w:rsid w:val="00FF56C4"/>
    <w:rsid w:val="00FF6D8A"/>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3421E7-AA13-4974-A43D-E960DA02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C03A1"/>
    <w:rPr>
      <w:sz w:val="16"/>
      <w:szCs w:val="16"/>
    </w:rPr>
  </w:style>
  <w:style w:type="paragraph" w:styleId="CommentText">
    <w:name w:val="annotation text"/>
    <w:basedOn w:val="Normal"/>
    <w:link w:val="CommentTextChar"/>
    <w:semiHidden/>
    <w:unhideWhenUsed/>
    <w:rsid w:val="008C03A1"/>
    <w:rPr>
      <w:sz w:val="20"/>
      <w:szCs w:val="20"/>
    </w:rPr>
  </w:style>
  <w:style w:type="character" w:customStyle="1" w:styleId="CommentTextChar">
    <w:name w:val="Comment Text Char"/>
    <w:basedOn w:val="DefaultParagraphFont"/>
    <w:link w:val="CommentText"/>
    <w:semiHidden/>
    <w:rsid w:val="008C03A1"/>
  </w:style>
  <w:style w:type="paragraph" w:styleId="CommentSubject">
    <w:name w:val="annotation subject"/>
    <w:basedOn w:val="CommentText"/>
    <w:next w:val="CommentText"/>
    <w:link w:val="CommentSubjectChar"/>
    <w:semiHidden/>
    <w:unhideWhenUsed/>
    <w:rsid w:val="008C03A1"/>
    <w:rPr>
      <w:b/>
      <w:bCs/>
    </w:rPr>
  </w:style>
  <w:style w:type="character" w:customStyle="1" w:styleId="CommentSubjectChar">
    <w:name w:val="Comment Subject Char"/>
    <w:basedOn w:val="CommentTextChar"/>
    <w:link w:val="CommentSubject"/>
    <w:semiHidden/>
    <w:rsid w:val="008C03A1"/>
    <w:rPr>
      <w:b/>
      <w:bCs/>
    </w:rPr>
  </w:style>
  <w:style w:type="paragraph" w:styleId="HTMLPreformatted">
    <w:name w:val="HTML Preformatted"/>
    <w:basedOn w:val="Normal"/>
    <w:link w:val="HTMLPreformattedChar"/>
    <w:uiPriority w:val="99"/>
    <w:semiHidden/>
    <w:unhideWhenUsed/>
    <w:rsid w:val="00873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737AF"/>
    <w:rPr>
      <w:rFonts w:ascii="Courier New" w:hAnsi="Courier New" w:cs="Courier New"/>
    </w:rPr>
  </w:style>
  <w:style w:type="character" w:styleId="Hyperlink">
    <w:name w:val="Hyperlink"/>
    <w:basedOn w:val="DefaultParagraphFont"/>
    <w:uiPriority w:val="99"/>
    <w:semiHidden/>
    <w:unhideWhenUsed/>
    <w:rsid w:val="008737AF"/>
    <w:rPr>
      <w:color w:val="0000FF"/>
      <w:u w:val="single"/>
    </w:rPr>
  </w:style>
  <w:style w:type="paragraph" w:styleId="Revision">
    <w:name w:val="Revision"/>
    <w:hidden/>
    <w:uiPriority w:val="99"/>
    <w:semiHidden/>
    <w:rsid w:val="00055593"/>
    <w:rPr>
      <w:sz w:val="24"/>
      <w:szCs w:val="24"/>
    </w:rPr>
  </w:style>
  <w:style w:type="paragraph" w:styleId="ListParagraph">
    <w:name w:val="List Paragraph"/>
    <w:basedOn w:val="Normal"/>
    <w:uiPriority w:val="34"/>
    <w:qFormat/>
    <w:rsid w:val="004A4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897</Words>
  <Characters>4835</Characters>
  <Application>Microsoft Office Word</Application>
  <DocSecurity>4</DocSecurity>
  <Lines>108</Lines>
  <Paragraphs>28</Paragraphs>
  <ScaleCrop>false</ScaleCrop>
  <HeadingPairs>
    <vt:vector size="2" baseType="variant">
      <vt:variant>
        <vt:lpstr>Title</vt:lpstr>
      </vt:variant>
      <vt:variant>
        <vt:i4>1</vt:i4>
      </vt:variant>
    </vt:vector>
  </HeadingPairs>
  <TitlesOfParts>
    <vt:vector size="1" baseType="lpstr">
      <vt:lpstr>BA - HB00462 (Committee Report (Substituted))</vt:lpstr>
    </vt:vector>
  </TitlesOfParts>
  <Company>State of Texas</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23861</dc:subject>
  <dc:creator>State of Texas</dc:creator>
  <dc:description>HB 462 by Shaheen-(H)Criminal Jurisprudence (Substitute Document Number: 87R 18326)</dc:description>
  <cp:lastModifiedBy>Damian Duarte</cp:lastModifiedBy>
  <cp:revision>2</cp:revision>
  <cp:lastPrinted>2003-11-26T17:21:00Z</cp:lastPrinted>
  <dcterms:created xsi:type="dcterms:W3CDTF">2021-05-11T03:02:00Z</dcterms:created>
  <dcterms:modified xsi:type="dcterms:W3CDTF">2021-05-11T03:02:00Z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21.123.1912</vt:lpwstr>
  </property>
</Properties>
</file>