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7AA6" w14:paraId="495542FB" w14:textId="77777777" w:rsidTr="00345119">
        <w:tc>
          <w:tcPr>
            <w:tcW w:w="9576" w:type="dxa"/>
            <w:noWrap/>
          </w:tcPr>
          <w:p w14:paraId="4AC02B98" w14:textId="77777777" w:rsidR="008423E4" w:rsidRPr="0022177D" w:rsidRDefault="003B6AD7" w:rsidP="008F6DBA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6F76C13" w14:textId="77777777" w:rsidR="008423E4" w:rsidRPr="0022177D" w:rsidRDefault="008423E4" w:rsidP="008F6DBA">
      <w:pPr>
        <w:jc w:val="center"/>
      </w:pPr>
    </w:p>
    <w:p w14:paraId="3CFA0D63" w14:textId="77777777" w:rsidR="008423E4" w:rsidRPr="00B31F0E" w:rsidRDefault="008423E4" w:rsidP="008F6DBA"/>
    <w:p w14:paraId="5FE06BCD" w14:textId="77777777" w:rsidR="008423E4" w:rsidRPr="00742794" w:rsidRDefault="008423E4" w:rsidP="008F6DB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7AA6" w14:paraId="3D19783E" w14:textId="77777777" w:rsidTr="00345119">
        <w:tc>
          <w:tcPr>
            <w:tcW w:w="9576" w:type="dxa"/>
          </w:tcPr>
          <w:p w14:paraId="3F947356" w14:textId="15971E2C" w:rsidR="008423E4" w:rsidRPr="00861995" w:rsidRDefault="003B6AD7" w:rsidP="008F6DBA">
            <w:pPr>
              <w:jc w:val="right"/>
            </w:pPr>
            <w:r>
              <w:t>C.S.H.B. 465</w:t>
            </w:r>
          </w:p>
        </w:tc>
      </w:tr>
      <w:tr w:rsidR="00467AA6" w14:paraId="0A9667A4" w14:textId="77777777" w:rsidTr="00345119">
        <w:tc>
          <w:tcPr>
            <w:tcW w:w="9576" w:type="dxa"/>
          </w:tcPr>
          <w:p w14:paraId="1526BFBD" w14:textId="0111BD45" w:rsidR="008423E4" w:rsidRPr="00861995" w:rsidRDefault="003B6AD7" w:rsidP="008F6DBA">
            <w:pPr>
              <w:jc w:val="right"/>
            </w:pPr>
            <w:r>
              <w:t xml:space="preserve">By: </w:t>
            </w:r>
            <w:r w:rsidR="00B231B1">
              <w:t>Shaheen</w:t>
            </w:r>
          </w:p>
        </w:tc>
      </w:tr>
      <w:tr w:rsidR="00467AA6" w14:paraId="3428AA8B" w14:textId="77777777" w:rsidTr="00345119">
        <w:tc>
          <w:tcPr>
            <w:tcW w:w="9576" w:type="dxa"/>
          </w:tcPr>
          <w:p w14:paraId="4712B7F9" w14:textId="32CCDDB4" w:rsidR="008423E4" w:rsidRPr="00861995" w:rsidRDefault="003B6AD7" w:rsidP="008F6DBA">
            <w:pPr>
              <w:jc w:val="right"/>
            </w:pPr>
            <w:r>
              <w:t>Corrections</w:t>
            </w:r>
          </w:p>
        </w:tc>
      </w:tr>
      <w:tr w:rsidR="00467AA6" w14:paraId="42BC65E4" w14:textId="77777777" w:rsidTr="00345119">
        <w:tc>
          <w:tcPr>
            <w:tcW w:w="9576" w:type="dxa"/>
          </w:tcPr>
          <w:p w14:paraId="17235D3B" w14:textId="3FAFD578" w:rsidR="008423E4" w:rsidRDefault="003B6AD7" w:rsidP="008F6DBA">
            <w:pPr>
              <w:jc w:val="right"/>
            </w:pPr>
            <w:r>
              <w:t>Committee Report (Substituted)</w:t>
            </w:r>
          </w:p>
        </w:tc>
      </w:tr>
    </w:tbl>
    <w:p w14:paraId="509DC447" w14:textId="77777777" w:rsidR="008423E4" w:rsidRDefault="008423E4" w:rsidP="008F6DBA">
      <w:pPr>
        <w:tabs>
          <w:tab w:val="right" w:pos="9360"/>
        </w:tabs>
      </w:pPr>
    </w:p>
    <w:p w14:paraId="4F7FB993" w14:textId="77777777" w:rsidR="008423E4" w:rsidRDefault="008423E4" w:rsidP="008F6DBA"/>
    <w:p w14:paraId="71FF17D0" w14:textId="77777777" w:rsidR="008423E4" w:rsidRDefault="008423E4" w:rsidP="008F6DB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7AA6" w14:paraId="0AACE1A5" w14:textId="77777777" w:rsidTr="00345119">
        <w:tc>
          <w:tcPr>
            <w:tcW w:w="9576" w:type="dxa"/>
          </w:tcPr>
          <w:p w14:paraId="6241777A" w14:textId="77777777" w:rsidR="008423E4" w:rsidRPr="00A8133F" w:rsidRDefault="003B6AD7" w:rsidP="008F6DB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917956" w14:textId="77777777" w:rsidR="008423E4" w:rsidRDefault="008423E4" w:rsidP="008F6DBA"/>
          <w:p w14:paraId="5BE88EF0" w14:textId="4FF6352B" w:rsidR="008423E4" w:rsidRDefault="003B6AD7" w:rsidP="008F6DBA">
            <w:pPr>
              <w:pStyle w:val="Header"/>
              <w:jc w:val="both"/>
            </w:pPr>
            <w:r>
              <w:t xml:space="preserve">It </w:t>
            </w:r>
            <w:r w:rsidR="00522A20">
              <w:t xml:space="preserve">has been reported that there are almost 80,000 minor and youth trafficking victims each year in Texas and that </w:t>
            </w:r>
            <w:r>
              <w:t>procurers</w:t>
            </w:r>
            <w:r w:rsidR="00C81AB8">
              <w:t>, commonly known as "pimps,"</w:t>
            </w:r>
            <w:r w:rsidR="00DB0DDD">
              <w:t xml:space="preserve"> </w:t>
            </w:r>
            <w:r>
              <w:t xml:space="preserve">who sell </w:t>
            </w:r>
            <w:r w:rsidR="00C81AB8">
              <w:t>minors</w:t>
            </w:r>
            <w:r w:rsidR="005726B4">
              <w:t xml:space="preserve"> </w:t>
            </w:r>
            <w:r w:rsidR="00DB0DDD">
              <w:t>into sex trafficking</w:t>
            </w:r>
            <w:r>
              <w:t xml:space="preserve"> often </w:t>
            </w:r>
            <w:r w:rsidR="00C81AB8">
              <w:t xml:space="preserve">are </w:t>
            </w:r>
            <w:r>
              <w:t>involved in other violent criminal activities</w:t>
            </w:r>
            <w:r w:rsidR="00DB0DDD">
              <w:t xml:space="preserve"> and</w:t>
            </w:r>
            <w:r w:rsidR="00C81AB8">
              <w:t xml:space="preserve"> </w:t>
            </w:r>
            <w:r>
              <w:t xml:space="preserve">have prior criminal records. </w:t>
            </w:r>
            <w:r w:rsidR="00522A20">
              <w:t>Additionally, t</w:t>
            </w:r>
            <w:r w:rsidR="005726B4">
              <w:t>hese</w:t>
            </w:r>
            <w:r>
              <w:t xml:space="preserve"> </w:t>
            </w:r>
            <w:r w:rsidR="00DB0DDD">
              <w:t>p</w:t>
            </w:r>
            <w:r>
              <w:t>rocurer-driven sex trafficking cases</w:t>
            </w:r>
            <w:r w:rsidR="00522A20">
              <w:t xml:space="preserve"> reportedly</w:t>
            </w:r>
            <w:r>
              <w:t xml:space="preserve"> make up the majority of domestic cases</w:t>
            </w:r>
            <w:r w:rsidR="00DB0DDD">
              <w:t xml:space="preserve"> and</w:t>
            </w:r>
            <w:r>
              <w:t xml:space="preserve"> </w:t>
            </w:r>
            <w:r w:rsidR="00C81AB8">
              <w:t>have the highest rates of</w:t>
            </w:r>
            <w:r>
              <w:t xml:space="preserve"> victims</w:t>
            </w:r>
            <w:r w:rsidR="005726B4">
              <w:t xml:space="preserve"> who are minors</w:t>
            </w:r>
            <w:r>
              <w:t>.</w:t>
            </w:r>
            <w:r w:rsidR="00522A20">
              <w:t xml:space="preserve"> </w:t>
            </w:r>
            <w:r w:rsidR="00DB0DDD">
              <w:t>C.S.</w:t>
            </w:r>
            <w:r>
              <w:t>H</w:t>
            </w:r>
            <w:r w:rsidR="00DB0DDD">
              <w:t>.</w:t>
            </w:r>
            <w:r>
              <w:t>B</w:t>
            </w:r>
            <w:r w:rsidR="00DB0DDD">
              <w:t>.</w:t>
            </w:r>
            <w:r>
              <w:t xml:space="preserve"> 465 seeks to address this </w:t>
            </w:r>
            <w:r w:rsidR="00522A20">
              <w:t xml:space="preserve">egregious crime cycle </w:t>
            </w:r>
            <w:r>
              <w:t xml:space="preserve">by </w:t>
            </w:r>
            <w:r w:rsidR="005726B4">
              <w:t xml:space="preserve">making </w:t>
            </w:r>
            <w:r>
              <w:t>certain inmates serving sentences for trafficking offenses involving child victims</w:t>
            </w:r>
            <w:r w:rsidR="005726B4">
              <w:t xml:space="preserve"> ineligible for release on parole</w:t>
            </w:r>
            <w:r>
              <w:t>.</w:t>
            </w:r>
          </w:p>
          <w:p w14:paraId="03C07DF5" w14:textId="77777777" w:rsidR="008423E4" w:rsidRPr="00E26B13" w:rsidRDefault="008423E4" w:rsidP="008F6DBA">
            <w:pPr>
              <w:rPr>
                <w:b/>
              </w:rPr>
            </w:pPr>
          </w:p>
        </w:tc>
      </w:tr>
      <w:tr w:rsidR="00467AA6" w14:paraId="16C37732" w14:textId="77777777" w:rsidTr="00345119">
        <w:tc>
          <w:tcPr>
            <w:tcW w:w="9576" w:type="dxa"/>
          </w:tcPr>
          <w:p w14:paraId="25592EEA" w14:textId="77777777" w:rsidR="0017725B" w:rsidRDefault="003B6AD7" w:rsidP="008F6D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696994C8" w14:textId="77777777" w:rsidR="0017725B" w:rsidRDefault="0017725B" w:rsidP="008F6DBA">
            <w:pPr>
              <w:rPr>
                <w:b/>
                <w:u w:val="single"/>
              </w:rPr>
            </w:pPr>
          </w:p>
          <w:p w14:paraId="127DAB54" w14:textId="77777777" w:rsidR="00832BB2" w:rsidRPr="00832BB2" w:rsidRDefault="003B6AD7" w:rsidP="008F6DBA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</w:t>
            </w:r>
            <w:r>
              <w:t>unity supervision, parole, or mandatory supervision.</w:t>
            </w:r>
          </w:p>
          <w:p w14:paraId="7A2273DA" w14:textId="77777777" w:rsidR="0017725B" w:rsidRPr="0017725B" w:rsidRDefault="0017725B" w:rsidP="008F6DBA">
            <w:pPr>
              <w:rPr>
                <w:b/>
                <w:u w:val="single"/>
              </w:rPr>
            </w:pPr>
          </w:p>
        </w:tc>
      </w:tr>
      <w:tr w:rsidR="00467AA6" w14:paraId="3FD556D1" w14:textId="77777777" w:rsidTr="00345119">
        <w:tc>
          <w:tcPr>
            <w:tcW w:w="9576" w:type="dxa"/>
          </w:tcPr>
          <w:p w14:paraId="63C07C86" w14:textId="77777777" w:rsidR="008423E4" w:rsidRPr="00A8133F" w:rsidRDefault="003B6AD7" w:rsidP="008F6DB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7605D5" w14:textId="77777777" w:rsidR="008423E4" w:rsidRDefault="008423E4" w:rsidP="008F6DBA"/>
          <w:p w14:paraId="4CCA9E76" w14:textId="77777777" w:rsidR="00832BB2" w:rsidRDefault="003B6AD7" w:rsidP="008F6D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42DE5CB" w14:textId="77777777" w:rsidR="008423E4" w:rsidRPr="00E21FDC" w:rsidRDefault="008423E4" w:rsidP="008F6DBA">
            <w:pPr>
              <w:rPr>
                <w:b/>
              </w:rPr>
            </w:pPr>
          </w:p>
        </w:tc>
      </w:tr>
      <w:tr w:rsidR="00467AA6" w14:paraId="6DEC7F6E" w14:textId="77777777" w:rsidTr="00345119">
        <w:tc>
          <w:tcPr>
            <w:tcW w:w="9576" w:type="dxa"/>
          </w:tcPr>
          <w:p w14:paraId="767060FF" w14:textId="77777777" w:rsidR="008423E4" w:rsidRPr="00A8133F" w:rsidRDefault="003B6AD7" w:rsidP="008F6DB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A6CA53" w14:textId="77777777" w:rsidR="00F9696D" w:rsidRDefault="00F9696D" w:rsidP="008F6D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93AE6A2" w14:textId="4EF60D37" w:rsidR="009C36CD" w:rsidRPr="009C36CD" w:rsidRDefault="003B6AD7" w:rsidP="008F6D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32BB2">
              <w:t>H.B. 465 amends the Government Code to make an inmate serving a sentence for</w:t>
            </w:r>
            <w:r w:rsidR="00907820">
              <w:t xml:space="preserve"> </w:t>
            </w:r>
            <w:r w:rsidR="000E0D09">
              <w:t xml:space="preserve">a continuous </w:t>
            </w:r>
            <w:r w:rsidR="000E0D09" w:rsidRPr="00DF5917">
              <w:t>trafficking of persons offense</w:t>
            </w:r>
            <w:r w:rsidR="009E4228">
              <w:t xml:space="preserve"> that is based partly or wholly on conduct constituting trafficking of persons</w:t>
            </w:r>
            <w:r w:rsidR="000E0D09">
              <w:t xml:space="preserve"> involving a </w:t>
            </w:r>
            <w:r w:rsidR="00907820">
              <w:t>child</w:t>
            </w:r>
            <w:r w:rsidR="00832BB2">
              <w:t xml:space="preserve"> </w:t>
            </w:r>
            <w:r w:rsidR="000E0D09">
              <w:t xml:space="preserve">victim </w:t>
            </w:r>
            <w:r w:rsidR="00832BB2">
              <w:t>ineligible for release on parole.</w:t>
            </w:r>
            <w:r>
              <w:t xml:space="preserve"> The bill makes an inmate serving a sentence for a trafficking </w:t>
            </w:r>
            <w:r w:rsidR="009E4228">
              <w:t xml:space="preserve">of persons </w:t>
            </w:r>
            <w:r>
              <w:t>offense involving a child victim</w:t>
            </w:r>
            <w:r w:rsidR="001525A9">
              <w:t xml:space="preserve"> ineligible for release on parole unless the</w:t>
            </w:r>
            <w:r>
              <w:t xml:space="preserve"> judgment in the case contains </w:t>
            </w:r>
            <w:r w:rsidR="000E6792">
              <w:t>an</w:t>
            </w:r>
            <w:r w:rsidR="00F95984">
              <w:t xml:space="preserve"> </w:t>
            </w:r>
            <w:r>
              <w:t>affirmative finding</w:t>
            </w:r>
            <w:r w:rsidR="000E6792">
              <w:t xml:space="preserve"> specified by the bill</w:t>
            </w:r>
            <w:r w:rsidR="001525A9">
              <w:t>, in which case the inmate is</w:t>
            </w:r>
            <w:r>
              <w:t xml:space="preserve"> ineligible for release on parole </w:t>
            </w:r>
            <w:r w:rsidR="00CF3520">
              <w:t xml:space="preserve">until the </w:t>
            </w:r>
            <w:r w:rsidR="001525A9">
              <w:t xml:space="preserve">inmate's </w:t>
            </w:r>
            <w:r w:rsidR="001525A9" w:rsidRPr="001525A9">
              <w:t>actual calendar time served, without consideration of good conduct time, equals one-half of the sentence or 30 calendar years, whichever is less, but in no event less than two calendar years</w:t>
            </w:r>
            <w:r w:rsidRPr="00585B8C">
              <w:t>.</w:t>
            </w:r>
          </w:p>
          <w:p w14:paraId="26F2D578" w14:textId="77777777" w:rsidR="000E6792" w:rsidRDefault="000E6792" w:rsidP="008F6D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B2C1D19" w14:textId="64836D34" w:rsidR="000E6792" w:rsidRDefault="003B6AD7" w:rsidP="008F6D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</w:t>
            </w:r>
            <w:r>
              <w:t>. 465 amends the Code of Criminal Procedure to require a judge in the trial of a trafficking of persons offense involving a child victim for which the defendant enters a plea of guilty to make an affirmative finding of fact, on the motion of the state's at</w:t>
            </w:r>
            <w:r>
              <w:t xml:space="preserve">torney, that the state's attorney, the defendant's attorney, and the defendant have entered into a </w:t>
            </w:r>
            <w:r w:rsidRPr="00DB123F">
              <w:t>written agreement</w:t>
            </w:r>
            <w:r>
              <w:t xml:space="preserve"> that the defendant will become eligible for release on parole as specified by the bill, provided that such an agreement has been made</w:t>
            </w:r>
            <w:r w:rsidRPr="00F9696D">
              <w:t>.</w:t>
            </w:r>
            <w:r>
              <w:t xml:space="preserve"> The bill requires the judge to enter the affirmative finding in the judgment of the case.</w:t>
            </w:r>
          </w:p>
          <w:p w14:paraId="53AEA493" w14:textId="77777777" w:rsidR="008423E4" w:rsidRPr="00835628" w:rsidRDefault="008423E4" w:rsidP="008F6DBA">
            <w:pPr>
              <w:rPr>
                <w:b/>
              </w:rPr>
            </w:pPr>
          </w:p>
        </w:tc>
      </w:tr>
      <w:tr w:rsidR="00467AA6" w14:paraId="3273F2D4" w14:textId="77777777" w:rsidTr="00345119">
        <w:tc>
          <w:tcPr>
            <w:tcW w:w="9576" w:type="dxa"/>
          </w:tcPr>
          <w:p w14:paraId="24E18B9C" w14:textId="77777777" w:rsidR="008423E4" w:rsidRPr="00A8133F" w:rsidRDefault="003B6AD7" w:rsidP="008F6DB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B5A1D5" w14:textId="77777777" w:rsidR="008423E4" w:rsidRDefault="008423E4" w:rsidP="008F6DBA"/>
          <w:p w14:paraId="020E5122" w14:textId="77777777" w:rsidR="008423E4" w:rsidRPr="003624F2" w:rsidRDefault="003B6AD7" w:rsidP="008F6D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A4B366D" w14:textId="77777777" w:rsidR="008423E4" w:rsidRPr="00233FDB" w:rsidRDefault="008423E4" w:rsidP="008F6DBA">
            <w:pPr>
              <w:rPr>
                <w:b/>
              </w:rPr>
            </w:pPr>
          </w:p>
        </w:tc>
      </w:tr>
      <w:tr w:rsidR="00467AA6" w14:paraId="5487D60E" w14:textId="77777777" w:rsidTr="00345119">
        <w:tc>
          <w:tcPr>
            <w:tcW w:w="9576" w:type="dxa"/>
          </w:tcPr>
          <w:p w14:paraId="00411945" w14:textId="77777777" w:rsidR="00B231B1" w:rsidRDefault="003B6AD7" w:rsidP="008F6D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37C7730B" w14:textId="77777777" w:rsidR="005B4DFE" w:rsidRDefault="005B4DFE" w:rsidP="008F6DBA">
            <w:pPr>
              <w:jc w:val="both"/>
            </w:pPr>
          </w:p>
          <w:p w14:paraId="6D640194" w14:textId="2F49E4EF" w:rsidR="005B4DFE" w:rsidRDefault="003B6AD7" w:rsidP="008F6DBA">
            <w:pPr>
              <w:jc w:val="both"/>
            </w:pPr>
            <w:r>
              <w:t>While C.S.H.B. 465 may differ from the original in minor or nonsubstantive ways, the f</w:t>
            </w:r>
            <w:r>
              <w:t>ollowing summarizes the substantial differences between the introduced and committee substitute versions of the bill.</w:t>
            </w:r>
          </w:p>
          <w:p w14:paraId="40E082EF" w14:textId="6BB5D01B" w:rsidR="005B4DFE" w:rsidRDefault="005B4DFE" w:rsidP="008F6DBA">
            <w:pPr>
              <w:jc w:val="both"/>
            </w:pPr>
          </w:p>
          <w:p w14:paraId="10CB1676" w14:textId="314718DB" w:rsidR="005B4DFE" w:rsidRDefault="003B6AD7" w:rsidP="008F6DBA">
            <w:pPr>
              <w:jc w:val="both"/>
            </w:pPr>
            <w:r>
              <w:t>The substitute</w:t>
            </w:r>
            <w:r w:rsidR="00730A7E">
              <w:t xml:space="preserve"> includes</w:t>
            </w:r>
            <w:r w:rsidR="00CF3520">
              <w:t xml:space="preserve"> requirements for </w:t>
            </w:r>
            <w:r w:rsidR="00E47F39">
              <w:t xml:space="preserve">a </w:t>
            </w:r>
            <w:r w:rsidR="00730A7E">
              <w:t>judge</w:t>
            </w:r>
            <w:r w:rsidR="00CF3520">
              <w:t xml:space="preserve"> </w:t>
            </w:r>
            <w:r w:rsidR="00730A7E" w:rsidRPr="00730A7E">
              <w:t xml:space="preserve">to make </w:t>
            </w:r>
            <w:r w:rsidR="00E47F39">
              <w:t>an</w:t>
            </w:r>
            <w:r w:rsidR="00E47F39" w:rsidRPr="00730A7E">
              <w:t xml:space="preserve"> </w:t>
            </w:r>
            <w:r w:rsidR="00730A7E" w:rsidRPr="00730A7E">
              <w:t>affirmative finding of fact</w:t>
            </w:r>
            <w:r w:rsidR="00E47F39">
              <w:t xml:space="preserve"> regarding an agreement on parole eligibility for certain trafficking defendants</w:t>
            </w:r>
            <w:r w:rsidR="00730A7E" w:rsidRPr="00730A7E">
              <w:t xml:space="preserve"> </w:t>
            </w:r>
            <w:r w:rsidR="002C3988">
              <w:t xml:space="preserve">and to </w:t>
            </w:r>
            <w:r w:rsidR="00730A7E" w:rsidRPr="00730A7E">
              <w:t>enter the affirmative finding in the judgment of the case.</w:t>
            </w:r>
          </w:p>
          <w:p w14:paraId="6FD47997" w14:textId="77777777" w:rsidR="00CF3520" w:rsidRDefault="00CF3520" w:rsidP="008F6DBA">
            <w:pPr>
              <w:jc w:val="both"/>
            </w:pPr>
          </w:p>
          <w:p w14:paraId="7F7F5FB6" w14:textId="4B0A8621" w:rsidR="00CF3520" w:rsidRPr="002D5DBF" w:rsidRDefault="003B6AD7" w:rsidP="008F6DBA">
            <w:pPr>
              <w:jc w:val="both"/>
            </w:pPr>
            <w:r>
              <w:t xml:space="preserve">The substitute includes </w:t>
            </w:r>
            <w:r w:rsidR="00E47F39">
              <w:t xml:space="preserve">an exception to the ineligibility of release on parole for </w:t>
            </w:r>
            <w:r w:rsidRPr="00CF3520">
              <w:t>inmate</w:t>
            </w:r>
            <w:r w:rsidR="00E47F39">
              <w:t>s</w:t>
            </w:r>
            <w:r w:rsidRPr="00CF3520">
              <w:t xml:space="preserve"> serving a sentence for a trafficking offense involving a child vict</w:t>
            </w:r>
            <w:r w:rsidRPr="00CF3520">
              <w:t xml:space="preserve">im </w:t>
            </w:r>
            <w:r w:rsidR="00E47F39">
              <w:t xml:space="preserve">for cases in </w:t>
            </w:r>
            <w:r w:rsidRPr="00CF3520">
              <w:t xml:space="preserve">which the judgment contains </w:t>
            </w:r>
            <w:r>
              <w:t>the</w:t>
            </w:r>
            <w:r w:rsidRPr="00CF3520">
              <w:t xml:space="preserve"> affirmative finding </w:t>
            </w:r>
            <w:r w:rsidR="00E47F39">
              <w:t>and instead mak</w:t>
            </w:r>
            <w:r w:rsidR="000E6792">
              <w:t>es</w:t>
            </w:r>
            <w:r w:rsidR="00E47F39">
              <w:t xml:space="preserve"> those inmates </w:t>
            </w:r>
            <w:r w:rsidRPr="00CF3520">
              <w:t xml:space="preserve">ineligible for release on parole </w:t>
            </w:r>
            <w:r>
              <w:t>until the time</w:t>
            </w:r>
            <w:r w:rsidRPr="00CF3520">
              <w:t xml:space="preserve"> specified by the bill.</w:t>
            </w:r>
          </w:p>
        </w:tc>
      </w:tr>
      <w:tr w:rsidR="00467AA6" w14:paraId="40444E4F" w14:textId="77777777" w:rsidTr="00345119">
        <w:tc>
          <w:tcPr>
            <w:tcW w:w="9576" w:type="dxa"/>
          </w:tcPr>
          <w:p w14:paraId="22B9782E" w14:textId="77777777" w:rsidR="00B231B1" w:rsidRPr="009C1E9A" w:rsidRDefault="00B231B1" w:rsidP="008F6DBA">
            <w:pPr>
              <w:rPr>
                <w:b/>
                <w:u w:val="single"/>
              </w:rPr>
            </w:pPr>
          </w:p>
        </w:tc>
      </w:tr>
      <w:tr w:rsidR="00467AA6" w14:paraId="5476F4BA" w14:textId="77777777" w:rsidTr="00345119">
        <w:tc>
          <w:tcPr>
            <w:tcW w:w="9576" w:type="dxa"/>
          </w:tcPr>
          <w:p w14:paraId="69289207" w14:textId="77777777" w:rsidR="00B231B1" w:rsidRPr="00B231B1" w:rsidRDefault="00B231B1" w:rsidP="008F6DBA">
            <w:pPr>
              <w:jc w:val="both"/>
            </w:pPr>
          </w:p>
        </w:tc>
      </w:tr>
    </w:tbl>
    <w:p w14:paraId="253789E8" w14:textId="77777777" w:rsidR="008423E4" w:rsidRPr="00BE0E75" w:rsidRDefault="008423E4" w:rsidP="008F6DBA">
      <w:pPr>
        <w:jc w:val="both"/>
        <w:rPr>
          <w:rFonts w:ascii="Arial" w:hAnsi="Arial"/>
          <w:sz w:val="16"/>
          <w:szCs w:val="16"/>
        </w:rPr>
      </w:pPr>
    </w:p>
    <w:p w14:paraId="5EB2496B" w14:textId="77777777" w:rsidR="004108C3" w:rsidRPr="008423E4" w:rsidRDefault="004108C3" w:rsidP="008F6DB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2D7B2" w14:textId="77777777" w:rsidR="00000000" w:rsidRDefault="003B6AD7">
      <w:r>
        <w:separator/>
      </w:r>
    </w:p>
  </w:endnote>
  <w:endnote w:type="continuationSeparator" w:id="0">
    <w:p w14:paraId="26D7483F" w14:textId="77777777" w:rsidR="00000000" w:rsidRDefault="003B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E84C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7AA6" w14:paraId="414FA384" w14:textId="77777777" w:rsidTr="009C1E9A">
      <w:trPr>
        <w:cantSplit/>
      </w:trPr>
      <w:tc>
        <w:tcPr>
          <w:tcW w:w="0" w:type="pct"/>
        </w:tcPr>
        <w:p w14:paraId="2D0C96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FF58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F40FA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0966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5C0D2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7AA6" w14:paraId="0632F841" w14:textId="77777777" w:rsidTr="009C1E9A">
      <w:trPr>
        <w:cantSplit/>
      </w:trPr>
      <w:tc>
        <w:tcPr>
          <w:tcW w:w="0" w:type="pct"/>
        </w:tcPr>
        <w:p w14:paraId="2740E1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2585C4" w14:textId="45D80602" w:rsidR="00EC379B" w:rsidRPr="009C1E9A" w:rsidRDefault="003B6AD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18379</w:t>
          </w:r>
        </w:p>
      </w:tc>
      <w:tc>
        <w:tcPr>
          <w:tcW w:w="2453" w:type="pct"/>
        </w:tcPr>
        <w:p w14:paraId="5D89B008" w14:textId="5065DE02" w:rsidR="00EC379B" w:rsidRDefault="003B6AD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2086A">
            <w:t>21.96.493</w:t>
          </w:r>
          <w:r>
            <w:fldChar w:fldCharType="end"/>
          </w:r>
        </w:p>
      </w:tc>
    </w:tr>
    <w:tr w:rsidR="00467AA6" w14:paraId="4B4CF155" w14:textId="77777777" w:rsidTr="009C1E9A">
      <w:trPr>
        <w:cantSplit/>
      </w:trPr>
      <w:tc>
        <w:tcPr>
          <w:tcW w:w="0" w:type="pct"/>
        </w:tcPr>
        <w:p w14:paraId="6C6A84D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D763066" w14:textId="21CB92D3" w:rsidR="00EC379B" w:rsidRPr="009C1E9A" w:rsidRDefault="003B6AD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17006</w:t>
          </w:r>
        </w:p>
      </w:tc>
      <w:tc>
        <w:tcPr>
          <w:tcW w:w="2453" w:type="pct"/>
        </w:tcPr>
        <w:p w14:paraId="4A2B973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555E5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7AA6" w14:paraId="6B64479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D32DD5" w14:textId="56821E66" w:rsidR="00EC379B" w:rsidRDefault="003B6AD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F6DB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D922A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1AF99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897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7FB3" w14:textId="77777777" w:rsidR="00000000" w:rsidRDefault="003B6AD7">
      <w:r>
        <w:separator/>
      </w:r>
    </w:p>
  </w:footnote>
  <w:footnote w:type="continuationSeparator" w:id="0">
    <w:p w14:paraId="20347D5F" w14:textId="77777777" w:rsidR="00000000" w:rsidRDefault="003B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542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904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4E97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3CE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D09"/>
    <w:rsid w:val="000E1976"/>
    <w:rsid w:val="000E20F1"/>
    <w:rsid w:val="000E5B20"/>
    <w:rsid w:val="000E6792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9E3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5A9"/>
    <w:rsid w:val="0015331F"/>
    <w:rsid w:val="00156AB2"/>
    <w:rsid w:val="00160402"/>
    <w:rsid w:val="00160571"/>
    <w:rsid w:val="00161756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86A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A55"/>
    <w:rsid w:val="00255EB6"/>
    <w:rsid w:val="00257429"/>
    <w:rsid w:val="00260FA4"/>
    <w:rsid w:val="00261183"/>
    <w:rsid w:val="00261E4F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ED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988"/>
    <w:rsid w:val="002C3B07"/>
    <w:rsid w:val="002C532B"/>
    <w:rsid w:val="002C5713"/>
    <w:rsid w:val="002D05CC"/>
    <w:rsid w:val="002D305A"/>
    <w:rsid w:val="002D5DBF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EA7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105"/>
    <w:rsid w:val="003B3DF3"/>
    <w:rsid w:val="003B48E2"/>
    <w:rsid w:val="003B4FA1"/>
    <w:rsid w:val="003B5BAD"/>
    <w:rsid w:val="003B66B6"/>
    <w:rsid w:val="003B6AD7"/>
    <w:rsid w:val="003B7984"/>
    <w:rsid w:val="003B7AF6"/>
    <w:rsid w:val="003C0411"/>
    <w:rsid w:val="003C1871"/>
    <w:rsid w:val="003C1C55"/>
    <w:rsid w:val="003C25EA"/>
    <w:rsid w:val="003C36FD"/>
    <w:rsid w:val="003C664C"/>
    <w:rsid w:val="003D1091"/>
    <w:rsid w:val="003D726D"/>
    <w:rsid w:val="003E0875"/>
    <w:rsid w:val="003E0BB8"/>
    <w:rsid w:val="003E439C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089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AA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186C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014"/>
    <w:rsid w:val="0051324D"/>
    <w:rsid w:val="00515466"/>
    <w:rsid w:val="005154F7"/>
    <w:rsid w:val="005159DE"/>
    <w:rsid w:val="00521CEF"/>
    <w:rsid w:val="00522A2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26B4"/>
    <w:rsid w:val="00573401"/>
    <w:rsid w:val="00576714"/>
    <w:rsid w:val="0057685A"/>
    <w:rsid w:val="005847EF"/>
    <w:rsid w:val="005851E6"/>
    <w:rsid w:val="00585B8C"/>
    <w:rsid w:val="005878B7"/>
    <w:rsid w:val="00592C9A"/>
    <w:rsid w:val="00593DF8"/>
    <w:rsid w:val="00595745"/>
    <w:rsid w:val="005A0E18"/>
    <w:rsid w:val="005A113F"/>
    <w:rsid w:val="005A12A5"/>
    <w:rsid w:val="005A3790"/>
    <w:rsid w:val="005A3CCB"/>
    <w:rsid w:val="005A6D13"/>
    <w:rsid w:val="005B031F"/>
    <w:rsid w:val="005B3298"/>
    <w:rsid w:val="005B33A8"/>
    <w:rsid w:val="005B4DFE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60B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A7E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BB2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0AB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6DBA"/>
    <w:rsid w:val="00901670"/>
    <w:rsid w:val="00902212"/>
    <w:rsid w:val="00903E0A"/>
    <w:rsid w:val="00904721"/>
    <w:rsid w:val="00907780"/>
    <w:rsid w:val="0090782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E9B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C67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228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D03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10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1B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CE0"/>
    <w:rsid w:val="00C040AB"/>
    <w:rsid w:val="00C0499B"/>
    <w:rsid w:val="00C05406"/>
    <w:rsid w:val="00C05CF0"/>
    <w:rsid w:val="00C11117"/>
    <w:rsid w:val="00C119AC"/>
    <w:rsid w:val="00C14EE6"/>
    <w:rsid w:val="00C151DA"/>
    <w:rsid w:val="00C152A1"/>
    <w:rsid w:val="00C16CCB"/>
    <w:rsid w:val="00C2142B"/>
    <w:rsid w:val="00C22987"/>
    <w:rsid w:val="00C23956"/>
    <w:rsid w:val="00C2409B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AB8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520"/>
    <w:rsid w:val="00CF4827"/>
    <w:rsid w:val="00CF4C69"/>
    <w:rsid w:val="00CF581C"/>
    <w:rsid w:val="00CF71E0"/>
    <w:rsid w:val="00D001B1"/>
    <w:rsid w:val="00D03176"/>
    <w:rsid w:val="00D04BB8"/>
    <w:rsid w:val="00D060A8"/>
    <w:rsid w:val="00D06605"/>
    <w:rsid w:val="00D0720F"/>
    <w:rsid w:val="00D074E2"/>
    <w:rsid w:val="00D11B0B"/>
    <w:rsid w:val="00D12A3E"/>
    <w:rsid w:val="00D22160"/>
    <w:rsid w:val="00D22172"/>
    <w:rsid w:val="00D2224C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DDD"/>
    <w:rsid w:val="00DB123F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917"/>
    <w:rsid w:val="00DF5EBD"/>
    <w:rsid w:val="00DF6BA8"/>
    <w:rsid w:val="00DF76DD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F39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3687"/>
    <w:rsid w:val="00F7758F"/>
    <w:rsid w:val="00F82811"/>
    <w:rsid w:val="00F84153"/>
    <w:rsid w:val="00F85661"/>
    <w:rsid w:val="00F95984"/>
    <w:rsid w:val="00F96602"/>
    <w:rsid w:val="00F9696D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EB4D8A-D699-428A-8C8C-47F3F189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53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3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36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3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3610"/>
    <w:rPr>
      <w:b/>
      <w:bCs/>
    </w:rPr>
  </w:style>
  <w:style w:type="paragraph" w:styleId="Revision">
    <w:name w:val="Revision"/>
    <w:hidden/>
    <w:uiPriority w:val="99"/>
    <w:semiHidden/>
    <w:rsid w:val="000E0D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2914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HB00465 (Committee Report (Substituted))</vt:lpstr>
    </vt:vector>
  </TitlesOfParts>
  <Company>State of Texas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18379</dc:subject>
  <dc:creator>State of Texas</dc:creator>
  <dc:description>HB 465 by Shaheen-(H)Corrections (Substitute Document Number: 87R 17006)</dc:description>
  <cp:lastModifiedBy>Stacey Nicchio</cp:lastModifiedBy>
  <cp:revision>2</cp:revision>
  <cp:lastPrinted>2003-11-26T17:21:00Z</cp:lastPrinted>
  <dcterms:created xsi:type="dcterms:W3CDTF">2021-04-09T19:08:00Z</dcterms:created>
  <dcterms:modified xsi:type="dcterms:W3CDTF">2021-04-09T19:08:00Z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21.96.493</vt:lpwstr>
  </property>
</Properties>
</file>