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F6192" w14:paraId="13AF6711" w14:textId="77777777" w:rsidTr="00345119">
        <w:tc>
          <w:tcPr>
            <w:tcW w:w="9576" w:type="dxa"/>
            <w:noWrap/>
          </w:tcPr>
          <w:p w14:paraId="2C10984C" w14:textId="77777777" w:rsidR="008423E4" w:rsidRPr="0022177D" w:rsidRDefault="00C4100B" w:rsidP="00CB0F5D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B11A748" w14:textId="77777777" w:rsidR="008423E4" w:rsidRPr="00CB0F5D" w:rsidRDefault="008423E4" w:rsidP="00CB0F5D">
      <w:pPr>
        <w:jc w:val="center"/>
        <w:rPr>
          <w:sz w:val="22"/>
          <w:szCs w:val="22"/>
        </w:rPr>
      </w:pPr>
    </w:p>
    <w:p w14:paraId="7F4B4028" w14:textId="77777777" w:rsidR="008423E4" w:rsidRPr="00B31F0E" w:rsidRDefault="008423E4" w:rsidP="00CB0F5D"/>
    <w:p w14:paraId="04E937EB" w14:textId="77777777" w:rsidR="008423E4" w:rsidRPr="00742794" w:rsidRDefault="008423E4" w:rsidP="00CB0F5D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F6192" w14:paraId="2B83F66F" w14:textId="77777777" w:rsidTr="00345119">
        <w:tc>
          <w:tcPr>
            <w:tcW w:w="9576" w:type="dxa"/>
          </w:tcPr>
          <w:p w14:paraId="0212EFBE" w14:textId="1B8DED49" w:rsidR="008423E4" w:rsidRPr="00861995" w:rsidRDefault="00C4100B" w:rsidP="00CB0F5D">
            <w:pPr>
              <w:jc w:val="right"/>
            </w:pPr>
            <w:r>
              <w:t>C.S.H.B. 492</w:t>
            </w:r>
          </w:p>
        </w:tc>
      </w:tr>
      <w:tr w:rsidR="00CF6192" w14:paraId="7551B29B" w14:textId="77777777" w:rsidTr="00345119">
        <w:tc>
          <w:tcPr>
            <w:tcW w:w="9576" w:type="dxa"/>
          </w:tcPr>
          <w:p w14:paraId="0091D2D4" w14:textId="3E039727" w:rsidR="008423E4" w:rsidRPr="00861995" w:rsidRDefault="00C4100B" w:rsidP="00CB0F5D">
            <w:pPr>
              <w:jc w:val="right"/>
            </w:pPr>
            <w:r>
              <w:t xml:space="preserve">By: </w:t>
            </w:r>
            <w:r w:rsidR="00B65DF6">
              <w:t>Wu</w:t>
            </w:r>
          </w:p>
        </w:tc>
      </w:tr>
      <w:tr w:rsidR="00CF6192" w14:paraId="0F4FA286" w14:textId="77777777" w:rsidTr="00345119">
        <w:tc>
          <w:tcPr>
            <w:tcW w:w="9576" w:type="dxa"/>
          </w:tcPr>
          <w:p w14:paraId="5A3DC8DD" w14:textId="4D88A782" w:rsidR="008423E4" w:rsidRPr="00861995" w:rsidRDefault="00C4100B" w:rsidP="00CB0F5D">
            <w:pPr>
              <w:jc w:val="right"/>
            </w:pPr>
            <w:r>
              <w:t>Criminal Jurisprudence</w:t>
            </w:r>
          </w:p>
        </w:tc>
      </w:tr>
      <w:tr w:rsidR="00CF6192" w14:paraId="053E2281" w14:textId="77777777" w:rsidTr="00345119">
        <w:tc>
          <w:tcPr>
            <w:tcW w:w="9576" w:type="dxa"/>
          </w:tcPr>
          <w:p w14:paraId="7D1AB928" w14:textId="1C6FE83D" w:rsidR="008423E4" w:rsidRDefault="00C4100B" w:rsidP="00CB0F5D">
            <w:pPr>
              <w:jc w:val="right"/>
            </w:pPr>
            <w:r>
              <w:t>Committee Report (Substituted)</w:t>
            </w:r>
          </w:p>
        </w:tc>
      </w:tr>
    </w:tbl>
    <w:p w14:paraId="3BBE62CA" w14:textId="77777777" w:rsidR="008423E4" w:rsidRDefault="008423E4" w:rsidP="00CB0F5D">
      <w:pPr>
        <w:tabs>
          <w:tab w:val="right" w:pos="9360"/>
        </w:tabs>
      </w:pPr>
    </w:p>
    <w:p w14:paraId="11E0B481" w14:textId="77777777" w:rsidR="008423E4" w:rsidRDefault="008423E4" w:rsidP="00CB0F5D"/>
    <w:p w14:paraId="74797986" w14:textId="77777777" w:rsidR="008423E4" w:rsidRDefault="008423E4" w:rsidP="00CB0F5D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F6192" w14:paraId="52A42F60" w14:textId="77777777" w:rsidTr="00CB0F5D">
        <w:tc>
          <w:tcPr>
            <w:tcW w:w="9360" w:type="dxa"/>
          </w:tcPr>
          <w:p w14:paraId="73380083" w14:textId="77777777" w:rsidR="008423E4" w:rsidRPr="00A8133F" w:rsidRDefault="00C4100B" w:rsidP="00CB0F5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678A517" w14:textId="77777777" w:rsidR="008423E4" w:rsidRDefault="008423E4" w:rsidP="00CB0F5D"/>
          <w:p w14:paraId="1D6234CE" w14:textId="28CAFCFB" w:rsidR="008423E4" w:rsidRDefault="00C4100B" w:rsidP="00CB0F5D">
            <w:pPr>
              <w:pStyle w:val="Header"/>
              <w:jc w:val="both"/>
            </w:pPr>
            <w:r>
              <w:t xml:space="preserve">Concerns have been raised regarding </w:t>
            </w:r>
            <w:r w:rsidR="00B832DB">
              <w:t>the issuance of arrest warrants and search warrants that authorize the use of a n</w:t>
            </w:r>
            <w:r w:rsidR="004F2552">
              <w:t xml:space="preserve">o-knock entry </w:t>
            </w:r>
            <w:r w:rsidR="00B832DB">
              <w:t xml:space="preserve">in which </w:t>
            </w:r>
            <w:r w:rsidR="004F2552">
              <w:t>a peace officer ent</w:t>
            </w:r>
            <w:r w:rsidR="00B832DB">
              <w:t>ers</w:t>
            </w:r>
            <w:r w:rsidR="004F2552">
              <w:t xml:space="preserve"> a building without first giving notice of the officer</w:t>
            </w:r>
            <w:r w:rsidR="0044446C">
              <w:t>'</w:t>
            </w:r>
            <w:r w:rsidR="004F2552">
              <w:t>s authority or</w:t>
            </w:r>
            <w:r w:rsidR="00B832DB">
              <w:t xml:space="preserve"> </w:t>
            </w:r>
            <w:r w:rsidR="004F2552">
              <w:t>purpose before entering.</w:t>
            </w:r>
            <w:r w:rsidR="00B832DB">
              <w:t xml:space="preserve"> It has been suggested that these n</w:t>
            </w:r>
            <w:r w:rsidR="004F2552">
              <w:t>o-knock warrants directly conflict with stand your ground laws and the</w:t>
            </w:r>
            <w:r w:rsidR="00B832DB">
              <w:t xml:space="preserve"> Texan </w:t>
            </w:r>
            <w:r w:rsidR="004F2552">
              <w:t>philosophy that homeowners have a right to defend their property against intrusion.</w:t>
            </w:r>
            <w:r w:rsidR="00B832DB">
              <w:t xml:space="preserve"> C.S.</w:t>
            </w:r>
            <w:r w:rsidR="004F2552">
              <w:t>H</w:t>
            </w:r>
            <w:r w:rsidR="00B832DB">
              <w:t>.</w:t>
            </w:r>
            <w:r w:rsidR="004F2552">
              <w:t>B</w:t>
            </w:r>
            <w:r w:rsidR="00B832DB">
              <w:t>.</w:t>
            </w:r>
            <w:r w:rsidR="004F2552">
              <w:t xml:space="preserve"> 492 </w:t>
            </w:r>
            <w:r w:rsidR="00B832DB">
              <w:t xml:space="preserve">seeks to address </w:t>
            </w:r>
            <w:r w:rsidR="009A45F0">
              <w:t>these concerns</w:t>
            </w:r>
            <w:r w:rsidR="00B832DB">
              <w:t xml:space="preserve"> by prohibiting the issuance of these warrants except under limited circumstances</w:t>
            </w:r>
            <w:r w:rsidR="004F2552">
              <w:t>.</w:t>
            </w:r>
          </w:p>
          <w:p w14:paraId="5B908752" w14:textId="77777777" w:rsidR="008423E4" w:rsidRPr="00E26B13" w:rsidRDefault="008423E4" w:rsidP="00CB0F5D">
            <w:pPr>
              <w:rPr>
                <w:b/>
              </w:rPr>
            </w:pPr>
          </w:p>
        </w:tc>
      </w:tr>
      <w:tr w:rsidR="00CF6192" w14:paraId="464C6303" w14:textId="77777777" w:rsidTr="00CB0F5D">
        <w:tc>
          <w:tcPr>
            <w:tcW w:w="9360" w:type="dxa"/>
          </w:tcPr>
          <w:p w14:paraId="7FBA66DD" w14:textId="77777777" w:rsidR="0017725B" w:rsidRDefault="00C4100B" w:rsidP="00CB0F5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D092931" w14:textId="77777777" w:rsidR="0017725B" w:rsidRDefault="0017725B" w:rsidP="00CB0F5D">
            <w:pPr>
              <w:rPr>
                <w:b/>
                <w:u w:val="single"/>
              </w:rPr>
            </w:pPr>
          </w:p>
          <w:p w14:paraId="537E0ED9" w14:textId="77777777" w:rsidR="00050F70" w:rsidRPr="00050F70" w:rsidRDefault="00C4100B" w:rsidP="00CB0F5D">
            <w:pPr>
              <w:jc w:val="both"/>
            </w:pPr>
            <w:r>
              <w:t>It is the committee's opinion that th</w:t>
            </w:r>
            <w:r>
              <w:t>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260C70B4" w14:textId="77777777" w:rsidR="0017725B" w:rsidRPr="0017725B" w:rsidRDefault="0017725B" w:rsidP="00CB0F5D">
            <w:pPr>
              <w:rPr>
                <w:b/>
                <w:u w:val="single"/>
              </w:rPr>
            </w:pPr>
          </w:p>
        </w:tc>
      </w:tr>
      <w:tr w:rsidR="00CF6192" w14:paraId="222CCEC0" w14:textId="77777777" w:rsidTr="00CB0F5D">
        <w:tc>
          <w:tcPr>
            <w:tcW w:w="9360" w:type="dxa"/>
          </w:tcPr>
          <w:p w14:paraId="7B7F37B6" w14:textId="77777777" w:rsidR="008423E4" w:rsidRPr="00A8133F" w:rsidRDefault="00C4100B" w:rsidP="00CB0F5D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RULEMAKING </w:t>
            </w:r>
            <w:r w:rsidRPr="009C1E9A">
              <w:rPr>
                <w:b/>
                <w:u w:val="single"/>
              </w:rPr>
              <w:t>AUTHORITY</w:t>
            </w:r>
            <w:r>
              <w:rPr>
                <w:b/>
              </w:rPr>
              <w:t xml:space="preserve"> </w:t>
            </w:r>
          </w:p>
          <w:p w14:paraId="5A894836" w14:textId="77777777" w:rsidR="008423E4" w:rsidRDefault="008423E4" w:rsidP="00CB0F5D"/>
          <w:p w14:paraId="5FA42CA3" w14:textId="77777777" w:rsidR="00050F70" w:rsidRDefault="00C4100B" w:rsidP="00CB0F5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38514E12" w14:textId="77777777" w:rsidR="008423E4" w:rsidRPr="00E21FDC" w:rsidRDefault="008423E4" w:rsidP="00CB0F5D">
            <w:pPr>
              <w:rPr>
                <w:b/>
              </w:rPr>
            </w:pPr>
          </w:p>
        </w:tc>
      </w:tr>
      <w:tr w:rsidR="00CF6192" w14:paraId="5D6E4B51" w14:textId="77777777" w:rsidTr="00CB0F5D">
        <w:tc>
          <w:tcPr>
            <w:tcW w:w="9360" w:type="dxa"/>
          </w:tcPr>
          <w:p w14:paraId="2C0456CC" w14:textId="77777777" w:rsidR="008423E4" w:rsidRPr="00A8133F" w:rsidRDefault="00C4100B" w:rsidP="00CB0F5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D8288AE" w14:textId="77777777" w:rsidR="008423E4" w:rsidRDefault="008423E4" w:rsidP="00CB0F5D"/>
          <w:p w14:paraId="53C25A5E" w14:textId="558EAA14" w:rsidR="009C36CD" w:rsidRPr="009C36CD" w:rsidRDefault="00C4100B" w:rsidP="00CB0F5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050F70">
              <w:t>H.B. 492 amends the Code of Criminal Procedure to prohibit a magistrate from issuing an arrest</w:t>
            </w:r>
            <w:r w:rsidR="0028482C">
              <w:t xml:space="preserve"> warrant</w:t>
            </w:r>
            <w:r w:rsidR="00050F70">
              <w:t xml:space="preserve"> or search warrant that authorizes a no-knock entry</w:t>
            </w:r>
            <w:r>
              <w:t xml:space="preserve">. However, the bill authorizes a district court judge to issue either warrant if the requisite </w:t>
            </w:r>
            <w:r w:rsidR="00991345">
              <w:t xml:space="preserve">complaint or </w:t>
            </w:r>
            <w:r>
              <w:t xml:space="preserve">affidavit, as applicable, is submitted concurrently with a statement </w:t>
            </w:r>
            <w:r w:rsidR="00FE2660">
              <w:t>approving</w:t>
            </w:r>
            <w:r>
              <w:t xml:space="preserve"> the use of a no-knock entry </w:t>
            </w:r>
            <w:r w:rsidR="00FE2660">
              <w:t xml:space="preserve">that is </w:t>
            </w:r>
            <w:r>
              <w:t xml:space="preserve">signed by the chief administrator of the law enforcement agency employing the </w:t>
            </w:r>
            <w:r w:rsidR="00B56047">
              <w:t>affiant</w:t>
            </w:r>
            <w:r>
              <w:t xml:space="preserve">. </w:t>
            </w:r>
            <w:r w:rsidR="00746149">
              <w:t>The bill</w:t>
            </w:r>
            <w:r w:rsidR="00050F70">
              <w:t xml:space="preserve"> define</w:t>
            </w:r>
            <w:r w:rsidR="00746149">
              <w:t>s "no-knock entry"</w:t>
            </w:r>
            <w:r w:rsidR="00050F70">
              <w:t xml:space="preserve"> as </w:t>
            </w:r>
            <w:r w:rsidR="00050F70" w:rsidRPr="00050F70">
              <w:t>a peace officer's entry, for the purpose of executing a warrant, into a building or other place without giving notice of the officer's authority or purpose before entering.</w:t>
            </w:r>
            <w:r w:rsidR="00050F70">
              <w:t xml:space="preserve">     </w:t>
            </w:r>
          </w:p>
          <w:p w14:paraId="6211BC36" w14:textId="77777777" w:rsidR="008423E4" w:rsidRPr="00835628" w:rsidRDefault="008423E4" w:rsidP="00CB0F5D">
            <w:pPr>
              <w:rPr>
                <w:b/>
              </w:rPr>
            </w:pPr>
          </w:p>
        </w:tc>
      </w:tr>
      <w:tr w:rsidR="00CF6192" w14:paraId="7A85F3CA" w14:textId="77777777" w:rsidTr="00CB0F5D">
        <w:tc>
          <w:tcPr>
            <w:tcW w:w="9360" w:type="dxa"/>
          </w:tcPr>
          <w:p w14:paraId="6B4C4B40" w14:textId="77777777" w:rsidR="008423E4" w:rsidRPr="00A8133F" w:rsidRDefault="00C4100B" w:rsidP="00CB0F5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8EFB482" w14:textId="77777777" w:rsidR="008423E4" w:rsidRDefault="008423E4" w:rsidP="00CB0F5D"/>
          <w:p w14:paraId="4EECCC8C" w14:textId="77777777" w:rsidR="008423E4" w:rsidRPr="003624F2" w:rsidRDefault="00C4100B" w:rsidP="00CB0F5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6D6FF138" w14:textId="77777777" w:rsidR="008423E4" w:rsidRPr="00233FDB" w:rsidRDefault="008423E4" w:rsidP="00CB0F5D">
            <w:pPr>
              <w:rPr>
                <w:b/>
              </w:rPr>
            </w:pPr>
          </w:p>
        </w:tc>
      </w:tr>
      <w:tr w:rsidR="00CF6192" w14:paraId="6A5C988B" w14:textId="77777777" w:rsidTr="00CB0F5D">
        <w:tc>
          <w:tcPr>
            <w:tcW w:w="9360" w:type="dxa"/>
          </w:tcPr>
          <w:p w14:paraId="03E40321" w14:textId="77777777" w:rsidR="00B65DF6" w:rsidRDefault="00C4100B" w:rsidP="00CB0F5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085D77AC" w14:textId="77777777" w:rsidR="004F2552" w:rsidRDefault="004F2552" w:rsidP="00CB0F5D">
            <w:pPr>
              <w:jc w:val="both"/>
            </w:pPr>
          </w:p>
          <w:p w14:paraId="09F76C30" w14:textId="7641587B" w:rsidR="004F2552" w:rsidRDefault="00C4100B" w:rsidP="00CB0F5D">
            <w:pPr>
              <w:jc w:val="both"/>
            </w:pPr>
            <w:r>
              <w:t>While C.S.H</w:t>
            </w:r>
            <w:r>
              <w:t>.B. 492 may differ from the original in minor or nonsubstantive ways, the following summarizes the substantial differences between the introduced and committee substitute versions of the bill.</w:t>
            </w:r>
          </w:p>
          <w:p w14:paraId="43EC5BA6" w14:textId="2B5406E6" w:rsidR="004F2552" w:rsidRDefault="004F2552" w:rsidP="00CB0F5D">
            <w:pPr>
              <w:jc w:val="both"/>
            </w:pPr>
          </w:p>
          <w:p w14:paraId="02A0B56C" w14:textId="16E16397" w:rsidR="004F2552" w:rsidRPr="004F2552" w:rsidRDefault="00C4100B" w:rsidP="00CB0F5D">
            <w:pPr>
              <w:jc w:val="both"/>
            </w:pPr>
            <w:r>
              <w:t>The substitute includes exception</w:t>
            </w:r>
            <w:r w:rsidR="00B4169B">
              <w:t>s, which were not in the original,</w:t>
            </w:r>
            <w:r>
              <w:t xml:space="preserve"> to th</w:t>
            </w:r>
            <w:r w:rsidR="00B4169B">
              <w:t xml:space="preserve">e </w:t>
            </w:r>
            <w:r>
              <w:t>prohibition</w:t>
            </w:r>
            <w:r w:rsidR="00B4169B">
              <w:t xml:space="preserve"> against the issuance of no-knock warrants</w:t>
            </w:r>
            <w:r>
              <w:t xml:space="preserve"> for a district court judge who receives a</w:t>
            </w:r>
            <w:r w:rsidR="00FE2660">
              <w:t xml:space="preserve">n applicable </w:t>
            </w:r>
            <w:r>
              <w:t xml:space="preserve">complaint or affidavit with a statement approving the use of the no-knock entry that is signed by the chief administrator of the law </w:t>
            </w:r>
            <w:r>
              <w:t>enforcement agency employing the affiant.</w:t>
            </w:r>
          </w:p>
        </w:tc>
      </w:tr>
    </w:tbl>
    <w:p w14:paraId="4C0AD876" w14:textId="1EBDBFEC" w:rsidR="004108C3" w:rsidRPr="008423E4" w:rsidRDefault="004108C3" w:rsidP="00CB0F5D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3E2FD" w14:textId="77777777" w:rsidR="00000000" w:rsidRDefault="00C4100B">
      <w:r>
        <w:separator/>
      </w:r>
    </w:p>
  </w:endnote>
  <w:endnote w:type="continuationSeparator" w:id="0">
    <w:p w14:paraId="3769E883" w14:textId="77777777" w:rsidR="00000000" w:rsidRDefault="00C4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A3C4F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F6192" w14:paraId="7BBE9991" w14:textId="77777777" w:rsidTr="009C1E9A">
      <w:trPr>
        <w:cantSplit/>
      </w:trPr>
      <w:tc>
        <w:tcPr>
          <w:tcW w:w="0" w:type="pct"/>
        </w:tcPr>
        <w:p w14:paraId="7E55805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12A729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47BAA3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73D7D6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D01DE6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F6192" w14:paraId="1346D934" w14:textId="77777777" w:rsidTr="009C1E9A">
      <w:trPr>
        <w:cantSplit/>
      </w:trPr>
      <w:tc>
        <w:tcPr>
          <w:tcW w:w="0" w:type="pct"/>
        </w:tcPr>
        <w:p w14:paraId="5A1642B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3095340" w14:textId="37344704" w:rsidR="00EC379B" w:rsidRPr="009C1E9A" w:rsidRDefault="00C4100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19087</w:t>
          </w:r>
        </w:p>
      </w:tc>
      <w:tc>
        <w:tcPr>
          <w:tcW w:w="2453" w:type="pct"/>
        </w:tcPr>
        <w:p w14:paraId="37CB74A6" w14:textId="6A686350" w:rsidR="00EC379B" w:rsidRDefault="00C4100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50AB5">
            <w:t>21.111.1771</w:t>
          </w:r>
          <w:r>
            <w:fldChar w:fldCharType="end"/>
          </w:r>
        </w:p>
      </w:tc>
    </w:tr>
    <w:tr w:rsidR="00CF6192" w14:paraId="78E3896E" w14:textId="77777777" w:rsidTr="009C1E9A">
      <w:trPr>
        <w:cantSplit/>
      </w:trPr>
      <w:tc>
        <w:tcPr>
          <w:tcW w:w="0" w:type="pct"/>
        </w:tcPr>
        <w:p w14:paraId="20074BA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2EDFC24" w14:textId="778B0E73" w:rsidR="00EC379B" w:rsidRPr="009C1E9A" w:rsidRDefault="00C4100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17125</w:t>
          </w:r>
        </w:p>
      </w:tc>
      <w:tc>
        <w:tcPr>
          <w:tcW w:w="2453" w:type="pct"/>
        </w:tcPr>
        <w:p w14:paraId="0EEECCF2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A39078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F6192" w14:paraId="46F852E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C1C3FAA" w14:textId="1CA5F76F" w:rsidR="00EC379B" w:rsidRDefault="00C4100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B0F5D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2C33C9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F91776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A6848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2229D" w14:textId="77777777" w:rsidR="00000000" w:rsidRDefault="00C4100B">
      <w:r>
        <w:separator/>
      </w:r>
    </w:p>
  </w:footnote>
  <w:footnote w:type="continuationSeparator" w:id="0">
    <w:p w14:paraId="76257D8D" w14:textId="77777777" w:rsidR="00000000" w:rsidRDefault="00C41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201F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2099D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B91E9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70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0AB5"/>
    <w:rsid w:val="00050F70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1D48"/>
    <w:rsid w:val="00102D3F"/>
    <w:rsid w:val="00102EC7"/>
    <w:rsid w:val="0010347D"/>
    <w:rsid w:val="001060F4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1DDE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1F9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482C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446C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2552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6FC9"/>
    <w:rsid w:val="005C7CCB"/>
    <w:rsid w:val="005D1444"/>
    <w:rsid w:val="005D4DAE"/>
    <w:rsid w:val="005D4F5C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4B84"/>
    <w:rsid w:val="006D3005"/>
    <w:rsid w:val="006D45CF"/>
    <w:rsid w:val="006D504F"/>
    <w:rsid w:val="006E0CAC"/>
    <w:rsid w:val="006E1CFB"/>
    <w:rsid w:val="006E1F94"/>
    <w:rsid w:val="006E26C1"/>
    <w:rsid w:val="006E30A8"/>
    <w:rsid w:val="006E45B0"/>
    <w:rsid w:val="006E5692"/>
    <w:rsid w:val="006E7DEE"/>
    <w:rsid w:val="006F0EF1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6149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1345"/>
    <w:rsid w:val="0099403D"/>
    <w:rsid w:val="00995B0B"/>
    <w:rsid w:val="009A1883"/>
    <w:rsid w:val="009A39F5"/>
    <w:rsid w:val="009A4588"/>
    <w:rsid w:val="009A45F0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350E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7039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169B"/>
    <w:rsid w:val="00B422C5"/>
    <w:rsid w:val="00B43672"/>
    <w:rsid w:val="00B473D8"/>
    <w:rsid w:val="00B5165A"/>
    <w:rsid w:val="00B524C1"/>
    <w:rsid w:val="00B52C8D"/>
    <w:rsid w:val="00B56047"/>
    <w:rsid w:val="00B564BF"/>
    <w:rsid w:val="00B6104E"/>
    <w:rsid w:val="00B610C7"/>
    <w:rsid w:val="00B62106"/>
    <w:rsid w:val="00B626A8"/>
    <w:rsid w:val="00B65695"/>
    <w:rsid w:val="00B65DF6"/>
    <w:rsid w:val="00B66526"/>
    <w:rsid w:val="00B665A3"/>
    <w:rsid w:val="00B73BB4"/>
    <w:rsid w:val="00B80532"/>
    <w:rsid w:val="00B82039"/>
    <w:rsid w:val="00B82454"/>
    <w:rsid w:val="00B832DB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138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100B"/>
    <w:rsid w:val="00C42B41"/>
    <w:rsid w:val="00C46166"/>
    <w:rsid w:val="00C4710D"/>
    <w:rsid w:val="00C50CAD"/>
    <w:rsid w:val="00C52E2A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0F5D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6192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5D90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0B3D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533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3EC1"/>
    <w:rsid w:val="00FE19C5"/>
    <w:rsid w:val="00FE2660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1D200D-9EA9-47DA-B45B-D38177DF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50F7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0F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0F7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0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0F70"/>
    <w:rPr>
      <w:b/>
      <w:bCs/>
    </w:rPr>
  </w:style>
  <w:style w:type="paragraph" w:styleId="Revision">
    <w:name w:val="Revision"/>
    <w:hidden/>
    <w:uiPriority w:val="99"/>
    <w:semiHidden/>
    <w:rsid w:val="00050F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2113</Characters>
  <Application>Microsoft Office Word</Application>
  <DocSecurity>4</DocSecurity>
  <Lines>56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HB00492 (Committee Report (Substituted))</vt:lpstr>
    </vt:vector>
  </TitlesOfParts>
  <Company>State of Texas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19087</dc:subject>
  <dc:creator>State of Texas</dc:creator>
  <dc:description>HB 492 by Wu-(H)Criminal Jurisprudence (Substitute Document Number: 87R 17125)</dc:description>
  <cp:lastModifiedBy>Stacey Nicchio</cp:lastModifiedBy>
  <cp:revision>2</cp:revision>
  <cp:lastPrinted>2003-11-26T17:21:00Z</cp:lastPrinted>
  <dcterms:created xsi:type="dcterms:W3CDTF">2021-04-30T00:05:00Z</dcterms:created>
  <dcterms:modified xsi:type="dcterms:W3CDTF">2021-04-30T00:05:00Z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21.111.1771</vt:lpwstr>
  </property>
</Properties>
</file>