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22801" w14:paraId="5A3C8894" w14:textId="77777777" w:rsidTr="00345119">
        <w:tc>
          <w:tcPr>
            <w:tcW w:w="9576" w:type="dxa"/>
            <w:noWrap/>
          </w:tcPr>
          <w:p w14:paraId="5D0D171D" w14:textId="77777777" w:rsidR="008423E4" w:rsidRPr="0022177D" w:rsidRDefault="001361E0" w:rsidP="00E0520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5075D2" w14:textId="77777777" w:rsidR="008423E4" w:rsidRPr="0022177D" w:rsidRDefault="008423E4" w:rsidP="00E0520E">
      <w:pPr>
        <w:jc w:val="center"/>
      </w:pPr>
    </w:p>
    <w:p w14:paraId="2CC4F43F" w14:textId="77777777" w:rsidR="008423E4" w:rsidRPr="00B31F0E" w:rsidRDefault="008423E4" w:rsidP="00E0520E"/>
    <w:p w14:paraId="1ADAF180" w14:textId="77777777" w:rsidR="008423E4" w:rsidRPr="00742794" w:rsidRDefault="008423E4" w:rsidP="00E0520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2801" w14:paraId="3CEC9CDE" w14:textId="77777777" w:rsidTr="00345119">
        <w:tc>
          <w:tcPr>
            <w:tcW w:w="9576" w:type="dxa"/>
          </w:tcPr>
          <w:p w14:paraId="5C6F8275" w14:textId="0B67607C" w:rsidR="008423E4" w:rsidRPr="00861995" w:rsidRDefault="001361E0" w:rsidP="00E0520E">
            <w:pPr>
              <w:jc w:val="right"/>
            </w:pPr>
            <w:r>
              <w:t>C.S.H.B. 545</w:t>
            </w:r>
          </w:p>
        </w:tc>
      </w:tr>
      <w:tr w:rsidR="00422801" w14:paraId="3C9D2B34" w14:textId="77777777" w:rsidTr="00345119">
        <w:tc>
          <w:tcPr>
            <w:tcW w:w="9576" w:type="dxa"/>
          </w:tcPr>
          <w:p w14:paraId="5C4ACCBC" w14:textId="56FE5FFA" w:rsidR="008423E4" w:rsidRPr="00861995" w:rsidRDefault="001361E0" w:rsidP="00E0520E">
            <w:pPr>
              <w:jc w:val="right"/>
            </w:pPr>
            <w:r>
              <w:t xml:space="preserve">By: </w:t>
            </w:r>
            <w:r w:rsidR="00AD5D51">
              <w:t>Thompson, Ed</w:t>
            </w:r>
          </w:p>
        </w:tc>
      </w:tr>
      <w:tr w:rsidR="00422801" w14:paraId="35CD3E20" w14:textId="77777777" w:rsidTr="00345119">
        <w:tc>
          <w:tcPr>
            <w:tcW w:w="9576" w:type="dxa"/>
          </w:tcPr>
          <w:p w14:paraId="748F3ABC" w14:textId="3C988263" w:rsidR="008423E4" w:rsidRPr="00861995" w:rsidRDefault="001361E0" w:rsidP="00E0520E">
            <w:pPr>
              <w:jc w:val="right"/>
            </w:pPr>
            <w:r>
              <w:t>Land &amp; Resource Management</w:t>
            </w:r>
          </w:p>
        </w:tc>
      </w:tr>
      <w:tr w:rsidR="00422801" w14:paraId="1544CDAA" w14:textId="77777777" w:rsidTr="00345119">
        <w:tc>
          <w:tcPr>
            <w:tcW w:w="9576" w:type="dxa"/>
          </w:tcPr>
          <w:p w14:paraId="1DD526F9" w14:textId="4122815F" w:rsidR="008423E4" w:rsidRDefault="001361E0" w:rsidP="00E0520E">
            <w:pPr>
              <w:jc w:val="right"/>
            </w:pPr>
            <w:r>
              <w:t>Committee Report (Substituted)</w:t>
            </w:r>
          </w:p>
        </w:tc>
      </w:tr>
    </w:tbl>
    <w:p w14:paraId="0B92B6DF" w14:textId="77777777" w:rsidR="008423E4" w:rsidRDefault="008423E4" w:rsidP="00E0520E">
      <w:pPr>
        <w:tabs>
          <w:tab w:val="right" w:pos="9360"/>
        </w:tabs>
      </w:pPr>
    </w:p>
    <w:p w14:paraId="167E40C3" w14:textId="77777777" w:rsidR="008423E4" w:rsidRDefault="008423E4" w:rsidP="00E0520E"/>
    <w:p w14:paraId="048731B7" w14:textId="77777777" w:rsidR="008423E4" w:rsidRDefault="008423E4" w:rsidP="00E0520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22801" w14:paraId="5FDC4941" w14:textId="77777777" w:rsidTr="00345119">
        <w:tc>
          <w:tcPr>
            <w:tcW w:w="9576" w:type="dxa"/>
          </w:tcPr>
          <w:p w14:paraId="518AE7C9" w14:textId="77777777" w:rsidR="008423E4" w:rsidRPr="00A8133F" w:rsidRDefault="001361E0" w:rsidP="00E052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EAED99" w14:textId="77777777" w:rsidR="008423E4" w:rsidRDefault="008423E4" w:rsidP="00E0520E"/>
          <w:p w14:paraId="65887554" w14:textId="7488BAF9" w:rsidR="00EC30FF" w:rsidRDefault="001361E0" w:rsidP="00E052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C30FF">
              <w:t xml:space="preserve">Throughout Texas, there are state highways that run through </w:t>
            </w:r>
            <w:r w:rsidR="005F4E6F">
              <w:t>municipalities</w:t>
            </w:r>
            <w:r w:rsidRPr="00EC30FF">
              <w:t xml:space="preserve"> and their extraterritorial jurisdictions. </w:t>
            </w:r>
            <w:r w:rsidR="002A5146">
              <w:t>F</w:t>
            </w:r>
            <w:r w:rsidRPr="00EC30FF">
              <w:t>o</w:t>
            </w:r>
            <w:r w:rsidR="002A5146">
              <w:t>r</w:t>
            </w:r>
            <w:r w:rsidRPr="00EC30FF">
              <w:t xml:space="preserve"> drivers utilizing these highways, the experience is seamless</w:t>
            </w:r>
            <w:r w:rsidR="005F4E6F">
              <w:t>, but f</w:t>
            </w:r>
            <w:r w:rsidRPr="00EC30FF">
              <w:t>or law enforcement and other emergency services it can be difficult to know whether to dispatch state or local officials to the scene of an accident or a crime that occurs along these p</w:t>
            </w:r>
            <w:r w:rsidRPr="00EC30FF">
              <w:t xml:space="preserve">articular roadways. </w:t>
            </w:r>
            <w:r w:rsidR="005F4E6F">
              <w:t>A solution to this is to have a municipality annex the roadway</w:t>
            </w:r>
            <w:r w:rsidR="00CB20EA">
              <w:t xml:space="preserve"> so that </w:t>
            </w:r>
            <w:r w:rsidR="00A13FAC">
              <w:t>it is</w:t>
            </w:r>
            <w:r w:rsidR="00CB20EA">
              <w:t xml:space="preserve"> under municipal jurisdiction</w:t>
            </w:r>
            <w:r w:rsidR="005F4E6F">
              <w:t>. However, d</w:t>
            </w:r>
            <w:r w:rsidRPr="00EC30FF">
              <w:t xml:space="preserve">uring the past two sessions, the </w:t>
            </w:r>
            <w:r w:rsidR="002A5146">
              <w:t>l</w:t>
            </w:r>
            <w:r w:rsidRPr="00EC30FF">
              <w:t xml:space="preserve">egislature passed laws </w:t>
            </w:r>
            <w:r w:rsidR="005F4E6F">
              <w:t xml:space="preserve">revising the municipal </w:t>
            </w:r>
            <w:r w:rsidRPr="00EC30FF">
              <w:t>annexation</w:t>
            </w:r>
            <w:r w:rsidR="005F4E6F">
              <w:t xml:space="preserve"> process,</w:t>
            </w:r>
            <w:r w:rsidRPr="00EC30FF">
              <w:t xml:space="preserve"> </w:t>
            </w:r>
            <w:r w:rsidR="00A13FAC">
              <w:t>and as a result</w:t>
            </w:r>
            <w:r w:rsidR="00CB20EA">
              <w:t xml:space="preserve"> the</w:t>
            </w:r>
            <w:r w:rsidRPr="00EC30FF">
              <w:t xml:space="preserve"> </w:t>
            </w:r>
            <w:r w:rsidR="005F4E6F" w:rsidRPr="005F4E6F">
              <w:t>Texas Department of Transportation</w:t>
            </w:r>
            <w:r w:rsidRPr="00EC30FF">
              <w:t xml:space="preserve"> lost the ability to consent to the annexation</w:t>
            </w:r>
            <w:r w:rsidR="005F4E6F">
              <w:t xml:space="preserve"> by a municipality</w:t>
            </w:r>
            <w:r w:rsidRPr="00EC30FF">
              <w:t xml:space="preserve"> of a portion of the state highway system or a right-of-way</w:t>
            </w:r>
            <w:r w:rsidR="005F4E6F">
              <w:t>, consent a municipality needs for such an annexation.</w:t>
            </w:r>
            <w:r w:rsidR="00CB20EA">
              <w:t xml:space="preserve"> </w:t>
            </w:r>
            <w:r w:rsidR="005F4E6F">
              <w:t>C.S.</w:t>
            </w:r>
            <w:r w:rsidRPr="00EC30FF">
              <w:t>H</w:t>
            </w:r>
            <w:r w:rsidR="005F4E6F">
              <w:t>.</w:t>
            </w:r>
            <w:r w:rsidRPr="00EC30FF">
              <w:t>B</w:t>
            </w:r>
            <w:r w:rsidR="005F4E6F">
              <w:t>.</w:t>
            </w:r>
            <w:r w:rsidRPr="00EC30FF">
              <w:t xml:space="preserve"> 545</w:t>
            </w:r>
            <w:r w:rsidR="005F4E6F">
              <w:t xml:space="preserve"> seeks to address this issue by revising a municipality's authority to </w:t>
            </w:r>
            <w:r w:rsidR="00CB20EA">
              <w:t>annex a right</w:t>
            </w:r>
            <w:r w:rsidR="00EA2912">
              <w:noBreakHyphen/>
            </w:r>
            <w:r w:rsidR="00CB20EA">
              <w:t>of-way in order</w:t>
            </w:r>
            <w:r w:rsidR="00544852">
              <w:t xml:space="preserve"> and providing for certain related procedures</w:t>
            </w:r>
            <w:r w:rsidRPr="00EC30FF">
              <w:t>.</w:t>
            </w:r>
          </w:p>
          <w:p w14:paraId="5D60A665" w14:textId="77777777" w:rsidR="008423E4" w:rsidRPr="00E26B13" w:rsidRDefault="008423E4" w:rsidP="00E0520E">
            <w:pPr>
              <w:rPr>
                <w:b/>
              </w:rPr>
            </w:pPr>
          </w:p>
        </w:tc>
      </w:tr>
      <w:tr w:rsidR="00422801" w14:paraId="44AE6380" w14:textId="77777777" w:rsidTr="00345119">
        <w:tc>
          <w:tcPr>
            <w:tcW w:w="9576" w:type="dxa"/>
          </w:tcPr>
          <w:p w14:paraId="20F33747" w14:textId="77777777" w:rsidR="0017725B" w:rsidRDefault="001361E0" w:rsidP="00E052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9C7184" w14:textId="77777777" w:rsidR="0017725B" w:rsidRDefault="0017725B" w:rsidP="00E0520E">
            <w:pPr>
              <w:rPr>
                <w:b/>
                <w:u w:val="single"/>
              </w:rPr>
            </w:pPr>
          </w:p>
          <w:p w14:paraId="65BB9CCF" w14:textId="77777777" w:rsidR="009808E4" w:rsidRPr="009808E4" w:rsidRDefault="001361E0" w:rsidP="00E0520E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697B9274" w14:textId="77777777" w:rsidR="0017725B" w:rsidRPr="0017725B" w:rsidRDefault="0017725B" w:rsidP="00E0520E">
            <w:pPr>
              <w:rPr>
                <w:b/>
                <w:u w:val="single"/>
              </w:rPr>
            </w:pPr>
          </w:p>
        </w:tc>
      </w:tr>
      <w:tr w:rsidR="00422801" w14:paraId="155A7568" w14:textId="77777777" w:rsidTr="00345119">
        <w:tc>
          <w:tcPr>
            <w:tcW w:w="9576" w:type="dxa"/>
          </w:tcPr>
          <w:p w14:paraId="712C0CE6" w14:textId="77777777" w:rsidR="008423E4" w:rsidRPr="00A8133F" w:rsidRDefault="001361E0" w:rsidP="00E052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F7C6DF" w14:textId="77777777" w:rsidR="008423E4" w:rsidRDefault="008423E4" w:rsidP="00E0520E"/>
          <w:p w14:paraId="59952177" w14:textId="77777777" w:rsidR="009808E4" w:rsidRDefault="001361E0" w:rsidP="00E052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4931C4DF" w14:textId="77777777" w:rsidR="008423E4" w:rsidRPr="00E21FDC" w:rsidRDefault="008423E4" w:rsidP="00E0520E">
            <w:pPr>
              <w:rPr>
                <w:b/>
              </w:rPr>
            </w:pPr>
          </w:p>
        </w:tc>
      </w:tr>
      <w:tr w:rsidR="00422801" w14:paraId="0EA9F4A2" w14:textId="77777777" w:rsidTr="00345119">
        <w:tc>
          <w:tcPr>
            <w:tcW w:w="9576" w:type="dxa"/>
          </w:tcPr>
          <w:p w14:paraId="4A56DAD1" w14:textId="77777777" w:rsidR="008423E4" w:rsidRPr="00A8133F" w:rsidRDefault="001361E0" w:rsidP="00E052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1155B12" w14:textId="77777777" w:rsidR="008423E4" w:rsidRDefault="008423E4" w:rsidP="00E0520E"/>
          <w:p w14:paraId="27345E0C" w14:textId="4DC7AE5D" w:rsidR="003F2983" w:rsidRPr="003F2983" w:rsidRDefault="001361E0" w:rsidP="00E052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545 amends the </w:t>
            </w:r>
            <w:r w:rsidRPr="00C9539D">
              <w:t>Local Government Code</w:t>
            </w:r>
            <w:r>
              <w:t xml:space="preserve"> to </w:t>
            </w:r>
            <w:r w:rsidR="00BE37C8">
              <w:t xml:space="preserve">authorize </w:t>
            </w:r>
            <w:r>
              <w:t>a</w:t>
            </w:r>
            <w:r w:rsidRPr="003F2983">
              <w:t xml:space="preserve"> municipality</w:t>
            </w:r>
            <w:r w:rsidR="00AA44B1">
              <w:t xml:space="preserve"> </w:t>
            </w:r>
            <w:r>
              <w:t>to</w:t>
            </w:r>
            <w:r w:rsidRPr="003F2983">
              <w:t xml:space="preserve"> annex a road right-of-way </w:t>
            </w:r>
            <w:r w:rsidR="00AA44B1">
              <w:t xml:space="preserve">by ordinance </w:t>
            </w:r>
            <w:r w:rsidRPr="003F2983">
              <w:t xml:space="preserve">provided that the </w:t>
            </w:r>
            <w:r w:rsidRPr="003F2983">
              <w:t>right-of-way</w:t>
            </w:r>
            <w:r w:rsidR="00BE37C8">
              <w:t xml:space="preserve"> satisfies the following conditions</w:t>
            </w:r>
            <w:r w:rsidRPr="003F2983">
              <w:t>:</w:t>
            </w:r>
          </w:p>
          <w:p w14:paraId="2D66AB08" w14:textId="3E4008C1" w:rsidR="003F2983" w:rsidRPr="003F2983" w:rsidRDefault="001361E0" w:rsidP="00E0520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right-of-way</w:t>
            </w:r>
            <w:r w:rsidRPr="003F2983">
              <w:t xml:space="preserve"> is contiguous to the municipality's boundary or to an area being simultaneously annexed by the municipality;</w:t>
            </w:r>
          </w:p>
          <w:p w14:paraId="1570B92C" w14:textId="7E277265" w:rsidR="003F2983" w:rsidRPr="003F2983" w:rsidRDefault="001361E0" w:rsidP="00E0520E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either </w:t>
            </w:r>
            <w:r w:rsidR="00BE37C8" w:rsidRPr="00BE37C8">
              <w:t>the right-of-way</w:t>
            </w:r>
            <w:r>
              <w:t xml:space="preserve"> </w:t>
            </w:r>
            <w:r w:rsidR="00BE37C8">
              <w:t>is</w:t>
            </w:r>
            <w:r w:rsidRPr="003F2983">
              <w:t xml:space="preserve"> parallel to the boundary of the municipality or to an </w:t>
            </w:r>
            <w:r w:rsidRPr="003F2983">
              <w:t>area being simultaneou</w:t>
            </w:r>
            <w:r w:rsidR="00BE37C8">
              <w:t>sly annexed by the municipality</w:t>
            </w:r>
            <w:r w:rsidRPr="003F2983">
              <w:t xml:space="preserve"> or</w:t>
            </w:r>
            <w:r w:rsidR="00BE37C8">
              <w:t xml:space="preserve"> </w:t>
            </w:r>
            <w:r w:rsidR="00BE37C8" w:rsidRPr="00BE37C8">
              <w:t>the right-of-way</w:t>
            </w:r>
            <w:r w:rsidR="00BE37C8">
              <w:t xml:space="preserve"> </w:t>
            </w:r>
            <w:r w:rsidRPr="003F2983">
              <w:t>connects the boundary of the municipality to an area being simultaneously annexed by the municipality or to another point on the boundary of the municipality; and</w:t>
            </w:r>
          </w:p>
          <w:p w14:paraId="3EFA41A3" w14:textId="6D9C8D89" w:rsidR="008423E4" w:rsidRDefault="001361E0" w:rsidP="00E0520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E37C8">
              <w:t>the right-of-way</w:t>
            </w:r>
            <w:r w:rsidR="003F2983" w:rsidRPr="003F2983">
              <w:t xml:space="preserve"> does not result in the municipality's boundaries surrounding any area that was not already in the municipality's extraterritorial jurisdiction immediately before the annexation of the right-of-way.</w:t>
            </w:r>
          </w:p>
          <w:p w14:paraId="29EEBE47" w14:textId="3C79D459" w:rsidR="005608C6" w:rsidRDefault="001361E0" w:rsidP="00E052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This annexation authority is </w:t>
            </w:r>
            <w:r w:rsidR="000156A0" w:rsidRPr="000156A0">
              <w:t xml:space="preserve">in addition to </w:t>
            </w:r>
            <w:r w:rsidR="000156A0">
              <w:t>a municipality's</w:t>
            </w:r>
            <w:r w:rsidR="000156A0" w:rsidRPr="000156A0">
              <w:t xml:space="preserve"> authority to annex a road right-of</w:t>
            </w:r>
            <w:r w:rsidR="00EA2912">
              <w:noBreakHyphen/>
            </w:r>
            <w:r w:rsidR="000156A0" w:rsidRPr="000156A0">
              <w:t>way on request of the owner of the right-of-way or the governing body of the political subdivision that maintains the right-of-way</w:t>
            </w:r>
            <w:r w:rsidR="000156A0">
              <w:t>.</w:t>
            </w:r>
            <w:r>
              <w:t xml:space="preserve"> </w:t>
            </w:r>
          </w:p>
          <w:p w14:paraId="27A485A6" w14:textId="77777777" w:rsidR="008A7761" w:rsidRDefault="008A7761" w:rsidP="00E0520E">
            <w:pPr>
              <w:pStyle w:val="Header"/>
              <w:jc w:val="both"/>
            </w:pPr>
          </w:p>
          <w:p w14:paraId="3076C5B6" w14:textId="706C4772" w:rsidR="008A7761" w:rsidRDefault="001361E0" w:rsidP="00E0520E">
            <w:pPr>
              <w:pStyle w:val="Header"/>
              <w:jc w:val="both"/>
            </w:pPr>
            <w:r>
              <w:t>C.S.H.B</w:t>
            </w:r>
            <w:r w:rsidR="003E43B2">
              <w:t>.</w:t>
            </w:r>
            <w:r>
              <w:t xml:space="preserve"> 545</w:t>
            </w:r>
            <w:r w:rsidR="00725829">
              <w:t xml:space="preserve"> requires the following to be satisfied in order for</w:t>
            </w:r>
            <w:r>
              <w:t xml:space="preserve"> a municipality to </w:t>
            </w:r>
            <w:r>
              <w:t>annex a right</w:t>
            </w:r>
            <w:r w:rsidR="00EA2912">
              <w:noBreakHyphen/>
            </w:r>
            <w:r>
              <w:t>of</w:t>
            </w:r>
            <w:r w:rsidR="00EA2912">
              <w:noBreakHyphen/>
            </w:r>
            <w:r>
              <w:t>way:</w:t>
            </w:r>
          </w:p>
          <w:p w14:paraId="239DA95C" w14:textId="5E1E0AC0" w:rsidR="008A7761" w:rsidRDefault="001361E0" w:rsidP="00E0520E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owner of the right-of-way or the governing body of the political subdivision that maintains the right-of-way requests the annexation of the right-of-way in writing; or</w:t>
            </w:r>
          </w:p>
          <w:p w14:paraId="5AA1AE3A" w14:textId="12FB8C9E" w:rsidR="008A7761" w:rsidRDefault="001361E0" w:rsidP="00E0520E">
            <w:pPr>
              <w:pStyle w:val="Header"/>
              <w:numPr>
                <w:ilvl w:val="0"/>
                <w:numId w:val="3"/>
              </w:numPr>
              <w:jc w:val="both"/>
            </w:pPr>
            <w:r>
              <w:t>both of the following conditions are satisfied:</w:t>
            </w:r>
          </w:p>
          <w:p w14:paraId="7FA3DCC2" w14:textId="574E3A2D" w:rsidR="008A7761" w:rsidRDefault="001361E0" w:rsidP="00E0520E">
            <w:pPr>
              <w:pStyle w:val="Header"/>
              <w:numPr>
                <w:ilvl w:val="1"/>
                <w:numId w:val="3"/>
              </w:numPr>
              <w:jc w:val="both"/>
            </w:pPr>
            <w:r>
              <w:t>the municipali</w:t>
            </w:r>
            <w:r>
              <w:t>ty provides written notice of the annexation to the owner of the right-of-way or the governing body of the political subdivision that maintains the right-of-way not later than the 61st day before the date of the proposed annexation; and</w:t>
            </w:r>
          </w:p>
          <w:p w14:paraId="588E0374" w14:textId="521750E7" w:rsidR="008A7761" w:rsidRDefault="001361E0" w:rsidP="00E0520E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owner or the go</w:t>
            </w:r>
            <w:r>
              <w:t>verning body does not submit a written objection to the municipality before the date of the proposed annexation.</w:t>
            </w:r>
          </w:p>
          <w:p w14:paraId="2FD280FE" w14:textId="3B865F39" w:rsidR="00D50B47" w:rsidRPr="00F27837" w:rsidRDefault="001361E0" w:rsidP="00E0520E">
            <w:pPr>
              <w:pStyle w:val="Header"/>
              <w:jc w:val="both"/>
            </w:pPr>
            <w:r w:rsidRPr="004F534F">
              <w:t xml:space="preserve">The bill authorizes a </w:t>
            </w:r>
            <w:r w:rsidRPr="00F27837">
              <w:t>governmental body</w:t>
            </w:r>
            <w:r w:rsidRPr="004F534F">
              <w:t xml:space="preserve"> that owns or maintains a </w:t>
            </w:r>
            <w:r w:rsidRPr="00F27837">
              <w:t xml:space="preserve">right-of-way proposed to be annexed to specify, by notifying the municipality in writing, the location at which </w:t>
            </w:r>
            <w:r w:rsidR="00F27837" w:rsidRPr="004F534F">
              <w:t>the</w:t>
            </w:r>
            <w:r w:rsidRPr="00F27837">
              <w:t xml:space="preserve"> municipality must deliver</w:t>
            </w:r>
            <w:r w:rsidRPr="004F534F">
              <w:t xml:space="preserve"> the</w:t>
            </w:r>
            <w:r w:rsidR="00C17473">
              <w:t xml:space="preserve"> </w:t>
            </w:r>
            <w:r w:rsidR="00675D91">
              <w:t>written</w:t>
            </w:r>
            <w:r w:rsidRPr="00F27837">
              <w:t xml:space="preserve"> notice</w:t>
            </w:r>
            <w:r w:rsidR="005608C6">
              <w:t xml:space="preserve"> of the annexation</w:t>
            </w:r>
            <w:r w:rsidRPr="00F27837">
              <w:t>.</w:t>
            </w:r>
          </w:p>
          <w:p w14:paraId="39AB4FAA" w14:textId="1AE2506E" w:rsidR="00D50B47" w:rsidRPr="004F534F" w:rsidRDefault="00D50B47" w:rsidP="00E0520E">
            <w:pPr>
              <w:pStyle w:val="Header"/>
              <w:jc w:val="both"/>
            </w:pPr>
          </w:p>
          <w:p w14:paraId="77344E92" w14:textId="3DB5FC70" w:rsidR="00F27837" w:rsidRDefault="001361E0" w:rsidP="00E0520E">
            <w:pPr>
              <w:pStyle w:val="Header"/>
              <w:jc w:val="both"/>
              <w:rPr>
                <w:highlight w:val="yellow"/>
              </w:rPr>
            </w:pPr>
            <w:r w:rsidRPr="004F534F">
              <w:t xml:space="preserve">C.S.H.B. 545 exempts </w:t>
            </w:r>
            <w:r w:rsidRPr="00F27837">
              <w:t xml:space="preserve">the </w:t>
            </w:r>
            <w:r w:rsidR="00C17473">
              <w:t xml:space="preserve">municipal </w:t>
            </w:r>
            <w:r w:rsidRPr="00F27837">
              <w:t>annexation of a right-of-way from a stat</w:t>
            </w:r>
            <w:r w:rsidRPr="00F27837">
              <w:t>utory width requirement.</w:t>
            </w:r>
          </w:p>
          <w:p w14:paraId="3D29FBB4" w14:textId="2D6E6299" w:rsidR="00D50B47" w:rsidRPr="00835628" w:rsidRDefault="00D50B47" w:rsidP="00E052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22801" w14:paraId="71AC7E6B" w14:textId="77777777" w:rsidTr="00345119">
        <w:tc>
          <w:tcPr>
            <w:tcW w:w="9576" w:type="dxa"/>
          </w:tcPr>
          <w:p w14:paraId="291AAA8B" w14:textId="77777777" w:rsidR="008423E4" w:rsidRPr="00A8133F" w:rsidRDefault="001361E0" w:rsidP="00E052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0D591B" w14:textId="77777777" w:rsidR="008423E4" w:rsidRDefault="008423E4" w:rsidP="00E0520E"/>
          <w:p w14:paraId="3E204D01" w14:textId="77777777" w:rsidR="008423E4" w:rsidRPr="003624F2" w:rsidRDefault="001361E0" w:rsidP="00E052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837044A" w14:textId="77777777" w:rsidR="008423E4" w:rsidRPr="00233FDB" w:rsidRDefault="008423E4" w:rsidP="00E0520E">
            <w:pPr>
              <w:rPr>
                <w:b/>
              </w:rPr>
            </w:pPr>
          </w:p>
        </w:tc>
      </w:tr>
      <w:tr w:rsidR="00422801" w14:paraId="636BFA1C" w14:textId="77777777" w:rsidTr="00345119">
        <w:tc>
          <w:tcPr>
            <w:tcW w:w="9576" w:type="dxa"/>
          </w:tcPr>
          <w:p w14:paraId="5889F33A" w14:textId="77777777" w:rsidR="00AD5D51" w:rsidRDefault="001361E0" w:rsidP="00E052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1E4635C" w14:textId="77777777" w:rsidR="00416C6F" w:rsidRDefault="00416C6F" w:rsidP="00E0520E">
            <w:pPr>
              <w:jc w:val="both"/>
            </w:pPr>
          </w:p>
          <w:p w14:paraId="0D5EF986" w14:textId="11447202" w:rsidR="00416C6F" w:rsidRDefault="001361E0" w:rsidP="00E0520E">
            <w:pPr>
              <w:jc w:val="both"/>
            </w:pPr>
            <w:r>
              <w:t xml:space="preserve">While C.S.H.B. 545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2DA78464" w14:textId="03F25C34" w:rsidR="00416C6F" w:rsidRDefault="00416C6F" w:rsidP="00E0520E">
            <w:pPr>
              <w:jc w:val="both"/>
            </w:pPr>
          </w:p>
          <w:p w14:paraId="03C7EF17" w14:textId="6E437B6F" w:rsidR="00416C6F" w:rsidRDefault="001361E0" w:rsidP="00E0520E">
            <w:pPr>
              <w:jc w:val="both"/>
            </w:pPr>
            <w:r>
              <w:t xml:space="preserve">The substitute does not include a requirement </w:t>
            </w:r>
            <w:r w:rsidR="00AA44B1">
              <w:t>from</w:t>
            </w:r>
            <w:r>
              <w:t xml:space="preserve"> the original for </w:t>
            </w:r>
            <w:r w:rsidR="00AA44B1">
              <w:t xml:space="preserve">a municipality to receive </w:t>
            </w:r>
            <w:r w:rsidRPr="00B72F37">
              <w:t>the consent of the Texas Department of Tra</w:t>
            </w:r>
            <w:r w:rsidRPr="00B72F37">
              <w:t>nsportation for the annexation of a portion of the state highway system or the right-of-way of such a portion.</w:t>
            </w:r>
          </w:p>
          <w:p w14:paraId="5B7E60A4" w14:textId="6BC7D190" w:rsidR="00B72F37" w:rsidRDefault="00B72F37" w:rsidP="00E0520E">
            <w:pPr>
              <w:jc w:val="both"/>
            </w:pPr>
          </w:p>
          <w:p w14:paraId="6BBF75F9" w14:textId="6446AEE0" w:rsidR="00B72F37" w:rsidRDefault="001361E0" w:rsidP="00E0520E">
            <w:pPr>
              <w:jc w:val="both"/>
            </w:pPr>
            <w:r>
              <w:t xml:space="preserve">The substitute includes provisions not included in the original that </w:t>
            </w:r>
            <w:r w:rsidR="00092B27">
              <w:t>do the following:</w:t>
            </w:r>
          </w:p>
          <w:p w14:paraId="520826B5" w14:textId="62160C14" w:rsidR="00B72F37" w:rsidRDefault="001361E0" w:rsidP="00E0520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authorize a municipality</w:t>
            </w:r>
            <w:r w:rsidR="00092B27">
              <w:t xml:space="preserve"> </w:t>
            </w:r>
            <w:r>
              <w:t xml:space="preserve">to annex a road right-of-way </w:t>
            </w:r>
            <w:r w:rsidR="00B668C9">
              <w:t xml:space="preserve">that satisfies </w:t>
            </w:r>
            <w:r w:rsidR="00092B27">
              <w:t xml:space="preserve">certain </w:t>
            </w:r>
            <w:r w:rsidR="00440B5B">
              <w:t xml:space="preserve">geographical and route </w:t>
            </w:r>
            <w:r w:rsidR="00092B27">
              <w:t>conditions;</w:t>
            </w:r>
          </w:p>
          <w:p w14:paraId="3DE9D111" w14:textId="0534345D" w:rsidR="00092B27" w:rsidRDefault="001361E0" w:rsidP="00E0520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require </w:t>
            </w:r>
            <w:r w:rsidR="00440B5B">
              <w:t xml:space="preserve">either the request of the applicable owner or governing body or the fulfilment of </w:t>
            </w:r>
            <w:r>
              <w:t xml:space="preserve">certain </w:t>
            </w:r>
            <w:r w:rsidR="00440B5B">
              <w:t xml:space="preserve">notice procedures </w:t>
            </w:r>
            <w:r>
              <w:t>in order for a municipality to annex a right-of-way; and</w:t>
            </w:r>
          </w:p>
          <w:p w14:paraId="55A31EC6" w14:textId="023F872E" w:rsidR="00B72F37" w:rsidRDefault="001361E0" w:rsidP="00E0520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exempt the municipal anne</w:t>
            </w:r>
            <w:r>
              <w:t>xation of a right-of-way from a statutory width requirement.</w:t>
            </w:r>
          </w:p>
          <w:p w14:paraId="11D74DD7" w14:textId="02359A3E" w:rsidR="00B72F37" w:rsidRDefault="00B72F37" w:rsidP="00E0520E">
            <w:pPr>
              <w:jc w:val="both"/>
            </w:pPr>
          </w:p>
          <w:p w14:paraId="5C1C0620" w14:textId="6FDC94DD" w:rsidR="00092B27" w:rsidRDefault="001361E0" w:rsidP="00E0520E">
            <w:pPr>
              <w:jc w:val="both"/>
            </w:pPr>
            <w:r>
              <w:t>The substitute includes language not included in the original clarifying</w:t>
            </w:r>
            <w:r w:rsidRPr="00092B27">
              <w:t xml:space="preserve"> the authority of a municipality with respect to annexation of road rights-of-way by ordinance on request of the road's ow</w:t>
            </w:r>
            <w:r w:rsidRPr="00092B27">
              <w:t>ner or the governing body of the political subdi</w:t>
            </w:r>
            <w:r>
              <w:t>vision that maintains the road.</w:t>
            </w:r>
          </w:p>
          <w:p w14:paraId="42DEF328" w14:textId="77777777" w:rsidR="00B72F37" w:rsidRDefault="00B72F37" w:rsidP="00E0520E">
            <w:pPr>
              <w:jc w:val="both"/>
            </w:pPr>
          </w:p>
          <w:p w14:paraId="1A30F677" w14:textId="36954A83" w:rsidR="00416C6F" w:rsidRPr="00416C6F" w:rsidRDefault="00416C6F" w:rsidP="00E0520E">
            <w:pPr>
              <w:jc w:val="both"/>
            </w:pPr>
          </w:p>
        </w:tc>
      </w:tr>
      <w:tr w:rsidR="00422801" w14:paraId="1657E857" w14:textId="77777777" w:rsidTr="00345119">
        <w:tc>
          <w:tcPr>
            <w:tcW w:w="9576" w:type="dxa"/>
          </w:tcPr>
          <w:p w14:paraId="2AD707ED" w14:textId="77777777" w:rsidR="00AD5D51" w:rsidRPr="009C1E9A" w:rsidRDefault="00AD5D51" w:rsidP="00E0520E">
            <w:pPr>
              <w:rPr>
                <w:b/>
                <w:u w:val="single"/>
              </w:rPr>
            </w:pPr>
          </w:p>
        </w:tc>
      </w:tr>
      <w:tr w:rsidR="00422801" w14:paraId="5F8AF1B5" w14:textId="77777777" w:rsidTr="00345119">
        <w:tc>
          <w:tcPr>
            <w:tcW w:w="9576" w:type="dxa"/>
          </w:tcPr>
          <w:p w14:paraId="33B5C673" w14:textId="77777777" w:rsidR="00AD5D51" w:rsidRPr="00AD5D51" w:rsidRDefault="00AD5D51" w:rsidP="00E0520E">
            <w:pPr>
              <w:jc w:val="both"/>
            </w:pPr>
          </w:p>
        </w:tc>
      </w:tr>
    </w:tbl>
    <w:p w14:paraId="017AD2AD" w14:textId="77777777" w:rsidR="008423E4" w:rsidRPr="00BE0E75" w:rsidRDefault="008423E4" w:rsidP="00E0520E">
      <w:pPr>
        <w:jc w:val="both"/>
        <w:rPr>
          <w:rFonts w:ascii="Arial" w:hAnsi="Arial"/>
          <w:sz w:val="16"/>
          <w:szCs w:val="16"/>
        </w:rPr>
      </w:pPr>
    </w:p>
    <w:p w14:paraId="5FF0D771" w14:textId="77777777" w:rsidR="004108C3" w:rsidRPr="008423E4" w:rsidRDefault="004108C3" w:rsidP="00E0520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9091" w14:textId="77777777" w:rsidR="00000000" w:rsidRDefault="001361E0">
      <w:r>
        <w:separator/>
      </w:r>
    </w:p>
  </w:endnote>
  <w:endnote w:type="continuationSeparator" w:id="0">
    <w:p w14:paraId="59EEDE90" w14:textId="77777777" w:rsidR="00000000" w:rsidRDefault="0013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D7A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2801" w14:paraId="5AB267ED" w14:textId="77777777" w:rsidTr="009C1E9A">
      <w:trPr>
        <w:cantSplit/>
      </w:trPr>
      <w:tc>
        <w:tcPr>
          <w:tcW w:w="0" w:type="pct"/>
        </w:tcPr>
        <w:p w14:paraId="44F148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775F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A7992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AB64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47F5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801" w14:paraId="618B54EA" w14:textId="77777777" w:rsidTr="009C1E9A">
      <w:trPr>
        <w:cantSplit/>
      </w:trPr>
      <w:tc>
        <w:tcPr>
          <w:tcW w:w="0" w:type="pct"/>
        </w:tcPr>
        <w:p w14:paraId="0949DF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09EA30" w14:textId="21FBC1A6" w:rsidR="00EC379B" w:rsidRPr="009C1E9A" w:rsidRDefault="001361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23695</w:t>
          </w:r>
        </w:p>
      </w:tc>
      <w:tc>
        <w:tcPr>
          <w:tcW w:w="2453" w:type="pct"/>
        </w:tcPr>
        <w:p w14:paraId="016A2EA0" w14:textId="237B8724" w:rsidR="00EC379B" w:rsidRDefault="001361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92607">
            <w:t>21.122.101</w:t>
          </w:r>
          <w:r>
            <w:fldChar w:fldCharType="end"/>
          </w:r>
        </w:p>
      </w:tc>
    </w:tr>
    <w:tr w:rsidR="00422801" w14:paraId="5F88F7EF" w14:textId="77777777" w:rsidTr="009C1E9A">
      <w:trPr>
        <w:cantSplit/>
      </w:trPr>
      <w:tc>
        <w:tcPr>
          <w:tcW w:w="0" w:type="pct"/>
        </w:tcPr>
        <w:p w14:paraId="394575F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CB6BAF" w14:textId="42B325E3" w:rsidR="00EC379B" w:rsidRPr="009C1E9A" w:rsidRDefault="001361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21551</w:t>
          </w:r>
        </w:p>
      </w:tc>
      <w:tc>
        <w:tcPr>
          <w:tcW w:w="2453" w:type="pct"/>
        </w:tcPr>
        <w:p w14:paraId="6EEEE2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63FA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801" w14:paraId="118F3F8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9C7B78" w14:textId="4B26173B" w:rsidR="00EC379B" w:rsidRDefault="001361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0520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23976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8532E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6AD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6370" w14:textId="77777777" w:rsidR="00000000" w:rsidRDefault="001361E0">
      <w:r>
        <w:separator/>
      </w:r>
    </w:p>
  </w:footnote>
  <w:footnote w:type="continuationSeparator" w:id="0">
    <w:p w14:paraId="0704C932" w14:textId="77777777" w:rsidR="00000000" w:rsidRDefault="0013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26A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BB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F92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CB9"/>
    <w:multiLevelType w:val="hybridMultilevel"/>
    <w:tmpl w:val="970A0908"/>
    <w:lvl w:ilvl="0" w:tplc="4CFE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68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6C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60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8F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C3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9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E1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6C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4829"/>
    <w:multiLevelType w:val="hybridMultilevel"/>
    <w:tmpl w:val="899CCB78"/>
    <w:lvl w:ilvl="0" w:tplc="97DC4A8C">
      <w:start w:val="1"/>
      <w:numFmt w:val="decimal"/>
      <w:lvlText w:val="(%1)"/>
      <w:lvlJc w:val="left"/>
      <w:pPr>
        <w:ind w:left="788" w:hanging="428"/>
      </w:pPr>
      <w:rPr>
        <w:rFonts w:hint="default"/>
      </w:rPr>
    </w:lvl>
    <w:lvl w:ilvl="1" w:tplc="30F8147A" w:tentative="1">
      <w:start w:val="1"/>
      <w:numFmt w:val="lowerLetter"/>
      <w:lvlText w:val="%2."/>
      <w:lvlJc w:val="left"/>
      <w:pPr>
        <w:ind w:left="1440" w:hanging="360"/>
      </w:pPr>
    </w:lvl>
    <w:lvl w:ilvl="2" w:tplc="EAFC520C" w:tentative="1">
      <w:start w:val="1"/>
      <w:numFmt w:val="lowerRoman"/>
      <w:lvlText w:val="%3."/>
      <w:lvlJc w:val="right"/>
      <w:pPr>
        <w:ind w:left="2160" w:hanging="180"/>
      </w:pPr>
    </w:lvl>
    <w:lvl w:ilvl="3" w:tplc="1D22F56E" w:tentative="1">
      <w:start w:val="1"/>
      <w:numFmt w:val="decimal"/>
      <w:lvlText w:val="%4."/>
      <w:lvlJc w:val="left"/>
      <w:pPr>
        <w:ind w:left="2880" w:hanging="360"/>
      </w:pPr>
    </w:lvl>
    <w:lvl w:ilvl="4" w:tplc="3DFA2040" w:tentative="1">
      <w:start w:val="1"/>
      <w:numFmt w:val="lowerLetter"/>
      <w:lvlText w:val="%5."/>
      <w:lvlJc w:val="left"/>
      <w:pPr>
        <w:ind w:left="3600" w:hanging="360"/>
      </w:pPr>
    </w:lvl>
    <w:lvl w:ilvl="5" w:tplc="81F04626" w:tentative="1">
      <w:start w:val="1"/>
      <w:numFmt w:val="lowerRoman"/>
      <w:lvlText w:val="%6."/>
      <w:lvlJc w:val="right"/>
      <w:pPr>
        <w:ind w:left="4320" w:hanging="180"/>
      </w:pPr>
    </w:lvl>
    <w:lvl w:ilvl="6" w:tplc="87462BF0" w:tentative="1">
      <w:start w:val="1"/>
      <w:numFmt w:val="decimal"/>
      <w:lvlText w:val="%7."/>
      <w:lvlJc w:val="left"/>
      <w:pPr>
        <w:ind w:left="5040" w:hanging="360"/>
      </w:pPr>
    </w:lvl>
    <w:lvl w:ilvl="7" w:tplc="02EED790" w:tentative="1">
      <w:start w:val="1"/>
      <w:numFmt w:val="lowerLetter"/>
      <w:lvlText w:val="%8."/>
      <w:lvlJc w:val="left"/>
      <w:pPr>
        <w:ind w:left="5760" w:hanging="360"/>
      </w:pPr>
    </w:lvl>
    <w:lvl w:ilvl="8" w:tplc="58D2C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FB4"/>
    <w:multiLevelType w:val="hybridMultilevel"/>
    <w:tmpl w:val="DE32DCD6"/>
    <w:lvl w:ilvl="0" w:tplc="6D224FE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15F00442">
      <w:start w:val="1"/>
      <w:numFmt w:val="upperLetter"/>
      <w:lvlText w:val="(%2)"/>
      <w:lvlJc w:val="left"/>
      <w:pPr>
        <w:ind w:left="1590" w:hanging="510"/>
      </w:pPr>
      <w:rPr>
        <w:rFonts w:hint="default"/>
      </w:rPr>
    </w:lvl>
    <w:lvl w:ilvl="2" w:tplc="9042C162" w:tentative="1">
      <w:start w:val="1"/>
      <w:numFmt w:val="lowerRoman"/>
      <w:lvlText w:val="%3."/>
      <w:lvlJc w:val="right"/>
      <w:pPr>
        <w:ind w:left="2160" w:hanging="180"/>
      </w:pPr>
    </w:lvl>
    <w:lvl w:ilvl="3" w:tplc="7390C484" w:tentative="1">
      <w:start w:val="1"/>
      <w:numFmt w:val="decimal"/>
      <w:lvlText w:val="%4."/>
      <w:lvlJc w:val="left"/>
      <w:pPr>
        <w:ind w:left="2880" w:hanging="360"/>
      </w:pPr>
    </w:lvl>
    <w:lvl w:ilvl="4" w:tplc="A3F8CC1E" w:tentative="1">
      <w:start w:val="1"/>
      <w:numFmt w:val="lowerLetter"/>
      <w:lvlText w:val="%5."/>
      <w:lvlJc w:val="left"/>
      <w:pPr>
        <w:ind w:left="3600" w:hanging="360"/>
      </w:pPr>
    </w:lvl>
    <w:lvl w:ilvl="5" w:tplc="2BE0A3F2" w:tentative="1">
      <w:start w:val="1"/>
      <w:numFmt w:val="lowerRoman"/>
      <w:lvlText w:val="%6."/>
      <w:lvlJc w:val="right"/>
      <w:pPr>
        <w:ind w:left="4320" w:hanging="180"/>
      </w:pPr>
    </w:lvl>
    <w:lvl w:ilvl="6" w:tplc="E6E8E02A" w:tentative="1">
      <w:start w:val="1"/>
      <w:numFmt w:val="decimal"/>
      <w:lvlText w:val="%7."/>
      <w:lvlJc w:val="left"/>
      <w:pPr>
        <w:ind w:left="5040" w:hanging="360"/>
      </w:pPr>
    </w:lvl>
    <w:lvl w:ilvl="7" w:tplc="657E1442" w:tentative="1">
      <w:start w:val="1"/>
      <w:numFmt w:val="lowerLetter"/>
      <w:lvlText w:val="%8."/>
      <w:lvlJc w:val="left"/>
      <w:pPr>
        <w:ind w:left="5760" w:hanging="360"/>
      </w:pPr>
    </w:lvl>
    <w:lvl w:ilvl="8" w:tplc="9098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478D"/>
    <w:multiLevelType w:val="hybridMultilevel"/>
    <w:tmpl w:val="6C78CC42"/>
    <w:lvl w:ilvl="0" w:tplc="94F87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7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28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63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3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ED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C6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20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85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5341"/>
    <w:multiLevelType w:val="hybridMultilevel"/>
    <w:tmpl w:val="729A0080"/>
    <w:lvl w:ilvl="0" w:tplc="9C00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07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CF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2B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2E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8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28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2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8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6A0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976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2B27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1E0"/>
    <w:rsid w:val="00137D90"/>
    <w:rsid w:val="00141FB6"/>
    <w:rsid w:val="00142F8E"/>
    <w:rsid w:val="00143C8B"/>
    <w:rsid w:val="00147530"/>
    <w:rsid w:val="0015331F"/>
    <w:rsid w:val="00156355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259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73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5DB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59E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146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9E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3B2"/>
    <w:rsid w:val="003E6CB0"/>
    <w:rsid w:val="003F1F5E"/>
    <w:rsid w:val="003F286A"/>
    <w:rsid w:val="003F2983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C6F"/>
    <w:rsid w:val="004174CD"/>
    <w:rsid w:val="00422801"/>
    <w:rsid w:val="004241AA"/>
    <w:rsid w:val="0042422E"/>
    <w:rsid w:val="0043190E"/>
    <w:rsid w:val="004324E9"/>
    <w:rsid w:val="004350F3"/>
    <w:rsid w:val="00436980"/>
    <w:rsid w:val="00440B5B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34F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852"/>
    <w:rsid w:val="00545548"/>
    <w:rsid w:val="00546923"/>
    <w:rsid w:val="00551CA6"/>
    <w:rsid w:val="00555034"/>
    <w:rsid w:val="005570D2"/>
    <w:rsid w:val="005608C6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607"/>
    <w:rsid w:val="00592C9A"/>
    <w:rsid w:val="00593DF8"/>
    <w:rsid w:val="00595745"/>
    <w:rsid w:val="005A0E18"/>
    <w:rsid w:val="005A12A5"/>
    <w:rsid w:val="005A3790"/>
    <w:rsid w:val="005A3A32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E6F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76"/>
    <w:rsid w:val="006249CB"/>
    <w:rsid w:val="006272DD"/>
    <w:rsid w:val="00630963"/>
    <w:rsid w:val="00630F90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8C3"/>
    <w:rsid w:val="00662B77"/>
    <w:rsid w:val="00662D0E"/>
    <w:rsid w:val="00663265"/>
    <w:rsid w:val="0066345F"/>
    <w:rsid w:val="0066485B"/>
    <w:rsid w:val="0067036E"/>
    <w:rsid w:val="00671693"/>
    <w:rsid w:val="006757AA"/>
    <w:rsid w:val="00675D91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2D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829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DD1"/>
    <w:rsid w:val="008930D7"/>
    <w:rsid w:val="008947A7"/>
    <w:rsid w:val="00897E80"/>
    <w:rsid w:val="008A04FA"/>
    <w:rsid w:val="008A3188"/>
    <w:rsid w:val="008A3FDF"/>
    <w:rsid w:val="008A6418"/>
    <w:rsid w:val="008A7761"/>
    <w:rsid w:val="008B05D8"/>
    <w:rsid w:val="008B0B3D"/>
    <w:rsid w:val="008B2B1A"/>
    <w:rsid w:val="008B3428"/>
    <w:rsid w:val="008B7785"/>
    <w:rsid w:val="008C0809"/>
    <w:rsid w:val="008C0D6A"/>
    <w:rsid w:val="008C132C"/>
    <w:rsid w:val="008C3FD0"/>
    <w:rsid w:val="008D27A5"/>
    <w:rsid w:val="008D2AAB"/>
    <w:rsid w:val="008D309C"/>
    <w:rsid w:val="008D58F9"/>
    <w:rsid w:val="008E2F4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8E4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26C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FAC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4D0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4F8"/>
    <w:rsid w:val="00A932BB"/>
    <w:rsid w:val="00A93579"/>
    <w:rsid w:val="00A93934"/>
    <w:rsid w:val="00A95D51"/>
    <w:rsid w:val="00AA18AE"/>
    <w:rsid w:val="00AA228B"/>
    <w:rsid w:val="00AA44B1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D51"/>
    <w:rsid w:val="00AD7780"/>
    <w:rsid w:val="00AE2263"/>
    <w:rsid w:val="00AE248E"/>
    <w:rsid w:val="00AE2D12"/>
    <w:rsid w:val="00AE2F06"/>
    <w:rsid w:val="00AE4F1C"/>
    <w:rsid w:val="00AE6280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680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8C9"/>
    <w:rsid w:val="00B72F37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7C8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473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39D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0E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B4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846"/>
    <w:rsid w:val="00DA39F2"/>
    <w:rsid w:val="00DA564B"/>
    <w:rsid w:val="00DA6A5C"/>
    <w:rsid w:val="00DA74F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20E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912"/>
    <w:rsid w:val="00EA385A"/>
    <w:rsid w:val="00EA3931"/>
    <w:rsid w:val="00EA658E"/>
    <w:rsid w:val="00EA7A88"/>
    <w:rsid w:val="00EB27F2"/>
    <w:rsid w:val="00EB3928"/>
    <w:rsid w:val="00EB5373"/>
    <w:rsid w:val="00EC02A2"/>
    <w:rsid w:val="00EC30FF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0DE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837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9C9DC9-CE11-49C5-8702-0BA8E58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0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0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08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8E4"/>
    <w:rPr>
      <w:b/>
      <w:bCs/>
    </w:rPr>
  </w:style>
  <w:style w:type="character" w:styleId="Hyperlink">
    <w:name w:val="Hyperlink"/>
    <w:basedOn w:val="DefaultParagraphFont"/>
    <w:unhideWhenUsed/>
    <w:rsid w:val="003F2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B2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3768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A2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4300</Characters>
  <Application>Microsoft Office Word</Application>
  <DocSecurity>4</DocSecurity>
  <Lines>100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HB00545 (Committee Report (Substituted))</vt:lpstr>
    </vt:vector>
  </TitlesOfParts>
  <Company>State of Texas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23695</dc:subject>
  <dc:creator>State of Texas</dc:creator>
  <dc:description>HB 545 by Thompson, Ed-(H)Land &amp; Resource Management (Substitute Document Number: 87R 21551)</dc:description>
  <cp:lastModifiedBy>Stacey Nicchio</cp:lastModifiedBy>
  <cp:revision>2</cp:revision>
  <cp:lastPrinted>2003-11-26T17:21:00Z</cp:lastPrinted>
  <dcterms:created xsi:type="dcterms:W3CDTF">2021-05-04T22:43:00Z</dcterms:created>
  <dcterms:modified xsi:type="dcterms:W3CDTF">2021-05-04T22:43:00Z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21.122.101</vt:lpwstr>
  </property>
</Properties>
</file>