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0B14" w:rsidRDefault="006F0B1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DF4D8541692477AB736460C00EB7568"/>
          </w:placeholder>
        </w:sdtPr>
        <w:sdtContent>
          <w:r w:rsidRPr="005C2A78">
            <w:rPr>
              <w:rFonts w:cs="Times New Roman"/>
              <w:b/>
              <w:szCs w:val="24"/>
              <w:u w:val="single"/>
            </w:rPr>
            <w:t>BILL ANALYSIS</w:t>
          </w:r>
        </w:sdtContent>
      </w:sdt>
    </w:p>
    <w:p w:rsidR="006F0B14" w:rsidRPr="00585C31" w:rsidRDefault="006F0B14" w:rsidP="000F1DF9">
      <w:pPr>
        <w:spacing w:after="0" w:line="240" w:lineRule="auto"/>
        <w:rPr>
          <w:rFonts w:cs="Times New Roman"/>
          <w:szCs w:val="24"/>
        </w:rPr>
      </w:pPr>
    </w:p>
    <w:p w:rsidR="006F0B14" w:rsidRPr="00585C31" w:rsidRDefault="006F0B1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F0B14" w:rsidTr="000F1DF9">
        <w:tc>
          <w:tcPr>
            <w:tcW w:w="2718" w:type="dxa"/>
          </w:tcPr>
          <w:p w:rsidR="006F0B14" w:rsidRPr="005C2A78" w:rsidRDefault="006F0B14" w:rsidP="006D756B">
            <w:pPr>
              <w:rPr>
                <w:rFonts w:cs="Times New Roman"/>
                <w:szCs w:val="24"/>
              </w:rPr>
            </w:pPr>
            <w:sdt>
              <w:sdtPr>
                <w:rPr>
                  <w:rFonts w:cs="Times New Roman"/>
                  <w:szCs w:val="24"/>
                </w:rPr>
                <w:alias w:val="Agency Title"/>
                <w:tag w:val="AgencyTitleContentControl"/>
                <w:id w:val="1920747753"/>
                <w:lock w:val="sdtContentLocked"/>
                <w:placeholder>
                  <w:docPart w:val="C3B944DFE3AB4B62BDEA8AB044F5CDB4"/>
                </w:placeholder>
              </w:sdtPr>
              <w:sdtEndPr>
                <w:rPr>
                  <w:rFonts w:cstheme="minorBidi"/>
                  <w:szCs w:val="22"/>
                </w:rPr>
              </w:sdtEndPr>
              <w:sdtContent>
                <w:r>
                  <w:rPr>
                    <w:rFonts w:cs="Times New Roman"/>
                    <w:szCs w:val="24"/>
                  </w:rPr>
                  <w:t>Senate Research Center</w:t>
                </w:r>
              </w:sdtContent>
            </w:sdt>
          </w:p>
        </w:tc>
        <w:tc>
          <w:tcPr>
            <w:tcW w:w="6858" w:type="dxa"/>
          </w:tcPr>
          <w:p w:rsidR="006F0B14" w:rsidRPr="00FF6471" w:rsidRDefault="006F0B14" w:rsidP="000F1DF9">
            <w:pPr>
              <w:jc w:val="right"/>
              <w:rPr>
                <w:rFonts w:cs="Times New Roman"/>
                <w:szCs w:val="24"/>
              </w:rPr>
            </w:pPr>
            <w:sdt>
              <w:sdtPr>
                <w:rPr>
                  <w:rFonts w:cs="Times New Roman"/>
                  <w:szCs w:val="24"/>
                </w:rPr>
                <w:alias w:val="Bill Number"/>
                <w:tag w:val="BillNumberOne"/>
                <w:id w:val="-410784069"/>
                <w:lock w:val="sdtContentLocked"/>
                <w:placeholder>
                  <w:docPart w:val="5934586B978A436A8F842C8F5CC01D87"/>
                </w:placeholder>
              </w:sdtPr>
              <w:sdtContent>
                <w:r>
                  <w:rPr>
                    <w:rFonts w:cs="Times New Roman"/>
                    <w:szCs w:val="24"/>
                  </w:rPr>
                  <w:t>C.S.H.B. 549</w:t>
                </w:r>
              </w:sdtContent>
            </w:sdt>
          </w:p>
        </w:tc>
      </w:tr>
      <w:tr w:rsidR="006F0B14" w:rsidTr="000F1DF9">
        <w:sdt>
          <w:sdtPr>
            <w:rPr>
              <w:rFonts w:cs="Times New Roman"/>
              <w:szCs w:val="24"/>
            </w:rPr>
            <w:alias w:val="TLCNumber"/>
            <w:tag w:val="TLCNumber"/>
            <w:id w:val="-542600604"/>
            <w:lock w:val="sdtLocked"/>
            <w:placeholder>
              <w:docPart w:val="FA79F9EA0400458BAB76269C9A645395"/>
            </w:placeholder>
          </w:sdtPr>
          <w:sdtContent>
            <w:tc>
              <w:tcPr>
                <w:tcW w:w="2718" w:type="dxa"/>
              </w:tcPr>
              <w:p w:rsidR="006F0B14" w:rsidRPr="000F1DF9" w:rsidRDefault="006F0B14" w:rsidP="00C65088">
                <w:pPr>
                  <w:rPr>
                    <w:rFonts w:cs="Times New Roman"/>
                    <w:szCs w:val="24"/>
                  </w:rPr>
                </w:pPr>
                <w:r>
                  <w:rPr>
                    <w:rFonts w:cs="Times New Roman"/>
                    <w:szCs w:val="24"/>
                  </w:rPr>
                  <w:t>87R25574 JG-F</w:t>
                </w:r>
              </w:p>
            </w:tc>
          </w:sdtContent>
        </w:sdt>
        <w:tc>
          <w:tcPr>
            <w:tcW w:w="6858" w:type="dxa"/>
          </w:tcPr>
          <w:p w:rsidR="006F0B14" w:rsidRPr="005C2A78" w:rsidRDefault="006F0B14" w:rsidP="00073EDD">
            <w:pPr>
              <w:jc w:val="right"/>
              <w:rPr>
                <w:rFonts w:cs="Times New Roman"/>
                <w:szCs w:val="24"/>
              </w:rPr>
            </w:pPr>
            <w:sdt>
              <w:sdtPr>
                <w:rPr>
                  <w:rFonts w:cs="Times New Roman"/>
                  <w:szCs w:val="24"/>
                </w:rPr>
                <w:alias w:val="Author Label"/>
                <w:tag w:val="By"/>
                <w:id w:val="72399597"/>
                <w:lock w:val="sdtLocked"/>
                <w:placeholder>
                  <w:docPart w:val="03BE8C3509B44D888E2D5BA8A2BE908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0C2CB147880473CB544DA8C5B19AB41"/>
                </w:placeholder>
              </w:sdtPr>
              <w:sdtContent>
                <w:r>
                  <w:rPr>
                    <w:rFonts w:cs="Times New Roman"/>
                    <w:szCs w:val="24"/>
                  </w:rPr>
                  <w:t>Thompson, Senfronia</w:t>
                </w:r>
              </w:sdtContent>
            </w:sdt>
            <w:sdt>
              <w:sdtPr>
                <w:rPr>
                  <w:rFonts w:cs="Times New Roman"/>
                  <w:szCs w:val="24"/>
                </w:rPr>
                <w:alias w:val="Sponsor"/>
                <w:tag w:val="Sponsor"/>
                <w:id w:val="-2039656131"/>
                <w:lock w:val="sdtContentLocked"/>
                <w:placeholder>
                  <w:docPart w:val="B78587BCF10447D19322184733270A7A"/>
                </w:placeholder>
              </w:sdtPr>
              <w:sdtContent>
                <w:r>
                  <w:rPr>
                    <w:rFonts w:cs="Times New Roman"/>
                    <w:szCs w:val="24"/>
                  </w:rPr>
                  <w:t xml:space="preserve"> (Zaffirini)</w:t>
                </w:r>
              </w:sdtContent>
            </w:sdt>
            <w:sdt>
              <w:sdtPr>
                <w:rPr>
                  <w:rFonts w:cs="Times New Roman"/>
                  <w:szCs w:val="24"/>
                </w:rPr>
                <w:alias w:val="DualSponsor"/>
                <w:tag w:val="DualSponsor"/>
                <w:id w:val="1029379812"/>
                <w:lock w:val="sdtContentLocked"/>
                <w:placeholder>
                  <w:docPart w:val="57E4D3C2074E41E08DA207B670A576E0"/>
                </w:placeholder>
                <w:showingPlcHdr/>
              </w:sdtPr>
              <w:sdtContent/>
            </w:sdt>
          </w:p>
        </w:tc>
      </w:tr>
      <w:tr w:rsidR="006F0B14" w:rsidTr="000F1DF9">
        <w:tc>
          <w:tcPr>
            <w:tcW w:w="2718" w:type="dxa"/>
          </w:tcPr>
          <w:p w:rsidR="006F0B14" w:rsidRPr="00BC7495" w:rsidRDefault="006F0B14" w:rsidP="000F1DF9">
            <w:pPr>
              <w:rPr>
                <w:rFonts w:cs="Times New Roman"/>
                <w:szCs w:val="24"/>
              </w:rPr>
            </w:pPr>
          </w:p>
        </w:tc>
        <w:sdt>
          <w:sdtPr>
            <w:rPr>
              <w:rFonts w:cs="Times New Roman"/>
              <w:szCs w:val="24"/>
            </w:rPr>
            <w:alias w:val="Committee"/>
            <w:tag w:val="Committee"/>
            <w:id w:val="1914272295"/>
            <w:lock w:val="sdtContentLocked"/>
            <w:placeholder>
              <w:docPart w:val="2829A823B6884C8FA4E3B3B025428F64"/>
            </w:placeholder>
          </w:sdtPr>
          <w:sdtContent>
            <w:tc>
              <w:tcPr>
                <w:tcW w:w="6858" w:type="dxa"/>
              </w:tcPr>
              <w:p w:rsidR="006F0B14" w:rsidRPr="00FF6471" w:rsidRDefault="006F0B14" w:rsidP="000F1DF9">
                <w:pPr>
                  <w:jc w:val="right"/>
                  <w:rPr>
                    <w:rFonts w:cs="Times New Roman"/>
                    <w:szCs w:val="24"/>
                  </w:rPr>
                </w:pPr>
                <w:r>
                  <w:rPr>
                    <w:rFonts w:cs="Times New Roman"/>
                    <w:szCs w:val="24"/>
                  </w:rPr>
                  <w:t>Health &amp; Human Services</w:t>
                </w:r>
              </w:p>
            </w:tc>
          </w:sdtContent>
        </w:sdt>
      </w:tr>
      <w:tr w:rsidR="006F0B14" w:rsidTr="000F1DF9">
        <w:tc>
          <w:tcPr>
            <w:tcW w:w="2718" w:type="dxa"/>
          </w:tcPr>
          <w:p w:rsidR="006F0B14" w:rsidRPr="00BC7495" w:rsidRDefault="006F0B14" w:rsidP="000F1DF9">
            <w:pPr>
              <w:rPr>
                <w:rFonts w:cs="Times New Roman"/>
                <w:szCs w:val="24"/>
              </w:rPr>
            </w:pPr>
          </w:p>
        </w:tc>
        <w:sdt>
          <w:sdtPr>
            <w:rPr>
              <w:rFonts w:cs="Times New Roman"/>
              <w:szCs w:val="24"/>
            </w:rPr>
            <w:alias w:val="Date"/>
            <w:tag w:val="DateContentControl"/>
            <w:id w:val="1178081906"/>
            <w:lock w:val="sdtLocked"/>
            <w:placeholder>
              <w:docPart w:val="AC3724E3E0514D7EA85456CD409C81A6"/>
            </w:placeholder>
            <w:date w:fullDate="2021-05-14T00:00:00Z">
              <w:dateFormat w:val="M/d/yyyy"/>
              <w:lid w:val="en-US"/>
              <w:storeMappedDataAs w:val="dateTime"/>
              <w:calendar w:val="gregorian"/>
            </w:date>
          </w:sdtPr>
          <w:sdtContent>
            <w:tc>
              <w:tcPr>
                <w:tcW w:w="6858" w:type="dxa"/>
              </w:tcPr>
              <w:p w:rsidR="006F0B14" w:rsidRPr="00FF6471" w:rsidRDefault="006F0B14" w:rsidP="000F1DF9">
                <w:pPr>
                  <w:jc w:val="right"/>
                  <w:rPr>
                    <w:rFonts w:cs="Times New Roman"/>
                    <w:szCs w:val="24"/>
                  </w:rPr>
                </w:pPr>
                <w:r>
                  <w:rPr>
                    <w:rFonts w:cs="Times New Roman"/>
                    <w:szCs w:val="24"/>
                  </w:rPr>
                  <w:t>5/14/2021</w:t>
                </w:r>
              </w:p>
            </w:tc>
          </w:sdtContent>
        </w:sdt>
      </w:tr>
      <w:tr w:rsidR="006F0B14" w:rsidTr="000F1DF9">
        <w:tc>
          <w:tcPr>
            <w:tcW w:w="2718" w:type="dxa"/>
          </w:tcPr>
          <w:p w:rsidR="006F0B14" w:rsidRPr="00BC7495" w:rsidRDefault="006F0B14" w:rsidP="000F1DF9">
            <w:pPr>
              <w:rPr>
                <w:rFonts w:cs="Times New Roman"/>
                <w:szCs w:val="24"/>
              </w:rPr>
            </w:pPr>
          </w:p>
        </w:tc>
        <w:sdt>
          <w:sdtPr>
            <w:rPr>
              <w:rFonts w:cs="Times New Roman"/>
              <w:szCs w:val="24"/>
            </w:rPr>
            <w:alias w:val="BA Version"/>
            <w:tag w:val="BAVersion"/>
            <w:id w:val="-1685590809"/>
            <w:lock w:val="sdtContentLocked"/>
            <w:placeholder>
              <w:docPart w:val="9E3D98D36F464CA19695A758F2F48618"/>
            </w:placeholder>
          </w:sdtPr>
          <w:sdtContent>
            <w:tc>
              <w:tcPr>
                <w:tcW w:w="6858" w:type="dxa"/>
              </w:tcPr>
              <w:p w:rsidR="006F0B14" w:rsidRPr="00FF6471" w:rsidRDefault="006F0B14" w:rsidP="000F1DF9">
                <w:pPr>
                  <w:jc w:val="right"/>
                  <w:rPr>
                    <w:rFonts w:cs="Times New Roman"/>
                    <w:szCs w:val="24"/>
                  </w:rPr>
                </w:pPr>
                <w:r>
                  <w:rPr>
                    <w:rFonts w:cs="Times New Roman"/>
                    <w:szCs w:val="24"/>
                  </w:rPr>
                  <w:t>Committee Report (Substituted)</w:t>
                </w:r>
              </w:p>
            </w:tc>
          </w:sdtContent>
        </w:sdt>
      </w:tr>
    </w:tbl>
    <w:p w:rsidR="006F0B14" w:rsidRPr="00FF6471" w:rsidRDefault="006F0B14" w:rsidP="000F1DF9">
      <w:pPr>
        <w:spacing w:after="0" w:line="240" w:lineRule="auto"/>
        <w:rPr>
          <w:rFonts w:cs="Times New Roman"/>
          <w:szCs w:val="24"/>
        </w:rPr>
      </w:pPr>
    </w:p>
    <w:p w:rsidR="006F0B14" w:rsidRPr="00FF6471" w:rsidRDefault="006F0B14" w:rsidP="000F1DF9">
      <w:pPr>
        <w:spacing w:after="0" w:line="240" w:lineRule="auto"/>
        <w:rPr>
          <w:rFonts w:cs="Times New Roman"/>
          <w:szCs w:val="24"/>
        </w:rPr>
      </w:pPr>
    </w:p>
    <w:p w:rsidR="006F0B14" w:rsidRPr="00FF6471" w:rsidRDefault="006F0B1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F73321E5B84456E8DA6A8F04C5306CE"/>
        </w:placeholder>
      </w:sdtPr>
      <w:sdtContent>
        <w:p w:rsidR="006F0B14" w:rsidRDefault="006F0B1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18ECD870D00743D882729893434CA49B"/>
        </w:placeholder>
      </w:sdtPr>
      <w:sdtContent>
        <w:p w:rsidR="006F0B14" w:rsidRDefault="006F0B14" w:rsidP="00B74BEC">
          <w:pPr>
            <w:pStyle w:val="NormalWeb"/>
            <w:spacing w:before="0" w:beforeAutospacing="0" w:after="0" w:afterAutospacing="0"/>
            <w:jc w:val="both"/>
            <w:divId w:val="2143883307"/>
            <w:rPr>
              <w:rFonts w:eastAsia="Times New Roman"/>
              <w:bCs/>
            </w:rPr>
          </w:pPr>
        </w:p>
        <w:p w:rsidR="006F0B14" w:rsidRPr="00B74BEC" w:rsidRDefault="006F0B14" w:rsidP="00B74BEC">
          <w:pPr>
            <w:pStyle w:val="NormalWeb"/>
            <w:spacing w:before="0" w:beforeAutospacing="0" w:after="0" w:afterAutospacing="0"/>
            <w:jc w:val="both"/>
            <w:divId w:val="2143883307"/>
          </w:pPr>
          <w:r w:rsidRPr="00B74BEC">
            <w:t>Medical or mental health professionals can often prevent patient self-harm or harm to others when the professional discloses confidential information about a patient who displays behaviors that would cause the professional to believe that the patient is likely to cause imminent physical injury. There are concerns, however, that current law does not sufficiently protect health professionals who disclose confidential information for this purpose. H</w:t>
          </w:r>
          <w:r>
            <w:t>.</w:t>
          </w:r>
          <w:r w:rsidRPr="00B74BEC">
            <w:t>B</w:t>
          </w:r>
          <w:r>
            <w:t>.</w:t>
          </w:r>
          <w:r w:rsidRPr="00B74BEC">
            <w:t xml:space="preserve"> 549 would address these concerns by protecting health professionals when they share information in order to avoid harm to their patients and those with whom their patients may interact. H</w:t>
          </w:r>
          <w:r>
            <w:t>.</w:t>
          </w:r>
          <w:r w:rsidRPr="00B74BEC">
            <w:t>B</w:t>
          </w:r>
          <w:r>
            <w:t>.</w:t>
          </w:r>
          <w:r w:rsidRPr="00B74BEC">
            <w:t xml:space="preserve"> 549 provides that no cause of civil, criminal, or administrative action exists against a mental health professional who discloses confidential information if the provider believes there is a probability of imminent physical injury to the patient or others.</w:t>
          </w:r>
        </w:p>
        <w:p w:rsidR="006F0B14" w:rsidRPr="00D70925" w:rsidRDefault="006F0B14" w:rsidP="00B74BEC">
          <w:pPr>
            <w:spacing w:after="0" w:line="240" w:lineRule="auto"/>
            <w:jc w:val="both"/>
            <w:rPr>
              <w:rFonts w:eastAsia="Times New Roman" w:cs="Times New Roman"/>
              <w:bCs/>
              <w:szCs w:val="24"/>
            </w:rPr>
          </w:pPr>
        </w:p>
      </w:sdtContent>
    </w:sdt>
    <w:p w:rsidR="006F0B14" w:rsidRDefault="006F0B14"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C.S.H.B. 549 </w:t>
      </w:r>
      <w:bookmarkStart w:id="1" w:name="AmendsCurrentLaw"/>
      <w:bookmarkEnd w:id="1"/>
      <w:r>
        <w:rPr>
          <w:rFonts w:cs="Times New Roman"/>
          <w:szCs w:val="24"/>
        </w:rPr>
        <w:t>amends current law relating to</w:t>
      </w:r>
      <w:r w:rsidRPr="00B74BEC">
        <w:rPr>
          <w:rFonts w:cs="Times New Roman"/>
          <w:szCs w:val="24"/>
        </w:rPr>
        <w:t xml:space="preserve"> exemption</w:t>
      </w:r>
      <w:r>
        <w:rPr>
          <w:rFonts w:cs="Times New Roman"/>
          <w:szCs w:val="24"/>
        </w:rPr>
        <w:t>s</w:t>
      </w:r>
      <w:r w:rsidRPr="00B74BEC">
        <w:rPr>
          <w:rFonts w:cs="Times New Roman"/>
          <w:szCs w:val="24"/>
        </w:rPr>
        <w:t xml:space="preserve"> from liability for certain professionals for the disclosure of certain mental health information.</w:t>
      </w:r>
    </w:p>
    <w:p w:rsidR="006F0B14" w:rsidRPr="00B74BEC" w:rsidRDefault="006F0B14" w:rsidP="000F1DF9">
      <w:pPr>
        <w:spacing w:after="0" w:line="240" w:lineRule="auto"/>
        <w:jc w:val="both"/>
        <w:rPr>
          <w:rFonts w:eastAsia="Times New Roman" w:cs="Times New Roman"/>
          <w:szCs w:val="24"/>
        </w:rPr>
      </w:pPr>
    </w:p>
    <w:p w:rsidR="006F0B14" w:rsidRPr="005C2A78" w:rsidRDefault="006F0B14"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70788F239EF420793AEC7C96D544277"/>
          </w:placeholder>
        </w:sdtPr>
        <w:sdtContent>
          <w:r>
            <w:rPr>
              <w:rFonts w:eastAsia="Times New Roman" w:cs="Times New Roman"/>
              <w:b/>
              <w:szCs w:val="24"/>
              <w:u w:val="single"/>
            </w:rPr>
            <w:t>RULEMAKING AUTHORITY</w:t>
          </w:r>
        </w:sdtContent>
      </w:sdt>
    </w:p>
    <w:p w:rsidR="006F0B14" w:rsidRPr="006529C4" w:rsidRDefault="006F0B14" w:rsidP="00774EC7">
      <w:pPr>
        <w:spacing w:after="0" w:line="240" w:lineRule="auto"/>
        <w:jc w:val="both"/>
        <w:rPr>
          <w:rFonts w:cs="Times New Roman"/>
          <w:szCs w:val="24"/>
        </w:rPr>
      </w:pPr>
    </w:p>
    <w:p w:rsidR="006F0B14" w:rsidRPr="006529C4" w:rsidRDefault="006F0B14"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6F0B14" w:rsidRPr="006529C4" w:rsidRDefault="006F0B14" w:rsidP="00774EC7">
      <w:pPr>
        <w:spacing w:after="0" w:line="240" w:lineRule="auto"/>
        <w:jc w:val="both"/>
        <w:rPr>
          <w:rFonts w:cs="Times New Roman"/>
          <w:szCs w:val="24"/>
        </w:rPr>
      </w:pPr>
    </w:p>
    <w:p w:rsidR="006F0B14" w:rsidRPr="005C2A78" w:rsidRDefault="006F0B14"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DB41A8EC531D41FBA3785A9998AC570B"/>
          </w:placeholder>
        </w:sdtPr>
        <w:sdtContent>
          <w:r>
            <w:rPr>
              <w:rFonts w:eastAsia="Times New Roman" w:cs="Times New Roman"/>
              <w:b/>
              <w:szCs w:val="24"/>
              <w:u w:val="single"/>
            </w:rPr>
            <w:t>SECTION BY SECTION ANALYSIS</w:t>
          </w:r>
        </w:sdtContent>
      </w:sdt>
    </w:p>
    <w:p w:rsidR="006F0B14" w:rsidRPr="005C2A78" w:rsidRDefault="006F0B14" w:rsidP="002E07F7">
      <w:pPr>
        <w:spacing w:after="0" w:line="240" w:lineRule="auto"/>
        <w:jc w:val="both"/>
        <w:rPr>
          <w:rFonts w:eastAsia="Times New Roman" w:cs="Times New Roman"/>
          <w:szCs w:val="24"/>
        </w:rPr>
      </w:pPr>
    </w:p>
    <w:p w:rsidR="006F0B14" w:rsidRDefault="006F0B14" w:rsidP="002E07F7">
      <w:pPr>
        <w:spacing w:line="240" w:lineRule="auto"/>
        <w:jc w:val="both"/>
        <w:rPr>
          <w:rFonts w:eastAsia="Times New Roman" w:cs="Times New Roman"/>
          <w:szCs w:val="24"/>
        </w:rPr>
      </w:pPr>
      <w:r>
        <w:rPr>
          <w:rFonts w:eastAsia="Times New Roman" w:cs="Times New Roman"/>
          <w:szCs w:val="24"/>
        </w:rPr>
        <w:t>SECTION 1. Amends Section 611.002, Health and Safety Code, by amending Subsection (b) and adding Subsection (b-1), as follows:</w:t>
      </w:r>
    </w:p>
    <w:p w:rsidR="006F0B14" w:rsidRDefault="006F0B14" w:rsidP="002E07F7">
      <w:pPr>
        <w:spacing w:line="240" w:lineRule="auto"/>
        <w:ind w:left="720"/>
        <w:jc w:val="both"/>
        <w:rPr>
          <w:rFonts w:eastAsia="Times New Roman" w:cs="Times New Roman"/>
          <w:szCs w:val="24"/>
        </w:rPr>
      </w:pPr>
      <w:r>
        <w:rPr>
          <w:rFonts w:eastAsia="Times New Roman" w:cs="Times New Roman"/>
          <w:szCs w:val="24"/>
        </w:rPr>
        <w:t>(b) Includes Section 611.0041 (</w:t>
      </w:r>
      <w:r w:rsidRPr="006F0B14">
        <w:rPr>
          <w:rFonts w:eastAsia="Times New Roman" w:cs="Times New Roman"/>
          <w:szCs w:val="24"/>
        </w:rPr>
        <w:t xml:space="preserve">Required Disclosure </w:t>
      </w:r>
      <w:r>
        <w:rPr>
          <w:rFonts w:eastAsia="Times New Roman" w:cs="Times New Roman"/>
          <w:szCs w:val="24"/>
        </w:rPr>
        <w:t>o</w:t>
      </w:r>
      <w:r w:rsidRPr="006F0B14">
        <w:rPr>
          <w:rFonts w:eastAsia="Times New Roman" w:cs="Times New Roman"/>
          <w:szCs w:val="24"/>
        </w:rPr>
        <w:t xml:space="preserve">f Confidential Information Other Than </w:t>
      </w:r>
      <w:r>
        <w:rPr>
          <w:rFonts w:eastAsia="Times New Roman" w:cs="Times New Roman"/>
          <w:szCs w:val="24"/>
        </w:rPr>
        <w:t>i</w:t>
      </w:r>
      <w:r w:rsidRPr="006F0B14">
        <w:rPr>
          <w:rFonts w:eastAsia="Times New Roman" w:cs="Times New Roman"/>
          <w:szCs w:val="24"/>
        </w:rPr>
        <w:t xml:space="preserve">n Judicial </w:t>
      </w:r>
      <w:r>
        <w:rPr>
          <w:rFonts w:eastAsia="Times New Roman" w:cs="Times New Roman"/>
          <w:szCs w:val="24"/>
        </w:rPr>
        <w:t>o</w:t>
      </w:r>
      <w:r w:rsidRPr="006F0B14">
        <w:rPr>
          <w:rFonts w:eastAsia="Times New Roman" w:cs="Times New Roman"/>
          <w:szCs w:val="24"/>
        </w:rPr>
        <w:t>r Administrative Proceeding</w:t>
      </w:r>
      <w:r>
        <w:rPr>
          <w:rFonts w:eastAsia="Times New Roman" w:cs="Times New Roman"/>
          <w:szCs w:val="24"/>
        </w:rPr>
        <w:t>) among the exceptions to the provision that confidential communications between a patient and a professional or records are prohibited from being disclosed.</w:t>
      </w:r>
    </w:p>
    <w:p w:rsidR="006F0B14" w:rsidRDefault="006F0B14" w:rsidP="002E07F7">
      <w:pPr>
        <w:spacing w:line="240" w:lineRule="auto"/>
        <w:ind w:left="720"/>
        <w:jc w:val="both"/>
        <w:rPr>
          <w:rFonts w:eastAsia="Times New Roman" w:cs="Times New Roman"/>
          <w:szCs w:val="24"/>
        </w:rPr>
      </w:pPr>
      <w:r>
        <w:rPr>
          <w:rFonts w:eastAsia="Times New Roman" w:cs="Times New Roman"/>
          <w:szCs w:val="24"/>
        </w:rPr>
        <w:t>(b-1) Provides that no exception to the privilege of confidentiality under Section 611.004 may be construed to create an independent duty or requirement to disclose the confidential information to which the exception applies.</w:t>
      </w:r>
    </w:p>
    <w:p w:rsidR="006F0B14" w:rsidRPr="00B74BEC" w:rsidRDefault="006F0B14" w:rsidP="002E07F7">
      <w:pPr>
        <w:spacing w:line="240" w:lineRule="auto"/>
        <w:jc w:val="both"/>
        <w:rPr>
          <w:rFonts w:eastAsia="Times New Roman" w:cs="Times New Roman"/>
          <w:color w:val="000000"/>
          <w:szCs w:val="24"/>
        </w:rPr>
      </w:pPr>
      <w:r>
        <w:rPr>
          <w:rFonts w:eastAsia="Times New Roman" w:cs="Times New Roman"/>
          <w:szCs w:val="24"/>
        </w:rPr>
        <w:t>SECTION 2</w:t>
      </w:r>
      <w:r w:rsidRPr="00B74BEC">
        <w:rPr>
          <w:rFonts w:eastAsia="Times New Roman" w:cs="Times New Roman"/>
          <w:szCs w:val="24"/>
        </w:rPr>
        <w:t>.</w:t>
      </w:r>
      <w:r w:rsidRPr="00B74BEC">
        <w:rPr>
          <w:rFonts w:eastAsia="Times New Roman" w:cs="Times New Roman"/>
          <w:color w:val="000000"/>
          <w:szCs w:val="24"/>
        </w:rPr>
        <w:t xml:space="preserve"> Amends Section 611.004, Health and Safety Code, by amending Subsection (a) and adding Subsection (a-1), as follows:</w:t>
      </w:r>
    </w:p>
    <w:p w:rsidR="006F0B14" w:rsidRPr="00B74BEC" w:rsidRDefault="006F0B14" w:rsidP="002E07F7">
      <w:pPr>
        <w:spacing w:after="0" w:line="240" w:lineRule="auto"/>
        <w:ind w:left="720"/>
        <w:jc w:val="both"/>
        <w:rPr>
          <w:rFonts w:eastAsia="Times New Roman" w:cs="Times New Roman"/>
          <w:color w:val="000000"/>
          <w:szCs w:val="24"/>
        </w:rPr>
      </w:pPr>
      <w:r w:rsidRPr="00B74BEC">
        <w:rPr>
          <w:rFonts w:eastAsia="Times New Roman" w:cs="Times New Roman"/>
          <w:color w:val="000000"/>
          <w:szCs w:val="24"/>
        </w:rPr>
        <w:t>(a) Authorizes a professional to disclose confidential information only:</w:t>
      </w:r>
    </w:p>
    <w:p w:rsidR="006F0B14" w:rsidRPr="00B74BEC" w:rsidRDefault="006F0B14" w:rsidP="002E07F7">
      <w:pPr>
        <w:spacing w:after="0" w:line="240" w:lineRule="auto"/>
        <w:ind w:left="720"/>
        <w:jc w:val="both"/>
        <w:rPr>
          <w:rFonts w:eastAsia="Times New Roman" w:cs="Times New Roman"/>
          <w:color w:val="000000"/>
          <w:szCs w:val="24"/>
        </w:rPr>
      </w:pPr>
      <w:r w:rsidRPr="00B74BEC">
        <w:rPr>
          <w:rFonts w:eastAsia="Times New Roman" w:cs="Times New Roman"/>
          <w:color w:val="000000"/>
          <w:szCs w:val="24"/>
        </w:rPr>
        <w:t> </w:t>
      </w:r>
    </w:p>
    <w:p w:rsidR="006F0B14" w:rsidRPr="00B74BEC" w:rsidRDefault="006F0B14" w:rsidP="002E07F7">
      <w:pPr>
        <w:spacing w:after="0" w:line="240" w:lineRule="auto"/>
        <w:ind w:left="1440"/>
        <w:jc w:val="both"/>
        <w:rPr>
          <w:rFonts w:eastAsia="Times New Roman" w:cs="Times New Roman"/>
          <w:color w:val="000000"/>
          <w:szCs w:val="24"/>
        </w:rPr>
      </w:pPr>
      <w:r w:rsidRPr="00B74BEC">
        <w:rPr>
          <w:rFonts w:eastAsia="Times New Roman" w:cs="Times New Roman"/>
          <w:color w:val="000000"/>
          <w:szCs w:val="24"/>
        </w:rPr>
        <w:t>(1) makes no change</w:t>
      </w:r>
      <w:r>
        <w:rPr>
          <w:rFonts w:eastAsia="Times New Roman" w:cs="Times New Roman"/>
          <w:color w:val="000000"/>
          <w:szCs w:val="24"/>
        </w:rPr>
        <w:t>s</w:t>
      </w:r>
      <w:r w:rsidRPr="00B74BEC">
        <w:rPr>
          <w:rFonts w:eastAsia="Times New Roman" w:cs="Times New Roman"/>
          <w:color w:val="000000"/>
          <w:szCs w:val="24"/>
        </w:rPr>
        <w:t xml:space="preserve"> to this subdivision;</w:t>
      </w:r>
    </w:p>
    <w:p w:rsidR="006F0B14" w:rsidRPr="00B74BEC" w:rsidRDefault="006F0B14" w:rsidP="002E07F7">
      <w:pPr>
        <w:spacing w:after="0" w:line="240" w:lineRule="auto"/>
        <w:ind w:left="1440"/>
        <w:jc w:val="both"/>
        <w:rPr>
          <w:rFonts w:eastAsia="Times New Roman" w:cs="Times New Roman"/>
          <w:color w:val="000000"/>
          <w:szCs w:val="24"/>
        </w:rPr>
      </w:pPr>
      <w:r w:rsidRPr="00B74BEC">
        <w:rPr>
          <w:rFonts w:eastAsia="Times New Roman" w:cs="Times New Roman"/>
          <w:color w:val="000000"/>
          <w:szCs w:val="24"/>
        </w:rPr>
        <w:t> </w:t>
      </w:r>
    </w:p>
    <w:p w:rsidR="006F0B14" w:rsidRPr="00B74BEC" w:rsidRDefault="006F0B14" w:rsidP="002E07F7">
      <w:pPr>
        <w:spacing w:after="0" w:line="240" w:lineRule="auto"/>
        <w:ind w:left="1440"/>
        <w:jc w:val="both"/>
        <w:rPr>
          <w:rFonts w:eastAsia="Times New Roman" w:cs="Times New Roman"/>
          <w:color w:val="000000"/>
          <w:szCs w:val="24"/>
        </w:rPr>
      </w:pPr>
      <w:r w:rsidRPr="00B74BEC">
        <w:rPr>
          <w:rFonts w:eastAsia="Times New Roman" w:cs="Times New Roman"/>
          <w:color w:val="000000"/>
          <w:szCs w:val="24"/>
        </w:rPr>
        <w:t xml:space="preserve">(2) to medical, mental health, or law enforcement personnel, rather than to medical or law enforcement personnel, if the professional determines that there is a probability of imminent physical injury by the patient to the patient or others or there is a probability of immediate mental or emotional injury to the patient; </w:t>
      </w:r>
    </w:p>
    <w:p w:rsidR="006F0B14" w:rsidRPr="00B74BEC" w:rsidRDefault="006F0B14" w:rsidP="002E07F7">
      <w:pPr>
        <w:spacing w:after="0" w:line="240" w:lineRule="auto"/>
        <w:ind w:left="1440"/>
        <w:jc w:val="both"/>
        <w:rPr>
          <w:rFonts w:eastAsia="Times New Roman" w:cs="Times New Roman"/>
          <w:color w:val="000000"/>
          <w:szCs w:val="24"/>
        </w:rPr>
      </w:pPr>
      <w:r w:rsidRPr="00B74BEC">
        <w:rPr>
          <w:rFonts w:eastAsia="Times New Roman" w:cs="Times New Roman"/>
          <w:color w:val="000000"/>
          <w:szCs w:val="24"/>
        </w:rPr>
        <w:t> </w:t>
      </w:r>
    </w:p>
    <w:p w:rsidR="006F0B14" w:rsidRPr="00B74BEC" w:rsidRDefault="006F0B14" w:rsidP="002E07F7">
      <w:pPr>
        <w:spacing w:after="0" w:line="240" w:lineRule="auto"/>
        <w:ind w:left="1440"/>
        <w:jc w:val="both"/>
        <w:rPr>
          <w:rFonts w:eastAsia="Times New Roman" w:cs="Times New Roman"/>
          <w:color w:val="000000"/>
          <w:szCs w:val="24"/>
        </w:rPr>
      </w:pPr>
      <w:r w:rsidRPr="00B74BEC">
        <w:rPr>
          <w:rFonts w:eastAsia="Times New Roman" w:cs="Times New Roman"/>
          <w:color w:val="000000"/>
          <w:szCs w:val="24"/>
        </w:rPr>
        <w:t>(3) - (11) makes no changes to these subdivisions.</w:t>
      </w:r>
    </w:p>
    <w:p w:rsidR="006F0B14" w:rsidRPr="00B74BEC" w:rsidRDefault="006F0B14" w:rsidP="002E07F7">
      <w:pPr>
        <w:spacing w:after="0" w:line="240" w:lineRule="auto"/>
        <w:jc w:val="both"/>
        <w:rPr>
          <w:rFonts w:eastAsia="Times New Roman" w:cs="Times New Roman"/>
          <w:color w:val="000000"/>
          <w:szCs w:val="24"/>
        </w:rPr>
      </w:pPr>
      <w:r w:rsidRPr="00B74BEC">
        <w:rPr>
          <w:rFonts w:eastAsia="Times New Roman" w:cs="Times New Roman"/>
          <w:color w:val="000000"/>
          <w:szCs w:val="24"/>
        </w:rPr>
        <w:t> </w:t>
      </w:r>
    </w:p>
    <w:p w:rsidR="006F0B14" w:rsidRPr="00B74BEC" w:rsidRDefault="006F0B14" w:rsidP="002E07F7">
      <w:pPr>
        <w:spacing w:after="0" w:line="240" w:lineRule="auto"/>
        <w:ind w:left="720"/>
        <w:jc w:val="both"/>
        <w:rPr>
          <w:rFonts w:eastAsia="Times New Roman" w:cs="Times New Roman"/>
          <w:color w:val="000000"/>
          <w:szCs w:val="24"/>
        </w:rPr>
      </w:pPr>
      <w:r w:rsidRPr="00B74BEC">
        <w:rPr>
          <w:rFonts w:eastAsia="Times New Roman" w:cs="Times New Roman"/>
          <w:color w:val="000000"/>
          <w:szCs w:val="24"/>
        </w:rPr>
        <w:t xml:space="preserve">(a-1) Provides that no </w:t>
      </w:r>
      <w:r>
        <w:rPr>
          <w:rFonts w:eastAsia="Times New Roman" w:cs="Times New Roman"/>
          <w:color w:val="000000"/>
          <w:szCs w:val="24"/>
        </w:rPr>
        <w:t xml:space="preserve">civil, criminal, or administrative </w:t>
      </w:r>
      <w:r w:rsidRPr="00B74BEC">
        <w:rPr>
          <w:rFonts w:eastAsia="Times New Roman" w:cs="Times New Roman"/>
          <w:color w:val="000000"/>
          <w:szCs w:val="24"/>
        </w:rPr>
        <w:t xml:space="preserve">cause of action exists against a person described by Section 611.001(2)(A) (relating to the term "professional" </w:t>
      </w:r>
      <w:r>
        <w:rPr>
          <w:rFonts w:eastAsia="Times New Roman" w:cs="Times New Roman"/>
          <w:color w:val="000000"/>
          <w:szCs w:val="24"/>
        </w:rPr>
        <w:t>meaning</w:t>
      </w:r>
      <w:r w:rsidRPr="00B74BEC">
        <w:rPr>
          <w:rFonts w:eastAsia="Times New Roman" w:cs="Times New Roman"/>
          <w:color w:val="000000"/>
          <w:szCs w:val="24"/>
        </w:rPr>
        <w:t xml:space="preserve"> a person authorized to practice medicine in any state or nation) or (B) (relating to the term "professional" </w:t>
      </w:r>
      <w:r>
        <w:rPr>
          <w:rFonts w:eastAsia="Times New Roman" w:cs="Times New Roman"/>
          <w:color w:val="000000"/>
          <w:szCs w:val="24"/>
        </w:rPr>
        <w:t>meaning</w:t>
      </w:r>
      <w:r w:rsidRPr="00B74BEC">
        <w:rPr>
          <w:rFonts w:eastAsia="Times New Roman" w:cs="Times New Roman"/>
          <w:color w:val="000000"/>
          <w:szCs w:val="24"/>
        </w:rPr>
        <w:t xml:space="preserve"> a person licensed or certified by this state to diagnose, evaluate, or treat any mental or emotional condition or disorder) for the disclosure of confidential information under Subsection (a)(2). Requires that a cause of action brought against the person for the disclosure of the confidential information be dismissed with prejudice.</w:t>
      </w:r>
    </w:p>
    <w:p w:rsidR="006F0B14" w:rsidRPr="00B74BEC" w:rsidRDefault="006F0B14" w:rsidP="002E07F7">
      <w:pPr>
        <w:spacing w:after="0" w:line="240" w:lineRule="auto"/>
        <w:jc w:val="both"/>
        <w:rPr>
          <w:rFonts w:eastAsia="Times New Roman" w:cs="Times New Roman"/>
          <w:color w:val="000000"/>
          <w:szCs w:val="24"/>
        </w:rPr>
      </w:pPr>
      <w:r w:rsidRPr="00B74BEC">
        <w:rPr>
          <w:rFonts w:eastAsia="Times New Roman" w:cs="Times New Roman"/>
          <w:color w:val="000000"/>
          <w:szCs w:val="24"/>
        </w:rPr>
        <w:t> </w:t>
      </w:r>
    </w:p>
    <w:p w:rsidR="006F0B14" w:rsidRDefault="006F0B14" w:rsidP="002E07F7">
      <w:pPr>
        <w:spacing w:after="0" w:line="240" w:lineRule="auto"/>
        <w:jc w:val="both"/>
        <w:rPr>
          <w:rFonts w:eastAsia="Times New Roman" w:cs="Times New Roman"/>
          <w:szCs w:val="24"/>
        </w:rPr>
      </w:pPr>
      <w:r>
        <w:rPr>
          <w:rFonts w:eastAsia="Times New Roman" w:cs="Times New Roman"/>
          <w:szCs w:val="24"/>
        </w:rPr>
        <w:t>SECTION 3. Amends Section 159.002, Occupations Code, by adding Subsection (c-1), as follows:</w:t>
      </w:r>
    </w:p>
    <w:p w:rsidR="006F0B14" w:rsidRDefault="006F0B14" w:rsidP="002E07F7">
      <w:pPr>
        <w:spacing w:after="0" w:line="240" w:lineRule="auto"/>
        <w:jc w:val="both"/>
        <w:rPr>
          <w:rFonts w:eastAsia="Times New Roman" w:cs="Times New Roman"/>
          <w:szCs w:val="24"/>
        </w:rPr>
      </w:pPr>
    </w:p>
    <w:p w:rsidR="006F0B14" w:rsidRPr="00B74BEC" w:rsidRDefault="006F0B14" w:rsidP="002E07F7">
      <w:pPr>
        <w:spacing w:after="0" w:line="240" w:lineRule="auto"/>
        <w:ind w:left="720"/>
        <w:jc w:val="both"/>
        <w:rPr>
          <w:rFonts w:eastAsia="Times New Roman" w:cs="Times New Roman"/>
          <w:szCs w:val="24"/>
        </w:rPr>
      </w:pPr>
      <w:r>
        <w:rPr>
          <w:rFonts w:eastAsia="Times New Roman" w:cs="Times New Roman"/>
          <w:szCs w:val="24"/>
        </w:rPr>
        <w:t>(c-1) Provides that no exception to the privilege of confidentiality under Section 159.003 (</w:t>
      </w:r>
      <w:r w:rsidRPr="007D0E15">
        <w:rPr>
          <w:rFonts w:eastAsia="Times New Roman" w:cs="Times New Roman"/>
          <w:szCs w:val="24"/>
        </w:rPr>
        <w:t xml:space="preserve">Exceptions </w:t>
      </w:r>
      <w:r>
        <w:rPr>
          <w:rFonts w:eastAsia="Times New Roman" w:cs="Times New Roman"/>
          <w:szCs w:val="24"/>
        </w:rPr>
        <w:t>t</w:t>
      </w:r>
      <w:r w:rsidRPr="007D0E15">
        <w:rPr>
          <w:rFonts w:eastAsia="Times New Roman" w:cs="Times New Roman"/>
          <w:szCs w:val="24"/>
        </w:rPr>
        <w:t xml:space="preserve">o Confidentiality </w:t>
      </w:r>
      <w:r>
        <w:rPr>
          <w:rFonts w:eastAsia="Times New Roman" w:cs="Times New Roman"/>
          <w:szCs w:val="24"/>
        </w:rPr>
        <w:t>i</w:t>
      </w:r>
      <w:r w:rsidRPr="007D0E15">
        <w:rPr>
          <w:rFonts w:eastAsia="Times New Roman" w:cs="Times New Roman"/>
          <w:szCs w:val="24"/>
        </w:rPr>
        <w:t xml:space="preserve">n Court </w:t>
      </w:r>
      <w:r>
        <w:rPr>
          <w:rFonts w:eastAsia="Times New Roman" w:cs="Times New Roman"/>
          <w:szCs w:val="24"/>
        </w:rPr>
        <w:t>o</w:t>
      </w:r>
      <w:r w:rsidRPr="007D0E15">
        <w:rPr>
          <w:rFonts w:eastAsia="Times New Roman" w:cs="Times New Roman"/>
          <w:szCs w:val="24"/>
        </w:rPr>
        <w:t>r Administrative Proceedings</w:t>
      </w:r>
      <w:r>
        <w:rPr>
          <w:rFonts w:eastAsia="Times New Roman" w:cs="Times New Roman"/>
          <w:szCs w:val="24"/>
        </w:rPr>
        <w:t>) or Section 159.004 may be construed to create an independent duty or requirement to disclose the confidential information to which this exception applies.</w:t>
      </w:r>
    </w:p>
    <w:p w:rsidR="006F0B14" w:rsidRPr="00B74BEC" w:rsidRDefault="006F0B14" w:rsidP="002E07F7">
      <w:pPr>
        <w:spacing w:after="0" w:line="240" w:lineRule="auto"/>
        <w:jc w:val="both"/>
        <w:rPr>
          <w:rFonts w:eastAsia="Times New Roman" w:cs="Times New Roman"/>
          <w:szCs w:val="24"/>
        </w:rPr>
      </w:pPr>
    </w:p>
    <w:p w:rsidR="006F0B14" w:rsidRDefault="006F0B14" w:rsidP="002E07F7">
      <w:pPr>
        <w:spacing w:after="0" w:line="240" w:lineRule="auto"/>
        <w:jc w:val="both"/>
        <w:rPr>
          <w:rFonts w:eastAsia="Times New Roman" w:cs="Times New Roman"/>
          <w:szCs w:val="24"/>
        </w:rPr>
      </w:pPr>
      <w:r w:rsidRPr="00B74BEC">
        <w:rPr>
          <w:rFonts w:eastAsia="Times New Roman" w:cs="Times New Roman"/>
          <w:szCs w:val="24"/>
        </w:rPr>
        <w:t>SECTION</w:t>
      </w:r>
      <w:r>
        <w:rPr>
          <w:rFonts w:eastAsia="Times New Roman" w:cs="Times New Roman"/>
          <w:szCs w:val="24"/>
        </w:rPr>
        <w:t xml:space="preserve"> 4</w:t>
      </w:r>
      <w:r w:rsidRPr="00B74BEC">
        <w:rPr>
          <w:rFonts w:eastAsia="Times New Roman" w:cs="Times New Roman"/>
          <w:szCs w:val="24"/>
        </w:rPr>
        <w:t>.</w:t>
      </w:r>
      <w:r w:rsidRPr="005C2A78">
        <w:rPr>
          <w:rFonts w:eastAsia="Times New Roman" w:cs="Times New Roman"/>
          <w:szCs w:val="24"/>
        </w:rPr>
        <w:t xml:space="preserve"> </w:t>
      </w:r>
      <w:r>
        <w:rPr>
          <w:rFonts w:eastAsia="Times New Roman" w:cs="Times New Roman"/>
          <w:szCs w:val="24"/>
        </w:rPr>
        <w:t>Amends Section 159.004, Occupations Code, as follows:</w:t>
      </w:r>
    </w:p>
    <w:p w:rsidR="006F0B14" w:rsidRDefault="006F0B14" w:rsidP="002E07F7">
      <w:pPr>
        <w:spacing w:after="0" w:line="240" w:lineRule="auto"/>
        <w:jc w:val="both"/>
        <w:rPr>
          <w:rFonts w:eastAsia="Times New Roman" w:cs="Times New Roman"/>
          <w:szCs w:val="24"/>
        </w:rPr>
      </w:pPr>
    </w:p>
    <w:p w:rsidR="006F0B14" w:rsidRPr="00B74BEC" w:rsidRDefault="006F0B14" w:rsidP="002E07F7">
      <w:pPr>
        <w:spacing w:after="0" w:line="240" w:lineRule="auto"/>
        <w:ind w:left="720"/>
        <w:jc w:val="both"/>
        <w:rPr>
          <w:rFonts w:eastAsia="Times New Roman" w:cs="Times New Roman"/>
          <w:szCs w:val="24"/>
        </w:rPr>
      </w:pPr>
      <w:r w:rsidRPr="00B74BEC">
        <w:rPr>
          <w:rFonts w:eastAsia="Times New Roman" w:cs="Times New Roman"/>
          <w:szCs w:val="24"/>
        </w:rPr>
        <w:t xml:space="preserve">Sec. 159.004.  EXCEPTIONS TO CONFIDENTIALITY IN OTHER SITUATIONS. </w:t>
      </w:r>
      <w:r>
        <w:rPr>
          <w:rFonts w:eastAsia="Times New Roman" w:cs="Times New Roman"/>
          <w:szCs w:val="24"/>
        </w:rPr>
        <w:t>(a) Creates this subsection from existing text. Provides that</w:t>
      </w:r>
      <w:r w:rsidRPr="00B74BEC">
        <w:rPr>
          <w:rFonts w:eastAsia="Times New Roman" w:cs="Times New Roman"/>
          <w:szCs w:val="24"/>
        </w:rPr>
        <w:t xml:space="preserve"> </w:t>
      </w:r>
      <w:r>
        <w:rPr>
          <w:rFonts w:eastAsia="Times New Roman" w:cs="Times New Roman"/>
          <w:szCs w:val="24"/>
        </w:rPr>
        <w:t xml:space="preserve">an </w:t>
      </w:r>
      <w:r w:rsidRPr="00B74BEC">
        <w:rPr>
          <w:rFonts w:eastAsia="Times New Roman" w:cs="Times New Roman"/>
          <w:szCs w:val="24"/>
        </w:rPr>
        <w:t>exception to the privilege of confidentiality in a situation other than a court or administrative proceeding, allowing disclosure of confidential information by a physician, exists only with respect to the following:</w:t>
      </w:r>
    </w:p>
    <w:p w:rsidR="006F0B14" w:rsidRPr="00B74BEC" w:rsidRDefault="006F0B14" w:rsidP="002E07F7">
      <w:pPr>
        <w:spacing w:after="0" w:line="240" w:lineRule="auto"/>
        <w:ind w:left="1440"/>
        <w:jc w:val="both"/>
        <w:rPr>
          <w:rFonts w:eastAsia="Times New Roman" w:cs="Times New Roman"/>
          <w:szCs w:val="24"/>
        </w:rPr>
      </w:pPr>
    </w:p>
    <w:p w:rsidR="006F0B14" w:rsidRPr="00B74BEC" w:rsidRDefault="006F0B14" w:rsidP="002E07F7">
      <w:pPr>
        <w:spacing w:after="0" w:line="240" w:lineRule="auto"/>
        <w:ind w:left="2160"/>
        <w:jc w:val="both"/>
        <w:rPr>
          <w:rFonts w:eastAsia="Times New Roman" w:cs="Times New Roman"/>
          <w:szCs w:val="24"/>
        </w:rPr>
      </w:pPr>
      <w:r w:rsidRPr="00B74BEC">
        <w:rPr>
          <w:rFonts w:eastAsia="Times New Roman" w:cs="Times New Roman"/>
          <w:szCs w:val="24"/>
        </w:rPr>
        <w:t>(1</w:t>
      </w:r>
      <w:r>
        <w:rPr>
          <w:rFonts w:eastAsia="Times New Roman" w:cs="Times New Roman"/>
          <w:szCs w:val="24"/>
        </w:rPr>
        <w:t>) makes no changes to this subdivision</w:t>
      </w:r>
      <w:r w:rsidRPr="00B74BEC">
        <w:rPr>
          <w:rFonts w:eastAsia="Times New Roman" w:cs="Times New Roman"/>
          <w:szCs w:val="24"/>
        </w:rPr>
        <w:t>;</w:t>
      </w:r>
    </w:p>
    <w:p w:rsidR="006F0B14" w:rsidRPr="00B74BEC" w:rsidRDefault="006F0B14" w:rsidP="002E07F7">
      <w:pPr>
        <w:spacing w:after="0" w:line="240" w:lineRule="auto"/>
        <w:ind w:left="2160"/>
        <w:jc w:val="both"/>
        <w:rPr>
          <w:rFonts w:eastAsia="Times New Roman" w:cs="Times New Roman"/>
          <w:szCs w:val="24"/>
        </w:rPr>
      </w:pPr>
    </w:p>
    <w:p w:rsidR="006F0B14" w:rsidRPr="00B74BEC" w:rsidRDefault="006F0B14" w:rsidP="002E07F7">
      <w:pPr>
        <w:spacing w:after="0" w:line="240" w:lineRule="auto"/>
        <w:ind w:left="2160"/>
        <w:jc w:val="both"/>
        <w:rPr>
          <w:rFonts w:eastAsia="Times New Roman" w:cs="Times New Roman"/>
          <w:szCs w:val="24"/>
        </w:rPr>
      </w:pPr>
      <w:r w:rsidRPr="00B74BEC">
        <w:rPr>
          <w:rFonts w:eastAsia="Times New Roman" w:cs="Times New Roman"/>
          <w:szCs w:val="24"/>
        </w:rPr>
        <w:t>(2)  medical</w:t>
      </w:r>
      <w:r>
        <w:rPr>
          <w:rFonts w:eastAsia="Times New Roman" w:cs="Times New Roman"/>
          <w:szCs w:val="24"/>
        </w:rPr>
        <w:t>, mental health,</w:t>
      </w:r>
      <w:r w:rsidRPr="00B74BEC">
        <w:rPr>
          <w:rFonts w:eastAsia="Times New Roman" w:cs="Times New Roman"/>
          <w:szCs w:val="24"/>
        </w:rPr>
        <w:t xml:space="preserve"> or law enforcement personnel</w:t>
      </w:r>
      <w:r>
        <w:rPr>
          <w:rFonts w:eastAsia="Times New Roman" w:cs="Times New Roman"/>
          <w:szCs w:val="24"/>
        </w:rPr>
        <w:t>, rather than medical or law enforcement personnel</w:t>
      </w:r>
      <w:r w:rsidRPr="00B74BEC">
        <w:rPr>
          <w:rFonts w:eastAsia="Times New Roman" w:cs="Times New Roman"/>
          <w:szCs w:val="24"/>
        </w:rPr>
        <w:t>, if the physician determines that there is a probability of:</w:t>
      </w:r>
    </w:p>
    <w:p w:rsidR="006F0B14" w:rsidRPr="00B74BEC" w:rsidRDefault="006F0B14" w:rsidP="002E07F7">
      <w:pPr>
        <w:spacing w:after="0" w:line="240" w:lineRule="auto"/>
        <w:ind w:left="1440"/>
        <w:jc w:val="both"/>
        <w:rPr>
          <w:rFonts w:eastAsia="Times New Roman" w:cs="Times New Roman"/>
          <w:szCs w:val="24"/>
        </w:rPr>
      </w:pPr>
    </w:p>
    <w:p w:rsidR="006F0B14" w:rsidRDefault="006F0B14" w:rsidP="002E07F7">
      <w:pPr>
        <w:spacing w:after="0" w:line="240" w:lineRule="auto"/>
        <w:ind w:left="2880"/>
        <w:jc w:val="both"/>
        <w:rPr>
          <w:rFonts w:eastAsia="Times New Roman" w:cs="Times New Roman"/>
          <w:szCs w:val="24"/>
        </w:rPr>
      </w:pPr>
      <w:r w:rsidRPr="00B74BEC">
        <w:rPr>
          <w:rFonts w:eastAsia="Times New Roman" w:cs="Times New Roman"/>
          <w:szCs w:val="24"/>
        </w:rPr>
        <w:t>(A)  imminent physical injury to the patient, the physician, or another person; or</w:t>
      </w:r>
    </w:p>
    <w:p w:rsidR="006F0B14" w:rsidRDefault="006F0B14" w:rsidP="002E07F7">
      <w:pPr>
        <w:spacing w:after="0" w:line="240" w:lineRule="auto"/>
        <w:ind w:left="2880"/>
        <w:jc w:val="both"/>
        <w:rPr>
          <w:rFonts w:eastAsia="Times New Roman" w:cs="Times New Roman"/>
          <w:szCs w:val="24"/>
        </w:rPr>
      </w:pPr>
    </w:p>
    <w:p w:rsidR="006F0B14" w:rsidRDefault="006F0B14" w:rsidP="002E07F7">
      <w:pPr>
        <w:spacing w:after="0" w:line="240" w:lineRule="auto"/>
        <w:ind w:left="2880"/>
        <w:jc w:val="both"/>
        <w:rPr>
          <w:rFonts w:eastAsia="Times New Roman" w:cs="Times New Roman"/>
          <w:szCs w:val="24"/>
        </w:rPr>
      </w:pPr>
      <w:r w:rsidRPr="00B74BEC">
        <w:rPr>
          <w:rFonts w:eastAsia="Times New Roman" w:cs="Times New Roman"/>
          <w:szCs w:val="24"/>
        </w:rPr>
        <w:t>(B)  immediate mental or emotional injury to the patient;</w:t>
      </w:r>
    </w:p>
    <w:p w:rsidR="006F0B14" w:rsidRDefault="006F0B14" w:rsidP="002E07F7">
      <w:pPr>
        <w:spacing w:after="0" w:line="240" w:lineRule="auto"/>
        <w:ind w:left="2880"/>
        <w:jc w:val="both"/>
        <w:rPr>
          <w:rFonts w:eastAsia="Times New Roman" w:cs="Times New Roman"/>
          <w:szCs w:val="24"/>
        </w:rPr>
      </w:pPr>
    </w:p>
    <w:p w:rsidR="006F0B14" w:rsidRDefault="006F0B14" w:rsidP="002E07F7">
      <w:pPr>
        <w:spacing w:after="0" w:line="240" w:lineRule="auto"/>
        <w:ind w:left="2160"/>
        <w:jc w:val="both"/>
        <w:rPr>
          <w:rFonts w:eastAsia="Times New Roman" w:cs="Times New Roman"/>
          <w:szCs w:val="24"/>
        </w:rPr>
      </w:pPr>
      <w:r>
        <w:rPr>
          <w:rFonts w:eastAsia="Times New Roman" w:cs="Times New Roman"/>
          <w:szCs w:val="24"/>
        </w:rPr>
        <w:t>(3) - (9) makes no changes to these subdivisions.</w:t>
      </w:r>
    </w:p>
    <w:p w:rsidR="006F0B14" w:rsidRDefault="006F0B14" w:rsidP="002E07F7">
      <w:pPr>
        <w:spacing w:after="0" w:line="240" w:lineRule="auto"/>
        <w:ind w:left="1440"/>
        <w:jc w:val="both"/>
        <w:rPr>
          <w:rFonts w:eastAsia="Times New Roman" w:cs="Times New Roman"/>
          <w:szCs w:val="24"/>
        </w:rPr>
      </w:pPr>
    </w:p>
    <w:p w:rsidR="006F0B14" w:rsidRDefault="006F0B14" w:rsidP="002E07F7">
      <w:pPr>
        <w:spacing w:after="0" w:line="240" w:lineRule="auto"/>
        <w:ind w:left="1440"/>
        <w:jc w:val="both"/>
        <w:rPr>
          <w:rFonts w:eastAsia="Times New Roman" w:cs="Times New Roman"/>
          <w:szCs w:val="24"/>
        </w:rPr>
      </w:pPr>
      <w:r>
        <w:rPr>
          <w:rFonts w:eastAsia="Times New Roman" w:cs="Times New Roman"/>
          <w:szCs w:val="24"/>
        </w:rPr>
        <w:t xml:space="preserve">(b) Provides that </w:t>
      </w:r>
      <w:r w:rsidRPr="00B74BEC">
        <w:rPr>
          <w:rFonts w:eastAsia="Times New Roman" w:cs="Times New Roman"/>
          <w:szCs w:val="24"/>
        </w:rPr>
        <w:t>no civil, criminal, or administrative cause of action exists against a</w:t>
      </w:r>
      <w:r>
        <w:rPr>
          <w:rFonts w:eastAsia="Times New Roman" w:cs="Times New Roman"/>
          <w:szCs w:val="24"/>
        </w:rPr>
        <w:t xml:space="preserve"> physician for the disclosure of confidential information in accordance with Subsection (a)(2). Requires that a cause of action brought against a physician for the disclosure of the confidential information be dismissed with prejudice.</w:t>
      </w:r>
    </w:p>
    <w:p w:rsidR="006F0B14" w:rsidRDefault="006F0B14" w:rsidP="002E07F7">
      <w:pPr>
        <w:spacing w:after="0" w:line="240" w:lineRule="auto"/>
        <w:ind w:left="1440"/>
        <w:jc w:val="both"/>
        <w:rPr>
          <w:rFonts w:eastAsia="Times New Roman" w:cs="Times New Roman"/>
          <w:szCs w:val="24"/>
        </w:rPr>
      </w:pPr>
    </w:p>
    <w:p w:rsidR="006F0B14" w:rsidRDefault="006F0B14" w:rsidP="002E07F7">
      <w:pPr>
        <w:spacing w:after="0" w:line="240" w:lineRule="auto"/>
        <w:jc w:val="both"/>
        <w:rPr>
          <w:rFonts w:eastAsia="Times New Roman" w:cs="Times New Roman"/>
          <w:szCs w:val="24"/>
        </w:rPr>
      </w:pPr>
      <w:r>
        <w:rPr>
          <w:rFonts w:eastAsia="Times New Roman" w:cs="Times New Roman"/>
          <w:szCs w:val="24"/>
        </w:rPr>
        <w:t>SECTION 5. Makes application of this Act prospective.</w:t>
      </w:r>
    </w:p>
    <w:p w:rsidR="006F0B14" w:rsidRDefault="006F0B14" w:rsidP="002E07F7">
      <w:pPr>
        <w:spacing w:after="0" w:line="240" w:lineRule="auto"/>
        <w:jc w:val="both"/>
        <w:rPr>
          <w:rFonts w:eastAsia="Times New Roman" w:cs="Times New Roman"/>
          <w:szCs w:val="24"/>
        </w:rPr>
      </w:pPr>
    </w:p>
    <w:p w:rsidR="006F0B14" w:rsidRPr="00B74BEC" w:rsidRDefault="006F0B14" w:rsidP="002E07F7">
      <w:pPr>
        <w:spacing w:after="0" w:line="240" w:lineRule="auto"/>
        <w:jc w:val="both"/>
        <w:rPr>
          <w:rFonts w:eastAsia="Times New Roman" w:cs="Times New Roman"/>
          <w:szCs w:val="24"/>
        </w:rPr>
      </w:pPr>
      <w:r>
        <w:rPr>
          <w:rFonts w:eastAsia="Times New Roman" w:cs="Times New Roman"/>
          <w:szCs w:val="24"/>
        </w:rPr>
        <w:t>SECTION 6. Effective date: September 1, 2021.</w:t>
      </w:r>
    </w:p>
    <w:sectPr w:rsidR="006F0B14" w:rsidRPr="00B74BEC"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1A4E" w:rsidRDefault="008D1A4E" w:rsidP="000F1DF9">
      <w:pPr>
        <w:spacing w:after="0" w:line="240" w:lineRule="auto"/>
      </w:pPr>
      <w:r>
        <w:separator/>
      </w:r>
    </w:p>
  </w:endnote>
  <w:endnote w:type="continuationSeparator" w:id="0">
    <w:p w:rsidR="008D1A4E" w:rsidRDefault="008D1A4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D1A4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F0B14">
                <w:rPr>
                  <w:sz w:val="20"/>
                  <w:szCs w:val="20"/>
                </w:rPr>
                <w:t>SEM</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6F0B14">
                <w:rPr>
                  <w:sz w:val="20"/>
                  <w:szCs w:val="20"/>
                </w:rPr>
                <w:t>C.S.H.B. 549</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6F0B14">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D1A4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6F0B1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6F0B14">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1A4E" w:rsidRDefault="008D1A4E" w:rsidP="000F1DF9">
      <w:pPr>
        <w:spacing w:after="0" w:line="240" w:lineRule="auto"/>
      </w:pPr>
      <w:r>
        <w:separator/>
      </w:r>
    </w:p>
  </w:footnote>
  <w:footnote w:type="continuationSeparator" w:id="0">
    <w:p w:rsidR="008D1A4E" w:rsidRDefault="008D1A4E"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6F0B14"/>
    <w:rsid w:val="00774EC7"/>
    <w:rsid w:val="00833061"/>
    <w:rsid w:val="008A6859"/>
    <w:rsid w:val="008D1A4E"/>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56707B"/>
  <w15:docId w15:val="{6C80B8D9-6398-4293-9CD0-CD70D69A6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F0B1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388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DF4D8541692477AB736460C00EB7568"/>
        <w:category>
          <w:name w:val="General"/>
          <w:gallery w:val="placeholder"/>
        </w:category>
        <w:types>
          <w:type w:val="bbPlcHdr"/>
        </w:types>
        <w:behaviors>
          <w:behavior w:val="content"/>
        </w:behaviors>
        <w:guid w:val="{66680738-B20B-41EE-B259-77A97BD26FD9}"/>
      </w:docPartPr>
      <w:docPartBody>
        <w:p w:rsidR="00000000" w:rsidRDefault="00D82F7A"/>
      </w:docPartBody>
    </w:docPart>
    <w:docPart>
      <w:docPartPr>
        <w:name w:val="C3B944DFE3AB4B62BDEA8AB044F5CDB4"/>
        <w:category>
          <w:name w:val="General"/>
          <w:gallery w:val="placeholder"/>
        </w:category>
        <w:types>
          <w:type w:val="bbPlcHdr"/>
        </w:types>
        <w:behaviors>
          <w:behavior w:val="content"/>
        </w:behaviors>
        <w:guid w:val="{4884F72D-4FB7-4286-9820-F2AAA42B0F28}"/>
      </w:docPartPr>
      <w:docPartBody>
        <w:p w:rsidR="00000000" w:rsidRDefault="00D82F7A"/>
      </w:docPartBody>
    </w:docPart>
    <w:docPart>
      <w:docPartPr>
        <w:name w:val="5934586B978A436A8F842C8F5CC01D87"/>
        <w:category>
          <w:name w:val="General"/>
          <w:gallery w:val="placeholder"/>
        </w:category>
        <w:types>
          <w:type w:val="bbPlcHdr"/>
        </w:types>
        <w:behaviors>
          <w:behavior w:val="content"/>
        </w:behaviors>
        <w:guid w:val="{F7D675A5-78D9-4538-AFD0-97B22BDE71CD}"/>
      </w:docPartPr>
      <w:docPartBody>
        <w:p w:rsidR="00000000" w:rsidRDefault="00D82F7A"/>
      </w:docPartBody>
    </w:docPart>
    <w:docPart>
      <w:docPartPr>
        <w:name w:val="FA79F9EA0400458BAB76269C9A645395"/>
        <w:category>
          <w:name w:val="General"/>
          <w:gallery w:val="placeholder"/>
        </w:category>
        <w:types>
          <w:type w:val="bbPlcHdr"/>
        </w:types>
        <w:behaviors>
          <w:behavior w:val="content"/>
        </w:behaviors>
        <w:guid w:val="{9CA7CC4B-77C3-463F-8012-DFE61F53606E}"/>
      </w:docPartPr>
      <w:docPartBody>
        <w:p w:rsidR="00000000" w:rsidRDefault="00D82F7A"/>
      </w:docPartBody>
    </w:docPart>
    <w:docPart>
      <w:docPartPr>
        <w:name w:val="03BE8C3509B44D888E2D5BA8A2BE908F"/>
        <w:category>
          <w:name w:val="General"/>
          <w:gallery w:val="placeholder"/>
        </w:category>
        <w:types>
          <w:type w:val="bbPlcHdr"/>
        </w:types>
        <w:behaviors>
          <w:behavior w:val="content"/>
        </w:behaviors>
        <w:guid w:val="{14C4253E-E7DE-40F8-90B9-E333908E66C6}"/>
      </w:docPartPr>
      <w:docPartBody>
        <w:p w:rsidR="00000000" w:rsidRDefault="00D82F7A"/>
      </w:docPartBody>
    </w:docPart>
    <w:docPart>
      <w:docPartPr>
        <w:name w:val="40C2CB147880473CB544DA8C5B19AB41"/>
        <w:category>
          <w:name w:val="General"/>
          <w:gallery w:val="placeholder"/>
        </w:category>
        <w:types>
          <w:type w:val="bbPlcHdr"/>
        </w:types>
        <w:behaviors>
          <w:behavior w:val="content"/>
        </w:behaviors>
        <w:guid w:val="{D6205D06-9951-4052-B395-26D7EE5B2101}"/>
      </w:docPartPr>
      <w:docPartBody>
        <w:p w:rsidR="00000000" w:rsidRDefault="00D82F7A"/>
      </w:docPartBody>
    </w:docPart>
    <w:docPart>
      <w:docPartPr>
        <w:name w:val="B78587BCF10447D19322184733270A7A"/>
        <w:category>
          <w:name w:val="General"/>
          <w:gallery w:val="placeholder"/>
        </w:category>
        <w:types>
          <w:type w:val="bbPlcHdr"/>
        </w:types>
        <w:behaviors>
          <w:behavior w:val="content"/>
        </w:behaviors>
        <w:guid w:val="{77CBC1DD-41C1-4374-B081-F00A3D29AEAC}"/>
      </w:docPartPr>
      <w:docPartBody>
        <w:p w:rsidR="00000000" w:rsidRDefault="00D82F7A"/>
      </w:docPartBody>
    </w:docPart>
    <w:docPart>
      <w:docPartPr>
        <w:name w:val="57E4D3C2074E41E08DA207B670A576E0"/>
        <w:category>
          <w:name w:val="General"/>
          <w:gallery w:val="placeholder"/>
        </w:category>
        <w:types>
          <w:type w:val="bbPlcHdr"/>
        </w:types>
        <w:behaviors>
          <w:behavior w:val="content"/>
        </w:behaviors>
        <w:guid w:val="{22E7551B-9915-47CD-8DE7-8E915C18534D}"/>
      </w:docPartPr>
      <w:docPartBody>
        <w:p w:rsidR="00000000" w:rsidRDefault="00D82F7A"/>
      </w:docPartBody>
    </w:docPart>
    <w:docPart>
      <w:docPartPr>
        <w:name w:val="2829A823B6884C8FA4E3B3B025428F64"/>
        <w:category>
          <w:name w:val="General"/>
          <w:gallery w:val="placeholder"/>
        </w:category>
        <w:types>
          <w:type w:val="bbPlcHdr"/>
        </w:types>
        <w:behaviors>
          <w:behavior w:val="content"/>
        </w:behaviors>
        <w:guid w:val="{56D95483-AF1B-49A8-A7C2-472446D9A7E3}"/>
      </w:docPartPr>
      <w:docPartBody>
        <w:p w:rsidR="00000000" w:rsidRDefault="00D82F7A"/>
      </w:docPartBody>
    </w:docPart>
    <w:docPart>
      <w:docPartPr>
        <w:name w:val="AC3724E3E0514D7EA85456CD409C81A6"/>
        <w:category>
          <w:name w:val="General"/>
          <w:gallery w:val="placeholder"/>
        </w:category>
        <w:types>
          <w:type w:val="bbPlcHdr"/>
        </w:types>
        <w:behaviors>
          <w:behavior w:val="content"/>
        </w:behaviors>
        <w:guid w:val="{428E32DF-5B54-4DF1-A0A0-05C67661A016}"/>
      </w:docPartPr>
      <w:docPartBody>
        <w:p w:rsidR="00000000" w:rsidRDefault="00031557" w:rsidP="00031557">
          <w:pPr>
            <w:pStyle w:val="AC3724E3E0514D7EA85456CD409C81A6"/>
          </w:pPr>
          <w:r w:rsidRPr="00A30DD1">
            <w:rPr>
              <w:rStyle w:val="PlaceholderText"/>
            </w:rPr>
            <w:t>Click here to enter a date.</w:t>
          </w:r>
        </w:p>
      </w:docPartBody>
    </w:docPart>
    <w:docPart>
      <w:docPartPr>
        <w:name w:val="9E3D98D36F464CA19695A758F2F48618"/>
        <w:category>
          <w:name w:val="General"/>
          <w:gallery w:val="placeholder"/>
        </w:category>
        <w:types>
          <w:type w:val="bbPlcHdr"/>
        </w:types>
        <w:behaviors>
          <w:behavior w:val="content"/>
        </w:behaviors>
        <w:guid w:val="{334A6E47-3CAE-483B-A324-45068E2CA54B}"/>
      </w:docPartPr>
      <w:docPartBody>
        <w:p w:rsidR="00000000" w:rsidRDefault="00D82F7A"/>
      </w:docPartBody>
    </w:docPart>
    <w:docPart>
      <w:docPartPr>
        <w:name w:val="BF73321E5B84456E8DA6A8F04C5306CE"/>
        <w:category>
          <w:name w:val="General"/>
          <w:gallery w:val="placeholder"/>
        </w:category>
        <w:types>
          <w:type w:val="bbPlcHdr"/>
        </w:types>
        <w:behaviors>
          <w:behavior w:val="content"/>
        </w:behaviors>
        <w:guid w:val="{87CEAFD0-FE8A-4967-8B20-FF887345F02B}"/>
      </w:docPartPr>
      <w:docPartBody>
        <w:p w:rsidR="00000000" w:rsidRDefault="00D82F7A"/>
      </w:docPartBody>
    </w:docPart>
    <w:docPart>
      <w:docPartPr>
        <w:name w:val="18ECD870D00743D882729893434CA49B"/>
        <w:category>
          <w:name w:val="General"/>
          <w:gallery w:val="placeholder"/>
        </w:category>
        <w:types>
          <w:type w:val="bbPlcHdr"/>
        </w:types>
        <w:behaviors>
          <w:behavior w:val="content"/>
        </w:behaviors>
        <w:guid w:val="{7E1014FD-2738-4BC8-B769-A66CFB2F799D}"/>
      </w:docPartPr>
      <w:docPartBody>
        <w:p w:rsidR="00000000" w:rsidRDefault="00031557" w:rsidP="00031557">
          <w:pPr>
            <w:pStyle w:val="18ECD870D00743D882729893434CA49B"/>
          </w:pPr>
          <w:r>
            <w:rPr>
              <w:rFonts w:eastAsia="Times New Roman" w:cs="Times New Roman"/>
              <w:bCs/>
              <w:szCs w:val="24"/>
            </w:rPr>
            <w:t xml:space="preserve"> </w:t>
          </w:r>
        </w:p>
      </w:docPartBody>
    </w:docPart>
    <w:docPart>
      <w:docPartPr>
        <w:name w:val="270788F239EF420793AEC7C96D544277"/>
        <w:category>
          <w:name w:val="General"/>
          <w:gallery w:val="placeholder"/>
        </w:category>
        <w:types>
          <w:type w:val="bbPlcHdr"/>
        </w:types>
        <w:behaviors>
          <w:behavior w:val="content"/>
        </w:behaviors>
        <w:guid w:val="{943CE024-2E61-47CD-9D02-B7737EC92BCE}"/>
      </w:docPartPr>
      <w:docPartBody>
        <w:p w:rsidR="00000000" w:rsidRDefault="00D82F7A"/>
      </w:docPartBody>
    </w:docPart>
    <w:docPart>
      <w:docPartPr>
        <w:name w:val="DB41A8EC531D41FBA3785A9998AC570B"/>
        <w:category>
          <w:name w:val="General"/>
          <w:gallery w:val="placeholder"/>
        </w:category>
        <w:types>
          <w:type w:val="bbPlcHdr"/>
        </w:types>
        <w:behaviors>
          <w:behavior w:val="content"/>
        </w:behaviors>
        <w:guid w:val="{64D34CE0-F920-4C75-971D-79EFB72F7192}"/>
      </w:docPartPr>
      <w:docPartBody>
        <w:p w:rsidR="00000000" w:rsidRDefault="00D82F7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31557"/>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D82F7A"/>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155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AC3724E3E0514D7EA85456CD409C81A6">
    <w:name w:val="AC3724E3E0514D7EA85456CD409C81A6"/>
    <w:rsid w:val="00031557"/>
    <w:pPr>
      <w:spacing w:after="160" w:line="259" w:lineRule="auto"/>
    </w:pPr>
  </w:style>
  <w:style w:type="paragraph" w:customStyle="1" w:styleId="18ECD870D00743D882729893434CA49B">
    <w:name w:val="18ECD870D00743D882729893434CA49B"/>
    <w:rsid w:val="0003155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94F8038-236D-432F-A018-BA00AD10A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5693</TotalTime>
  <Pages>1</Pages>
  <Words>751</Words>
  <Characters>4281</Characters>
  <Application>Microsoft Office Word</Application>
  <DocSecurity>0</DocSecurity>
  <Lines>35</Lines>
  <Paragraphs>10</Paragraphs>
  <ScaleCrop>false</ScaleCrop>
  <Company>Texas Legislative Council</Company>
  <LinksUpToDate>false</LinksUpToDate>
  <CharactersWithSpaces>5022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Sophia McGrath</cp:lastModifiedBy>
  <cp:revision>161</cp:revision>
  <cp:lastPrinted>2021-05-14T22:30:00Z</cp:lastPrinted>
  <dcterms:created xsi:type="dcterms:W3CDTF">2015-05-29T14:24:00Z</dcterms:created>
  <dcterms:modified xsi:type="dcterms:W3CDTF">2021-05-14T22:31:00Z</dcterms:modified>
</cp:coreProperties>
</file>

<file path=docProps/custom.xml><?xml version="1.0" encoding="utf-8"?>
<op:Properties xmlns:vt="http://schemas.openxmlformats.org/officeDocument/2006/docPropsVTypes" xmlns:op="http://schemas.openxmlformats.org/officeDocument/2006/custom-properties"/>
</file>