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8E" w:rsidRDefault="000E14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85E8728D174AA0B8C76685B9DA5311"/>
          </w:placeholder>
        </w:sdtPr>
        <w:sdtContent>
          <w:r w:rsidRPr="005C2A78">
            <w:rPr>
              <w:rFonts w:cs="Times New Roman"/>
              <w:b/>
              <w:szCs w:val="24"/>
              <w:u w:val="single"/>
            </w:rPr>
            <w:t>BILL ANALYSIS</w:t>
          </w:r>
        </w:sdtContent>
      </w:sdt>
    </w:p>
    <w:p w:rsidR="000E148E" w:rsidRPr="00585C31" w:rsidRDefault="000E148E" w:rsidP="000F1DF9">
      <w:pPr>
        <w:spacing w:after="0" w:line="240" w:lineRule="auto"/>
        <w:rPr>
          <w:rFonts w:cs="Times New Roman"/>
          <w:szCs w:val="24"/>
        </w:rPr>
      </w:pPr>
    </w:p>
    <w:p w:rsidR="000E148E" w:rsidRPr="00585C31" w:rsidRDefault="000E14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148E" w:rsidTr="000F1DF9">
        <w:tc>
          <w:tcPr>
            <w:tcW w:w="2718" w:type="dxa"/>
          </w:tcPr>
          <w:p w:rsidR="000E148E" w:rsidRPr="005C2A78" w:rsidRDefault="000E148E" w:rsidP="006D756B">
            <w:pPr>
              <w:rPr>
                <w:rFonts w:cs="Times New Roman"/>
                <w:szCs w:val="24"/>
              </w:rPr>
            </w:pPr>
            <w:sdt>
              <w:sdtPr>
                <w:rPr>
                  <w:rFonts w:cs="Times New Roman"/>
                  <w:szCs w:val="24"/>
                </w:rPr>
                <w:alias w:val="Agency Title"/>
                <w:tag w:val="AgencyTitleContentControl"/>
                <w:id w:val="1920747753"/>
                <w:lock w:val="sdtContentLocked"/>
                <w:placeholder>
                  <w:docPart w:val="1E0D56A6FAAB4468A0A08DAB670A3CDC"/>
                </w:placeholder>
              </w:sdtPr>
              <w:sdtEndPr>
                <w:rPr>
                  <w:rFonts w:cstheme="minorBidi"/>
                  <w:szCs w:val="22"/>
                </w:rPr>
              </w:sdtEndPr>
              <w:sdtContent>
                <w:r>
                  <w:rPr>
                    <w:rFonts w:cs="Times New Roman"/>
                    <w:szCs w:val="24"/>
                  </w:rPr>
                  <w:t>Senate Research Center</w:t>
                </w:r>
              </w:sdtContent>
            </w:sdt>
          </w:p>
        </w:tc>
        <w:tc>
          <w:tcPr>
            <w:tcW w:w="6858" w:type="dxa"/>
          </w:tcPr>
          <w:p w:rsidR="000E148E" w:rsidRPr="00FF6471" w:rsidRDefault="000E148E" w:rsidP="000F1DF9">
            <w:pPr>
              <w:jc w:val="right"/>
              <w:rPr>
                <w:rFonts w:cs="Times New Roman"/>
                <w:szCs w:val="24"/>
              </w:rPr>
            </w:pPr>
            <w:sdt>
              <w:sdtPr>
                <w:rPr>
                  <w:rFonts w:cs="Times New Roman"/>
                  <w:szCs w:val="24"/>
                </w:rPr>
                <w:alias w:val="Bill Number"/>
                <w:tag w:val="BillNumberOne"/>
                <w:id w:val="-410784069"/>
                <w:lock w:val="sdtContentLocked"/>
                <w:placeholder>
                  <w:docPart w:val="03BF0BDF6C1245839CA5D769EF206376"/>
                </w:placeholder>
              </w:sdtPr>
              <w:sdtContent>
                <w:r>
                  <w:rPr>
                    <w:rFonts w:cs="Times New Roman"/>
                    <w:szCs w:val="24"/>
                  </w:rPr>
                  <w:t>H.B. 604</w:t>
                </w:r>
              </w:sdtContent>
            </w:sdt>
          </w:p>
        </w:tc>
      </w:tr>
      <w:tr w:rsidR="000E148E" w:rsidTr="000F1DF9">
        <w:sdt>
          <w:sdtPr>
            <w:rPr>
              <w:rFonts w:cs="Times New Roman"/>
              <w:szCs w:val="24"/>
            </w:rPr>
            <w:alias w:val="TLCNumber"/>
            <w:tag w:val="TLCNumber"/>
            <w:id w:val="-542600604"/>
            <w:lock w:val="sdtLocked"/>
            <w:placeholder>
              <w:docPart w:val="57E4BBDFA5CF41C996E932B9425A51DE"/>
            </w:placeholder>
          </w:sdtPr>
          <w:sdtContent>
            <w:tc>
              <w:tcPr>
                <w:tcW w:w="2718" w:type="dxa"/>
              </w:tcPr>
              <w:p w:rsidR="000E148E" w:rsidRPr="000F1DF9" w:rsidRDefault="000E148E" w:rsidP="00C65088">
                <w:pPr>
                  <w:rPr>
                    <w:rFonts w:cs="Times New Roman"/>
                    <w:szCs w:val="24"/>
                  </w:rPr>
                </w:pPr>
                <w:r>
                  <w:rPr>
                    <w:rFonts w:cs="Times New Roman"/>
                    <w:szCs w:val="24"/>
                  </w:rPr>
                  <w:t>87R2940 MCF-D</w:t>
                </w:r>
              </w:p>
            </w:tc>
          </w:sdtContent>
        </w:sdt>
        <w:tc>
          <w:tcPr>
            <w:tcW w:w="6858" w:type="dxa"/>
          </w:tcPr>
          <w:p w:rsidR="000E148E" w:rsidRPr="005C2A78" w:rsidRDefault="000E148E" w:rsidP="00073EDD">
            <w:pPr>
              <w:jc w:val="right"/>
              <w:rPr>
                <w:rFonts w:cs="Times New Roman"/>
                <w:szCs w:val="24"/>
              </w:rPr>
            </w:pPr>
            <w:sdt>
              <w:sdtPr>
                <w:rPr>
                  <w:rFonts w:cs="Times New Roman"/>
                  <w:szCs w:val="24"/>
                </w:rPr>
                <w:alias w:val="Author Label"/>
                <w:tag w:val="By"/>
                <w:id w:val="72399597"/>
                <w:lock w:val="sdtLocked"/>
                <w:placeholder>
                  <w:docPart w:val="3CF21415C927422AAB6EAEE7FFA630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5346A2B9D24A5C97D1DF7B79F4889C"/>
                </w:placeholder>
              </w:sdtPr>
              <w:sdtContent>
                <w:r>
                  <w:rPr>
                    <w:rFonts w:cs="Times New Roman"/>
                    <w:szCs w:val="24"/>
                  </w:rPr>
                  <w:t>Noble et al.</w:t>
                </w:r>
              </w:sdtContent>
            </w:sdt>
            <w:sdt>
              <w:sdtPr>
                <w:rPr>
                  <w:rFonts w:cs="Times New Roman"/>
                  <w:szCs w:val="24"/>
                </w:rPr>
                <w:alias w:val="Sponsor"/>
                <w:tag w:val="Sponsor"/>
                <w:id w:val="-2039656131"/>
                <w:lock w:val="sdtContentLocked"/>
                <w:placeholder>
                  <w:docPart w:val="C2E6968D7FC940089885B5B9906E3310"/>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4991595CE681498997A51C3E5946BBC1"/>
                </w:placeholder>
                <w:showingPlcHdr/>
              </w:sdtPr>
              <w:sdtContent/>
            </w:sdt>
          </w:p>
        </w:tc>
      </w:tr>
      <w:tr w:rsidR="000E148E" w:rsidTr="000F1DF9">
        <w:tc>
          <w:tcPr>
            <w:tcW w:w="2718" w:type="dxa"/>
          </w:tcPr>
          <w:p w:rsidR="000E148E" w:rsidRPr="00BC7495" w:rsidRDefault="000E148E" w:rsidP="000F1DF9">
            <w:pPr>
              <w:rPr>
                <w:rFonts w:cs="Times New Roman"/>
                <w:szCs w:val="24"/>
              </w:rPr>
            </w:pPr>
          </w:p>
        </w:tc>
        <w:sdt>
          <w:sdtPr>
            <w:rPr>
              <w:rFonts w:cs="Times New Roman"/>
              <w:szCs w:val="24"/>
            </w:rPr>
            <w:alias w:val="Committee"/>
            <w:tag w:val="Committee"/>
            <w:id w:val="1914272295"/>
            <w:lock w:val="sdtContentLocked"/>
            <w:placeholder>
              <w:docPart w:val="F44D2618F7594D5A8BDB0D02FA1EC48B"/>
            </w:placeholder>
          </w:sdtPr>
          <w:sdtContent>
            <w:tc>
              <w:tcPr>
                <w:tcW w:w="6858" w:type="dxa"/>
              </w:tcPr>
              <w:p w:rsidR="000E148E" w:rsidRPr="00FF6471" w:rsidRDefault="000E148E" w:rsidP="000F1DF9">
                <w:pPr>
                  <w:jc w:val="right"/>
                  <w:rPr>
                    <w:rFonts w:cs="Times New Roman"/>
                    <w:szCs w:val="24"/>
                  </w:rPr>
                </w:pPr>
                <w:r>
                  <w:rPr>
                    <w:rFonts w:cs="Times New Roman"/>
                    <w:szCs w:val="24"/>
                  </w:rPr>
                  <w:t>Local Government</w:t>
                </w:r>
              </w:p>
            </w:tc>
          </w:sdtContent>
        </w:sdt>
      </w:tr>
      <w:tr w:rsidR="000E148E" w:rsidTr="000F1DF9">
        <w:tc>
          <w:tcPr>
            <w:tcW w:w="2718" w:type="dxa"/>
          </w:tcPr>
          <w:p w:rsidR="000E148E" w:rsidRPr="00BC7495" w:rsidRDefault="000E148E" w:rsidP="000F1DF9">
            <w:pPr>
              <w:rPr>
                <w:rFonts w:cs="Times New Roman"/>
                <w:szCs w:val="24"/>
              </w:rPr>
            </w:pPr>
          </w:p>
        </w:tc>
        <w:sdt>
          <w:sdtPr>
            <w:rPr>
              <w:rFonts w:cs="Times New Roman"/>
              <w:szCs w:val="24"/>
            </w:rPr>
            <w:alias w:val="Date"/>
            <w:tag w:val="DateContentControl"/>
            <w:id w:val="1178081906"/>
            <w:lock w:val="sdtLocked"/>
            <w:placeholder>
              <w:docPart w:val="38DED23B3F4A457CB9C8A639B0CFBF38"/>
            </w:placeholder>
            <w:date w:fullDate="2021-05-02T00:00:00Z">
              <w:dateFormat w:val="M/d/yyyy"/>
              <w:lid w:val="en-US"/>
              <w:storeMappedDataAs w:val="dateTime"/>
              <w:calendar w:val="gregorian"/>
            </w:date>
          </w:sdtPr>
          <w:sdtContent>
            <w:tc>
              <w:tcPr>
                <w:tcW w:w="6858" w:type="dxa"/>
              </w:tcPr>
              <w:p w:rsidR="000E148E" w:rsidRPr="00FF6471" w:rsidRDefault="000E148E" w:rsidP="000F1DF9">
                <w:pPr>
                  <w:jc w:val="right"/>
                  <w:rPr>
                    <w:rFonts w:cs="Times New Roman"/>
                    <w:szCs w:val="24"/>
                  </w:rPr>
                </w:pPr>
                <w:r>
                  <w:rPr>
                    <w:rFonts w:cs="Times New Roman"/>
                    <w:szCs w:val="24"/>
                  </w:rPr>
                  <w:t>5/2/2021</w:t>
                </w:r>
              </w:p>
            </w:tc>
          </w:sdtContent>
        </w:sdt>
      </w:tr>
      <w:tr w:rsidR="000E148E" w:rsidTr="000F1DF9">
        <w:tc>
          <w:tcPr>
            <w:tcW w:w="2718" w:type="dxa"/>
          </w:tcPr>
          <w:p w:rsidR="000E148E" w:rsidRPr="00BC7495" w:rsidRDefault="000E148E" w:rsidP="000F1DF9">
            <w:pPr>
              <w:rPr>
                <w:rFonts w:cs="Times New Roman"/>
                <w:szCs w:val="24"/>
              </w:rPr>
            </w:pPr>
          </w:p>
        </w:tc>
        <w:sdt>
          <w:sdtPr>
            <w:rPr>
              <w:rFonts w:cs="Times New Roman"/>
              <w:szCs w:val="24"/>
            </w:rPr>
            <w:alias w:val="BA Version"/>
            <w:tag w:val="BAVersion"/>
            <w:id w:val="-1685590809"/>
            <w:lock w:val="sdtContentLocked"/>
            <w:placeholder>
              <w:docPart w:val="78CD89ADFFC348CC9066AB357B8B074F"/>
            </w:placeholder>
          </w:sdtPr>
          <w:sdtContent>
            <w:tc>
              <w:tcPr>
                <w:tcW w:w="6858" w:type="dxa"/>
              </w:tcPr>
              <w:p w:rsidR="000E148E" w:rsidRPr="00FF6471" w:rsidRDefault="000E148E" w:rsidP="000F1DF9">
                <w:pPr>
                  <w:jc w:val="right"/>
                  <w:rPr>
                    <w:rFonts w:cs="Times New Roman"/>
                    <w:szCs w:val="24"/>
                  </w:rPr>
                </w:pPr>
                <w:r>
                  <w:rPr>
                    <w:rFonts w:cs="Times New Roman"/>
                    <w:szCs w:val="24"/>
                  </w:rPr>
                  <w:t>Engrossed</w:t>
                </w:r>
              </w:p>
            </w:tc>
          </w:sdtContent>
        </w:sdt>
      </w:tr>
    </w:tbl>
    <w:p w:rsidR="000E148E" w:rsidRPr="00FF6471" w:rsidRDefault="000E148E" w:rsidP="000F1DF9">
      <w:pPr>
        <w:spacing w:after="0" w:line="240" w:lineRule="auto"/>
        <w:rPr>
          <w:rFonts w:cs="Times New Roman"/>
          <w:szCs w:val="24"/>
        </w:rPr>
      </w:pPr>
    </w:p>
    <w:p w:rsidR="000E148E" w:rsidRPr="00FF6471" w:rsidRDefault="000E148E" w:rsidP="000F1DF9">
      <w:pPr>
        <w:spacing w:after="0" w:line="240" w:lineRule="auto"/>
        <w:rPr>
          <w:rFonts w:cs="Times New Roman"/>
          <w:szCs w:val="24"/>
        </w:rPr>
      </w:pPr>
    </w:p>
    <w:p w:rsidR="000E148E" w:rsidRPr="00FF6471" w:rsidRDefault="000E14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C7BABADF17479B9D6A034B43F4EF3A"/>
        </w:placeholder>
      </w:sdtPr>
      <w:sdtContent>
        <w:p w:rsidR="000E148E" w:rsidRDefault="000E14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1CA9F3A46143598201765C284F71EF"/>
        </w:placeholder>
      </w:sdtPr>
      <w:sdtContent>
        <w:p w:rsidR="000E148E" w:rsidRDefault="000E148E" w:rsidP="003F4068">
          <w:pPr>
            <w:pStyle w:val="NormalWeb"/>
            <w:spacing w:before="0" w:beforeAutospacing="0" w:after="0" w:afterAutospacing="0"/>
            <w:jc w:val="both"/>
            <w:divId w:val="2137289309"/>
            <w:rPr>
              <w:rFonts w:eastAsia="Times New Roman"/>
              <w:bCs/>
            </w:rPr>
          </w:pPr>
        </w:p>
        <w:p w:rsidR="000E148E" w:rsidRPr="003F4068" w:rsidRDefault="000E148E" w:rsidP="003F4068">
          <w:pPr>
            <w:pStyle w:val="NormalWeb"/>
            <w:spacing w:before="0" w:beforeAutospacing="0" w:after="0" w:afterAutospacing="0"/>
            <w:jc w:val="both"/>
            <w:divId w:val="2137289309"/>
            <w:rPr>
              <w:color w:val="000000"/>
            </w:rPr>
          </w:pPr>
          <w:r w:rsidRPr="003F4068">
            <w:rPr>
              <w:color w:val="000000"/>
            </w:rPr>
            <w:t>Stolen and lost animals that end up with a shelter, agency, or organization often remain</w:t>
          </w:r>
          <w:r>
            <w:rPr>
              <w:color w:val="000000"/>
            </w:rPr>
            <w:t xml:space="preserve"> </w:t>
          </w:r>
          <w:r w:rsidRPr="003F4068">
            <w:rPr>
              <w:color w:val="000000"/>
            </w:rPr>
            <w:t>unidentified, separated from their homes and loved ones forever, even when an animal has been microchipped by its owner for the express purpose of identification. This happens because some of these entities, unfortunately, do not scan for a microchip before placing an animal for adoption or euthanizing it. Despite an owner's investment in this widespread technology, an owner of a stolen or lost animal still must rely on a responsible entity to scan animals at intake and quickly identify the animal. H</w:t>
          </w:r>
          <w:r>
            <w:rPr>
              <w:color w:val="000000"/>
            </w:rPr>
            <w:t>.</w:t>
          </w:r>
          <w:r w:rsidRPr="003F4068">
            <w:rPr>
              <w:color w:val="000000"/>
            </w:rPr>
            <w:t>B</w:t>
          </w:r>
          <w:r>
            <w:rPr>
              <w:color w:val="000000"/>
            </w:rPr>
            <w:t>.</w:t>
          </w:r>
          <w:r w:rsidRPr="003F4068">
            <w:rPr>
              <w:color w:val="000000"/>
            </w:rPr>
            <w:t xml:space="preserve"> 604 seeks to address this issue by requiring the scanning of an animal as soon as practicable after the animal is placed in the custody of an applicable shelter, agency, or organization to ensure that pets are reunited with their loved ones.</w:t>
          </w:r>
        </w:p>
        <w:p w:rsidR="000E148E" w:rsidRPr="00D70925" w:rsidRDefault="000E148E" w:rsidP="003F4068">
          <w:pPr>
            <w:spacing w:after="0" w:line="240" w:lineRule="auto"/>
            <w:jc w:val="both"/>
            <w:rPr>
              <w:rFonts w:eastAsia="Times New Roman" w:cs="Times New Roman"/>
              <w:bCs/>
              <w:szCs w:val="24"/>
            </w:rPr>
          </w:pPr>
        </w:p>
      </w:sdtContent>
    </w:sdt>
    <w:p w:rsidR="000E148E" w:rsidRDefault="000E14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604 </w:t>
      </w:r>
      <w:bookmarkStart w:id="1" w:name="AmendsCurrentLaw"/>
      <w:bookmarkEnd w:id="1"/>
      <w:r>
        <w:rPr>
          <w:rFonts w:cs="Times New Roman"/>
          <w:szCs w:val="24"/>
        </w:rPr>
        <w:t>amends current law relating to a microchip scan of animals in the custody of an animal shelter or releasing agency, including an animal rescue organization.</w:t>
      </w:r>
    </w:p>
    <w:p w:rsidR="000E148E" w:rsidRPr="00E54F56" w:rsidRDefault="000E148E" w:rsidP="000F1DF9">
      <w:pPr>
        <w:spacing w:after="0" w:line="240" w:lineRule="auto"/>
        <w:jc w:val="both"/>
        <w:rPr>
          <w:rFonts w:eastAsia="Times New Roman" w:cs="Times New Roman"/>
          <w:szCs w:val="24"/>
        </w:rPr>
      </w:pPr>
    </w:p>
    <w:p w:rsidR="000E148E" w:rsidRPr="005C2A78" w:rsidRDefault="000E14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C2B199477F4D109E3547ED3C069272"/>
          </w:placeholder>
        </w:sdtPr>
        <w:sdtContent>
          <w:r>
            <w:rPr>
              <w:rFonts w:eastAsia="Times New Roman" w:cs="Times New Roman"/>
              <w:b/>
              <w:szCs w:val="24"/>
              <w:u w:val="single"/>
            </w:rPr>
            <w:t>RULEMAKING AUTHORITY</w:t>
          </w:r>
        </w:sdtContent>
      </w:sdt>
    </w:p>
    <w:p w:rsidR="000E148E" w:rsidRPr="006529C4" w:rsidRDefault="000E148E" w:rsidP="00774EC7">
      <w:pPr>
        <w:spacing w:after="0" w:line="240" w:lineRule="auto"/>
        <w:jc w:val="both"/>
        <w:rPr>
          <w:rFonts w:cs="Times New Roman"/>
          <w:szCs w:val="24"/>
        </w:rPr>
      </w:pPr>
    </w:p>
    <w:p w:rsidR="000E148E" w:rsidRPr="006529C4" w:rsidRDefault="000E14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148E" w:rsidRPr="006529C4" w:rsidRDefault="000E148E" w:rsidP="00774EC7">
      <w:pPr>
        <w:spacing w:after="0" w:line="240" w:lineRule="auto"/>
        <w:jc w:val="both"/>
        <w:rPr>
          <w:rFonts w:cs="Times New Roman"/>
          <w:szCs w:val="24"/>
        </w:rPr>
      </w:pPr>
    </w:p>
    <w:p w:rsidR="000E148E" w:rsidRPr="005C2A78" w:rsidRDefault="000E14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B03269B29D4EF0B8682684365E1E0D"/>
          </w:placeholder>
        </w:sdtPr>
        <w:sdtContent>
          <w:r>
            <w:rPr>
              <w:rFonts w:eastAsia="Times New Roman" w:cs="Times New Roman"/>
              <w:b/>
              <w:szCs w:val="24"/>
              <w:u w:val="single"/>
            </w:rPr>
            <w:t>SECTION BY SECTION ANALYSIS</w:t>
          </w:r>
        </w:sdtContent>
      </w:sdt>
    </w:p>
    <w:p w:rsidR="000E148E" w:rsidRPr="005C2A78" w:rsidRDefault="000E148E" w:rsidP="000E148E">
      <w:pPr>
        <w:spacing w:after="0" w:line="240" w:lineRule="auto"/>
        <w:jc w:val="both"/>
        <w:rPr>
          <w:rFonts w:eastAsia="Times New Roman" w:cs="Times New Roman"/>
          <w:szCs w:val="24"/>
        </w:rPr>
      </w:pPr>
    </w:p>
    <w:p w:rsidR="000E148E" w:rsidRDefault="000E148E" w:rsidP="000E148E">
      <w:pPr>
        <w:spacing w:line="240" w:lineRule="auto"/>
        <w:jc w:val="both"/>
      </w:pPr>
      <w:r>
        <w:t>SECTION 1.  Amends Chapter 823, Health and Safety Code, by adding Section 823.004, as follows:</w:t>
      </w:r>
    </w:p>
    <w:p w:rsidR="000E148E" w:rsidRPr="00E54F56" w:rsidRDefault="000E148E" w:rsidP="000E148E">
      <w:pPr>
        <w:spacing w:line="240" w:lineRule="auto"/>
        <w:ind w:left="720"/>
        <w:jc w:val="both"/>
      </w:pPr>
      <w:r w:rsidRPr="00E54F56">
        <w:t>Sec. 823.</w:t>
      </w:r>
      <w:r>
        <w:t>004.  MICROCHIP SCAN REQUIRED. Requires a</w:t>
      </w:r>
      <w:r w:rsidRPr="00E54F56">
        <w:t xml:space="preserve"> shelter, agency, or organization</w:t>
      </w:r>
      <w:r>
        <w:t>,</w:t>
      </w:r>
      <w:r w:rsidRPr="00E54F56">
        <w:t xml:space="preserve"> </w:t>
      </w:r>
      <w:r>
        <w:t>a</w:t>
      </w:r>
      <w:r w:rsidRPr="00E54F56">
        <w:t xml:space="preserve">s soon as practicable after an animal is placed in the custody of </w:t>
      </w:r>
      <w:r>
        <w:t>the</w:t>
      </w:r>
      <w:r w:rsidRPr="00E54F56">
        <w:t xml:space="preserve"> animal shelter or a releasing agency as defined by Section 828.001</w:t>
      </w:r>
      <w:r>
        <w:t xml:space="preserve"> (Definitions)</w:t>
      </w:r>
      <w:r w:rsidRPr="00E54F56">
        <w:t>, including an animal rescue organi</w:t>
      </w:r>
      <w:r>
        <w:t>zation, to</w:t>
      </w:r>
      <w:r w:rsidRPr="00E54F56">
        <w:t xml:space="preserve"> scan the animal to determine whether a microchip is implanted in the animal.</w:t>
      </w:r>
    </w:p>
    <w:p w:rsidR="000E148E" w:rsidRPr="00C8671F" w:rsidRDefault="000E148E" w:rsidP="000E148E">
      <w:pPr>
        <w:spacing w:after="0" w:line="240" w:lineRule="auto"/>
        <w:jc w:val="both"/>
        <w:rPr>
          <w:rFonts w:eastAsia="Times New Roman" w:cs="Times New Roman"/>
          <w:szCs w:val="24"/>
        </w:rPr>
      </w:pPr>
      <w:r>
        <w:t>SECTION 2.  Effective date: September 1, 2021.</w:t>
      </w:r>
    </w:p>
    <w:sectPr w:rsidR="000E148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A5" w:rsidRDefault="004046A5" w:rsidP="000F1DF9">
      <w:pPr>
        <w:spacing w:after="0" w:line="240" w:lineRule="auto"/>
      </w:pPr>
      <w:r>
        <w:separator/>
      </w:r>
    </w:p>
  </w:endnote>
  <w:endnote w:type="continuationSeparator" w:id="0">
    <w:p w:rsidR="004046A5" w:rsidRDefault="004046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46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148E">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E148E">
                <w:rPr>
                  <w:sz w:val="20"/>
                  <w:szCs w:val="20"/>
                </w:rPr>
                <w:t>H.B. 604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E148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46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A5" w:rsidRDefault="004046A5" w:rsidP="000F1DF9">
      <w:pPr>
        <w:spacing w:after="0" w:line="240" w:lineRule="auto"/>
      </w:pPr>
      <w:r>
        <w:separator/>
      </w:r>
    </w:p>
  </w:footnote>
  <w:footnote w:type="continuationSeparator" w:id="0">
    <w:p w:rsidR="004046A5" w:rsidRDefault="004046A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148E"/>
    <w:rsid w:val="000E552E"/>
    <w:rsid w:val="000F1DF9"/>
    <w:rsid w:val="002355A9"/>
    <w:rsid w:val="00257C49"/>
    <w:rsid w:val="00305C27"/>
    <w:rsid w:val="00330BDA"/>
    <w:rsid w:val="0034346C"/>
    <w:rsid w:val="00376DD2"/>
    <w:rsid w:val="00382704"/>
    <w:rsid w:val="003A2368"/>
    <w:rsid w:val="003D3676"/>
    <w:rsid w:val="004046A5"/>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0E973-D9E9-4BBB-B982-65578EA9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14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2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85E8728D174AA0B8C76685B9DA5311"/>
        <w:category>
          <w:name w:val="General"/>
          <w:gallery w:val="placeholder"/>
        </w:category>
        <w:types>
          <w:type w:val="bbPlcHdr"/>
        </w:types>
        <w:behaviors>
          <w:behavior w:val="content"/>
        </w:behaviors>
        <w:guid w:val="{C8348C1C-CACC-428D-B35A-22C8B29CB246}"/>
      </w:docPartPr>
      <w:docPartBody>
        <w:p w:rsidR="00000000" w:rsidRDefault="001B0C81"/>
      </w:docPartBody>
    </w:docPart>
    <w:docPart>
      <w:docPartPr>
        <w:name w:val="1E0D56A6FAAB4468A0A08DAB670A3CDC"/>
        <w:category>
          <w:name w:val="General"/>
          <w:gallery w:val="placeholder"/>
        </w:category>
        <w:types>
          <w:type w:val="bbPlcHdr"/>
        </w:types>
        <w:behaviors>
          <w:behavior w:val="content"/>
        </w:behaviors>
        <w:guid w:val="{B1BB516F-EABF-4D46-87B1-58C1A203D53B}"/>
      </w:docPartPr>
      <w:docPartBody>
        <w:p w:rsidR="00000000" w:rsidRDefault="001B0C81"/>
      </w:docPartBody>
    </w:docPart>
    <w:docPart>
      <w:docPartPr>
        <w:name w:val="03BF0BDF6C1245839CA5D769EF206376"/>
        <w:category>
          <w:name w:val="General"/>
          <w:gallery w:val="placeholder"/>
        </w:category>
        <w:types>
          <w:type w:val="bbPlcHdr"/>
        </w:types>
        <w:behaviors>
          <w:behavior w:val="content"/>
        </w:behaviors>
        <w:guid w:val="{A05A9C1E-7551-4188-A826-0173A5D7743C}"/>
      </w:docPartPr>
      <w:docPartBody>
        <w:p w:rsidR="00000000" w:rsidRDefault="001B0C81"/>
      </w:docPartBody>
    </w:docPart>
    <w:docPart>
      <w:docPartPr>
        <w:name w:val="57E4BBDFA5CF41C996E932B9425A51DE"/>
        <w:category>
          <w:name w:val="General"/>
          <w:gallery w:val="placeholder"/>
        </w:category>
        <w:types>
          <w:type w:val="bbPlcHdr"/>
        </w:types>
        <w:behaviors>
          <w:behavior w:val="content"/>
        </w:behaviors>
        <w:guid w:val="{C49FCB2B-4F01-45BE-9E0C-61E9A755ADC7}"/>
      </w:docPartPr>
      <w:docPartBody>
        <w:p w:rsidR="00000000" w:rsidRDefault="001B0C81"/>
      </w:docPartBody>
    </w:docPart>
    <w:docPart>
      <w:docPartPr>
        <w:name w:val="3CF21415C927422AAB6EAEE7FFA630E0"/>
        <w:category>
          <w:name w:val="General"/>
          <w:gallery w:val="placeholder"/>
        </w:category>
        <w:types>
          <w:type w:val="bbPlcHdr"/>
        </w:types>
        <w:behaviors>
          <w:behavior w:val="content"/>
        </w:behaviors>
        <w:guid w:val="{7C4E7BDF-2A87-49EC-958C-344AB9EC020E}"/>
      </w:docPartPr>
      <w:docPartBody>
        <w:p w:rsidR="00000000" w:rsidRDefault="001B0C81"/>
      </w:docPartBody>
    </w:docPart>
    <w:docPart>
      <w:docPartPr>
        <w:name w:val="785346A2B9D24A5C97D1DF7B79F4889C"/>
        <w:category>
          <w:name w:val="General"/>
          <w:gallery w:val="placeholder"/>
        </w:category>
        <w:types>
          <w:type w:val="bbPlcHdr"/>
        </w:types>
        <w:behaviors>
          <w:behavior w:val="content"/>
        </w:behaviors>
        <w:guid w:val="{6D8630B2-3751-41F7-AD66-4C63F649418D}"/>
      </w:docPartPr>
      <w:docPartBody>
        <w:p w:rsidR="00000000" w:rsidRDefault="001B0C81"/>
      </w:docPartBody>
    </w:docPart>
    <w:docPart>
      <w:docPartPr>
        <w:name w:val="C2E6968D7FC940089885B5B9906E3310"/>
        <w:category>
          <w:name w:val="General"/>
          <w:gallery w:val="placeholder"/>
        </w:category>
        <w:types>
          <w:type w:val="bbPlcHdr"/>
        </w:types>
        <w:behaviors>
          <w:behavior w:val="content"/>
        </w:behaviors>
        <w:guid w:val="{927793F2-D3F8-47EB-B988-131E06AE605E}"/>
      </w:docPartPr>
      <w:docPartBody>
        <w:p w:rsidR="00000000" w:rsidRDefault="001B0C81"/>
      </w:docPartBody>
    </w:docPart>
    <w:docPart>
      <w:docPartPr>
        <w:name w:val="4991595CE681498997A51C3E5946BBC1"/>
        <w:category>
          <w:name w:val="General"/>
          <w:gallery w:val="placeholder"/>
        </w:category>
        <w:types>
          <w:type w:val="bbPlcHdr"/>
        </w:types>
        <w:behaviors>
          <w:behavior w:val="content"/>
        </w:behaviors>
        <w:guid w:val="{0276DBDB-F382-4752-AE0A-CD112A32ECB6}"/>
      </w:docPartPr>
      <w:docPartBody>
        <w:p w:rsidR="00000000" w:rsidRDefault="001B0C81"/>
      </w:docPartBody>
    </w:docPart>
    <w:docPart>
      <w:docPartPr>
        <w:name w:val="F44D2618F7594D5A8BDB0D02FA1EC48B"/>
        <w:category>
          <w:name w:val="General"/>
          <w:gallery w:val="placeholder"/>
        </w:category>
        <w:types>
          <w:type w:val="bbPlcHdr"/>
        </w:types>
        <w:behaviors>
          <w:behavior w:val="content"/>
        </w:behaviors>
        <w:guid w:val="{857EA647-C1BB-4880-8E82-B354B29B8252}"/>
      </w:docPartPr>
      <w:docPartBody>
        <w:p w:rsidR="00000000" w:rsidRDefault="001B0C81"/>
      </w:docPartBody>
    </w:docPart>
    <w:docPart>
      <w:docPartPr>
        <w:name w:val="38DED23B3F4A457CB9C8A639B0CFBF38"/>
        <w:category>
          <w:name w:val="General"/>
          <w:gallery w:val="placeholder"/>
        </w:category>
        <w:types>
          <w:type w:val="bbPlcHdr"/>
        </w:types>
        <w:behaviors>
          <w:behavior w:val="content"/>
        </w:behaviors>
        <w:guid w:val="{A192EF57-58A3-417D-861F-106378A70C2E}"/>
      </w:docPartPr>
      <w:docPartBody>
        <w:p w:rsidR="00000000" w:rsidRDefault="00E11AA7" w:rsidP="00E11AA7">
          <w:pPr>
            <w:pStyle w:val="38DED23B3F4A457CB9C8A639B0CFBF38"/>
          </w:pPr>
          <w:r w:rsidRPr="00A30DD1">
            <w:rPr>
              <w:rStyle w:val="PlaceholderText"/>
            </w:rPr>
            <w:t>Click here to enter a date.</w:t>
          </w:r>
        </w:p>
      </w:docPartBody>
    </w:docPart>
    <w:docPart>
      <w:docPartPr>
        <w:name w:val="78CD89ADFFC348CC9066AB357B8B074F"/>
        <w:category>
          <w:name w:val="General"/>
          <w:gallery w:val="placeholder"/>
        </w:category>
        <w:types>
          <w:type w:val="bbPlcHdr"/>
        </w:types>
        <w:behaviors>
          <w:behavior w:val="content"/>
        </w:behaviors>
        <w:guid w:val="{EB6BE801-CB39-41A6-9203-1EABA66F23AD}"/>
      </w:docPartPr>
      <w:docPartBody>
        <w:p w:rsidR="00000000" w:rsidRDefault="001B0C81"/>
      </w:docPartBody>
    </w:docPart>
    <w:docPart>
      <w:docPartPr>
        <w:name w:val="64C7BABADF17479B9D6A034B43F4EF3A"/>
        <w:category>
          <w:name w:val="General"/>
          <w:gallery w:val="placeholder"/>
        </w:category>
        <w:types>
          <w:type w:val="bbPlcHdr"/>
        </w:types>
        <w:behaviors>
          <w:behavior w:val="content"/>
        </w:behaviors>
        <w:guid w:val="{2F48908D-7ADA-4561-8559-78495C08B98B}"/>
      </w:docPartPr>
      <w:docPartBody>
        <w:p w:rsidR="00000000" w:rsidRDefault="001B0C81"/>
      </w:docPartBody>
    </w:docPart>
    <w:docPart>
      <w:docPartPr>
        <w:name w:val="541CA9F3A46143598201765C284F71EF"/>
        <w:category>
          <w:name w:val="General"/>
          <w:gallery w:val="placeholder"/>
        </w:category>
        <w:types>
          <w:type w:val="bbPlcHdr"/>
        </w:types>
        <w:behaviors>
          <w:behavior w:val="content"/>
        </w:behaviors>
        <w:guid w:val="{45DF03D2-EA45-4639-80F2-708AFF1DC03B}"/>
      </w:docPartPr>
      <w:docPartBody>
        <w:p w:rsidR="00000000" w:rsidRDefault="00E11AA7" w:rsidP="00E11AA7">
          <w:pPr>
            <w:pStyle w:val="541CA9F3A46143598201765C284F71EF"/>
          </w:pPr>
          <w:r>
            <w:rPr>
              <w:rFonts w:eastAsia="Times New Roman" w:cs="Times New Roman"/>
              <w:bCs/>
              <w:szCs w:val="24"/>
            </w:rPr>
            <w:t xml:space="preserve"> </w:t>
          </w:r>
        </w:p>
      </w:docPartBody>
    </w:docPart>
    <w:docPart>
      <w:docPartPr>
        <w:name w:val="32C2B199477F4D109E3547ED3C069272"/>
        <w:category>
          <w:name w:val="General"/>
          <w:gallery w:val="placeholder"/>
        </w:category>
        <w:types>
          <w:type w:val="bbPlcHdr"/>
        </w:types>
        <w:behaviors>
          <w:behavior w:val="content"/>
        </w:behaviors>
        <w:guid w:val="{04E110F4-6601-4DD1-AFF2-BFC0D314CD86}"/>
      </w:docPartPr>
      <w:docPartBody>
        <w:p w:rsidR="00000000" w:rsidRDefault="001B0C81"/>
      </w:docPartBody>
    </w:docPart>
    <w:docPart>
      <w:docPartPr>
        <w:name w:val="17B03269B29D4EF0B8682684365E1E0D"/>
        <w:category>
          <w:name w:val="General"/>
          <w:gallery w:val="placeholder"/>
        </w:category>
        <w:types>
          <w:type w:val="bbPlcHdr"/>
        </w:types>
        <w:behaviors>
          <w:behavior w:val="content"/>
        </w:behaviors>
        <w:guid w:val="{D8FC5294-F846-4A97-9FE9-D20BE90354EF}"/>
      </w:docPartPr>
      <w:docPartBody>
        <w:p w:rsidR="00000000" w:rsidRDefault="001B0C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0C81"/>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AA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A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8DED23B3F4A457CB9C8A639B0CFBF38">
    <w:name w:val="38DED23B3F4A457CB9C8A639B0CFBF38"/>
    <w:rsid w:val="00E11AA7"/>
    <w:pPr>
      <w:spacing w:after="160" w:line="259" w:lineRule="auto"/>
    </w:pPr>
  </w:style>
  <w:style w:type="paragraph" w:customStyle="1" w:styleId="541CA9F3A46143598201765C284F71EF">
    <w:name w:val="541CA9F3A46143598201765C284F71EF"/>
    <w:rsid w:val="00E11A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F0E3E8-CD4E-4B9D-B8A5-740CB361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281</Words>
  <Characters>1605</Characters>
  <Application>Microsoft Office Word</Application>
  <DocSecurity>0</DocSecurity>
  <Lines>13</Lines>
  <Paragraphs>3</Paragraphs>
  <ScaleCrop>false</ScaleCrop>
  <Company>Texas Legislative Council</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2021-05-02T13:45:00Z</dcterms:modified>
</cp:coreProperties>
</file>

<file path=docProps/custom.xml><?xml version="1.0" encoding="utf-8"?>
<op:Properties xmlns:vt="http://schemas.openxmlformats.org/officeDocument/2006/docPropsVTypes" xmlns:op="http://schemas.openxmlformats.org/officeDocument/2006/custom-properties"/>
</file>