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CD" w:rsidRDefault="009B17C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4C8210BC7694B40B3A9CB1E0B0C60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B17CD" w:rsidRPr="00585C31" w:rsidRDefault="009B17CD" w:rsidP="000F1DF9">
      <w:pPr>
        <w:spacing w:after="0" w:line="240" w:lineRule="auto"/>
        <w:rPr>
          <w:rFonts w:cs="Times New Roman"/>
          <w:szCs w:val="24"/>
        </w:rPr>
      </w:pPr>
    </w:p>
    <w:p w:rsidR="009B17CD" w:rsidRPr="00585C31" w:rsidRDefault="009B17C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B17CD" w:rsidTr="000F1DF9">
        <w:tc>
          <w:tcPr>
            <w:tcW w:w="2718" w:type="dxa"/>
          </w:tcPr>
          <w:p w:rsidR="009B17CD" w:rsidRPr="005C2A78" w:rsidRDefault="009B17C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F7F733CA25D43C280FD5963F219DF2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B17CD" w:rsidRPr="00FF6471" w:rsidRDefault="009B17C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9EBA4EA22DA4EA48BF5D706381DFF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619</w:t>
                </w:r>
              </w:sdtContent>
            </w:sdt>
          </w:p>
        </w:tc>
      </w:tr>
      <w:tr w:rsidR="009B17C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FCE0A1B31D740B68EFC597DDD9EBFD9"/>
            </w:placeholder>
          </w:sdtPr>
          <w:sdtContent>
            <w:tc>
              <w:tcPr>
                <w:tcW w:w="2718" w:type="dxa"/>
              </w:tcPr>
              <w:p w:rsidR="009B17CD" w:rsidRPr="00981779" w:rsidRDefault="009B17CD" w:rsidP="00C65088">
                <w:r>
                  <w:rPr>
                    <w:noProof/>
                  </w:rPr>
                  <w:t>87R28114 MM-F</w:t>
                </w:r>
              </w:p>
            </w:tc>
          </w:sdtContent>
        </w:sdt>
        <w:tc>
          <w:tcPr>
            <w:tcW w:w="6858" w:type="dxa"/>
          </w:tcPr>
          <w:p w:rsidR="009B17CD" w:rsidRPr="005C2A78" w:rsidRDefault="009B17C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DCCE76C1144E6BA21E095ED36B54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83304991D0498DBBE68C69A3A07D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83536FC98F844BAA04C333A2AF062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467D5342EE2E45E08E393E79173DFCE9"/>
                </w:placeholder>
                <w:showingPlcHdr/>
              </w:sdtPr>
              <w:sdtContent/>
            </w:sdt>
          </w:p>
        </w:tc>
      </w:tr>
      <w:tr w:rsidR="009B17CD" w:rsidTr="000F1DF9">
        <w:tc>
          <w:tcPr>
            <w:tcW w:w="2718" w:type="dxa"/>
          </w:tcPr>
          <w:p w:rsidR="009B17CD" w:rsidRPr="00BC7495" w:rsidRDefault="009B17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B0FC368CE13414981203A8B613C7819"/>
            </w:placeholder>
          </w:sdtPr>
          <w:sdtContent>
            <w:tc>
              <w:tcPr>
                <w:tcW w:w="6858" w:type="dxa"/>
              </w:tcPr>
              <w:p w:rsidR="009B17CD" w:rsidRPr="00FF6471" w:rsidRDefault="009B17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9B17CD" w:rsidTr="000F1DF9">
        <w:tc>
          <w:tcPr>
            <w:tcW w:w="2718" w:type="dxa"/>
          </w:tcPr>
          <w:p w:rsidR="009B17CD" w:rsidRPr="00BC7495" w:rsidRDefault="009B17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067017567FA47489BD2B0EEB65D1C9F"/>
            </w:placeholder>
            <w:date w:fullDate="2021-05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B17CD" w:rsidRPr="00FF6471" w:rsidRDefault="009B17CD" w:rsidP="00D150B0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5/21/2021</w:t>
                </w:r>
              </w:p>
            </w:tc>
          </w:sdtContent>
        </w:sdt>
      </w:tr>
      <w:tr w:rsidR="009B17CD" w:rsidTr="000F1DF9">
        <w:tc>
          <w:tcPr>
            <w:tcW w:w="2718" w:type="dxa"/>
          </w:tcPr>
          <w:p w:rsidR="009B17CD" w:rsidRPr="00BC7495" w:rsidRDefault="009B17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11EF9CC06404C3FB94186CAA947A35A"/>
            </w:placeholder>
          </w:sdtPr>
          <w:sdtContent>
            <w:tc>
              <w:tcPr>
                <w:tcW w:w="6858" w:type="dxa"/>
              </w:tcPr>
              <w:p w:rsidR="009B17CD" w:rsidRPr="00FF6471" w:rsidRDefault="009B17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B17CD" w:rsidRPr="00FF6471" w:rsidRDefault="009B17CD" w:rsidP="000F1DF9">
      <w:pPr>
        <w:spacing w:after="0" w:line="240" w:lineRule="auto"/>
        <w:rPr>
          <w:rFonts w:cs="Times New Roman"/>
          <w:szCs w:val="24"/>
        </w:rPr>
      </w:pPr>
    </w:p>
    <w:p w:rsidR="009B17CD" w:rsidRPr="00FF6471" w:rsidRDefault="009B17CD" w:rsidP="000F1DF9">
      <w:pPr>
        <w:spacing w:after="0" w:line="240" w:lineRule="auto"/>
        <w:rPr>
          <w:rFonts w:cs="Times New Roman"/>
          <w:szCs w:val="24"/>
        </w:rPr>
      </w:pPr>
    </w:p>
    <w:p w:rsidR="009B17CD" w:rsidRPr="00FF6471" w:rsidRDefault="009B17C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BC240CCAB714FF8B107ACCE7A487C6F"/>
        </w:placeholder>
      </w:sdtPr>
      <w:sdtContent>
        <w:p w:rsidR="009B17CD" w:rsidRDefault="009B17C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16522DC4B7B4E4FA3D7A1758BECCA21"/>
        </w:placeholder>
      </w:sdtPr>
      <w:sdtContent>
        <w:p w:rsidR="009B17CD" w:rsidRDefault="009B17CD" w:rsidP="009B17CD">
          <w:pPr>
            <w:pStyle w:val="NormalWeb"/>
            <w:spacing w:before="0" w:beforeAutospacing="0" w:after="0" w:afterAutospacing="0"/>
            <w:jc w:val="both"/>
            <w:divId w:val="20521365"/>
            <w:rPr>
              <w:rFonts w:eastAsia="Times New Roman" w:cstheme="minorBidi"/>
              <w:bCs/>
              <w:szCs w:val="22"/>
            </w:rPr>
          </w:pPr>
        </w:p>
        <w:p w:rsidR="009B17CD" w:rsidRDefault="009B17CD" w:rsidP="009B17CD">
          <w:pPr>
            <w:pStyle w:val="NormalWeb"/>
            <w:spacing w:before="0" w:beforeAutospacing="0" w:after="0" w:afterAutospacing="0"/>
            <w:jc w:val="both"/>
            <w:divId w:val="20521365"/>
            <w:rPr>
              <w:color w:val="000000"/>
            </w:rPr>
          </w:pPr>
          <w:r w:rsidRPr="00D150B0">
            <w:rPr>
              <w:color w:val="000000"/>
            </w:rPr>
            <w:t>Childcare workers have become an essential asset to families who work and have children. Not only do they provide care</w:t>
          </w:r>
          <w:r>
            <w:rPr>
              <w:color w:val="000000"/>
            </w:rPr>
            <w:t>,</w:t>
          </w:r>
          <w:r w:rsidRPr="00D150B0">
            <w:rPr>
              <w:color w:val="000000"/>
            </w:rPr>
            <w:t xml:space="preserve"> they are a part of child's academic, health</w:t>
          </w:r>
          <w:r>
            <w:rPr>
              <w:color w:val="000000"/>
            </w:rPr>
            <w:t>,</w:t>
          </w:r>
          <w:r w:rsidRPr="00D150B0">
            <w:rPr>
              <w:color w:val="000000"/>
            </w:rPr>
            <w:t xml:space="preserve"> and social development. Although they play a critical part, childcare workers</w:t>
          </w:r>
          <w:r>
            <w:rPr>
              <w:color w:val="000000"/>
            </w:rPr>
            <w:t>'</w:t>
          </w:r>
          <w:r w:rsidRPr="00D150B0">
            <w:rPr>
              <w:color w:val="000000"/>
            </w:rPr>
            <w:t xml:space="preserve"> pay, access to public benefits</w:t>
          </w:r>
          <w:r>
            <w:rPr>
              <w:color w:val="000000"/>
            </w:rPr>
            <w:t>,</w:t>
          </w:r>
          <w:r w:rsidRPr="00D150B0">
            <w:rPr>
              <w:color w:val="000000"/>
            </w:rPr>
            <w:t xml:space="preserve"> and lack of opportunities is not reflected. The profession lacks a framework to improve professional qualifications and standards of living.</w:t>
          </w:r>
        </w:p>
        <w:p w:rsidR="009B17CD" w:rsidRPr="00D150B0" w:rsidRDefault="009B17CD" w:rsidP="009B17CD">
          <w:pPr>
            <w:pStyle w:val="NormalWeb"/>
            <w:spacing w:before="0" w:beforeAutospacing="0" w:after="0" w:afterAutospacing="0"/>
            <w:jc w:val="both"/>
            <w:divId w:val="20521365"/>
            <w:rPr>
              <w:color w:val="000000"/>
            </w:rPr>
          </w:pPr>
          <w:r w:rsidRPr="00D150B0">
            <w:rPr>
              <w:color w:val="000000"/>
            </w:rPr>
            <w:t xml:space="preserve"> </w:t>
          </w:r>
        </w:p>
        <w:p w:rsidR="009B17CD" w:rsidRPr="00D150B0" w:rsidRDefault="009B17CD" w:rsidP="009B17CD">
          <w:pPr>
            <w:pStyle w:val="NormalWeb"/>
            <w:spacing w:before="0" w:beforeAutospacing="0" w:after="0" w:afterAutospacing="0"/>
            <w:jc w:val="both"/>
            <w:divId w:val="20521365"/>
            <w:rPr>
              <w:color w:val="000000"/>
            </w:rPr>
          </w:pPr>
          <w:r>
            <w:rPr>
              <w:color w:val="000000"/>
            </w:rPr>
            <w:t>C.S.</w:t>
          </w:r>
          <w:r w:rsidRPr="00D150B0">
            <w:rPr>
              <w:color w:val="000000"/>
            </w:rPr>
            <w:t>H.B.</w:t>
          </w:r>
          <w:r>
            <w:rPr>
              <w:color w:val="000000"/>
            </w:rPr>
            <w:t xml:space="preserve"> </w:t>
          </w:r>
          <w:r w:rsidRPr="00D150B0">
            <w:rPr>
              <w:color w:val="000000"/>
            </w:rPr>
            <w:t>619 will develop a strategic plan to improve the quality of the child-care workforce. This will include collecting data and recommending changes. Recommendations in the bill aim to diminish disparities, pay gaps, add training, increase opportunities</w:t>
          </w:r>
          <w:r>
            <w:rPr>
              <w:color w:val="000000"/>
            </w:rPr>
            <w:t>,</w:t>
          </w:r>
          <w:r w:rsidRPr="00D150B0">
            <w:rPr>
              <w:color w:val="000000"/>
            </w:rPr>
            <w:t xml:space="preserve"> and address health concerns. It will provide standards to change current and future educational opportunities to be specific to caretakers including those seeking education in institutions of higher learning.</w:t>
          </w:r>
        </w:p>
        <w:p w:rsidR="009B17CD" w:rsidRPr="00D70925" w:rsidRDefault="009B17CD" w:rsidP="009B17C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B17CD" w:rsidRDefault="009B17CD" w:rsidP="00655FA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619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developing a strategic plan to support the child-care workforce.</w:t>
      </w:r>
    </w:p>
    <w:p w:rsidR="009B17CD" w:rsidRPr="00981779" w:rsidRDefault="009B17CD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17CD" w:rsidRPr="005C2A78" w:rsidRDefault="009B17CD" w:rsidP="00655FA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66289EB21AA4B3D86256F8DCDDFCFC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B17CD" w:rsidRPr="006529C4" w:rsidRDefault="009B17CD" w:rsidP="00655FA6">
      <w:pPr>
        <w:spacing w:after="0" w:line="240" w:lineRule="auto"/>
        <w:jc w:val="both"/>
        <w:rPr>
          <w:rFonts w:cs="Times New Roman"/>
          <w:szCs w:val="24"/>
        </w:rPr>
      </w:pPr>
    </w:p>
    <w:p w:rsidR="009B17CD" w:rsidRPr="006529C4" w:rsidRDefault="009B17CD" w:rsidP="00655FA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B17CD" w:rsidRPr="006529C4" w:rsidRDefault="009B17CD" w:rsidP="00655FA6">
      <w:pPr>
        <w:spacing w:after="0" w:line="240" w:lineRule="auto"/>
        <w:jc w:val="both"/>
        <w:rPr>
          <w:rFonts w:cs="Times New Roman"/>
          <w:szCs w:val="24"/>
        </w:rPr>
      </w:pPr>
    </w:p>
    <w:p w:rsidR="009B17CD" w:rsidRPr="005C2A78" w:rsidRDefault="009B17CD" w:rsidP="00655FA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E369D2EEAC94156A461B8521ECB28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B17CD" w:rsidRPr="005C2A78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81779">
        <w:rPr>
          <w:rFonts w:eastAsia="Times New Roman" w:cs="Times New Roman"/>
          <w:szCs w:val="24"/>
        </w:rPr>
        <w:t>Subchapter A, Chapter 302, Labor Code, by adding Section 302.0062</w:t>
      </w:r>
      <w:r>
        <w:rPr>
          <w:rFonts w:eastAsia="Times New Roman" w:cs="Times New Roman"/>
          <w:szCs w:val="24"/>
        </w:rPr>
        <w:t>, as follows:</w:t>
      </w:r>
    </w:p>
    <w:p w:rsidR="009B17CD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81779">
        <w:rPr>
          <w:rFonts w:eastAsia="Times New Roman" w:cs="Times New Roman"/>
          <w:szCs w:val="24"/>
        </w:rPr>
        <w:t xml:space="preserve">Sec. 302.0062.  STRATEGIC PLAN TO SUPPORT CHILD-CARE WORKFORCE.  (a)  </w:t>
      </w:r>
      <w:r>
        <w:rPr>
          <w:rFonts w:eastAsia="Times New Roman" w:cs="Times New Roman"/>
          <w:szCs w:val="24"/>
        </w:rPr>
        <w:t>Requires the Texas Workforce Commission (TWC) to</w:t>
      </w:r>
      <w:r w:rsidRPr="00981779">
        <w:rPr>
          <w:rFonts w:eastAsia="Times New Roman" w:cs="Times New Roman"/>
          <w:szCs w:val="24"/>
        </w:rPr>
        <w:t xml:space="preserve"> prepare a strategic plan for improving the quality of the infant, toddler, preschool, and school-age child-</w:t>
      </w:r>
      <w:r>
        <w:rPr>
          <w:rFonts w:eastAsia="Times New Roman" w:cs="Times New Roman"/>
          <w:szCs w:val="24"/>
        </w:rPr>
        <w:t>care workforce in this state. Requires that t</w:t>
      </w:r>
      <w:r w:rsidRPr="00981779">
        <w:rPr>
          <w:rFonts w:eastAsia="Times New Roman" w:cs="Times New Roman"/>
          <w:szCs w:val="24"/>
        </w:rPr>
        <w:t>he strategic plan include:</w:t>
      </w:r>
    </w:p>
    <w:p w:rsidR="009B17CD" w:rsidRPr="00981779" w:rsidRDefault="009B17CD" w:rsidP="009B17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981779">
        <w:rPr>
          <w:rFonts w:eastAsia="Times New Roman" w:cs="Times New Roman"/>
          <w:szCs w:val="24"/>
        </w:rPr>
        <w:t>recommendations for local workforce development boards to improve, sustain, and support the child-care workforce;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981779">
        <w:rPr>
          <w:rFonts w:eastAsia="Times New Roman" w:cs="Times New Roman"/>
          <w:szCs w:val="24"/>
        </w:rPr>
        <w:t xml:space="preserve"> recommendations for increasing compensation for and reducing turnover of child-care workers;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981779">
        <w:rPr>
          <w:rFonts w:eastAsia="Times New Roman" w:cs="Times New Roman"/>
          <w:szCs w:val="24"/>
        </w:rPr>
        <w:t>recommendatio</w:t>
      </w:r>
      <w:r>
        <w:rPr>
          <w:rFonts w:eastAsia="Times New Roman" w:cs="Times New Roman"/>
          <w:szCs w:val="24"/>
        </w:rPr>
        <w:t>ns for eliminating pay disparities</w:t>
      </w:r>
      <w:r w:rsidRPr="00981779">
        <w:rPr>
          <w:rFonts w:eastAsia="Times New Roman" w:cs="Times New Roman"/>
          <w:szCs w:val="24"/>
        </w:rPr>
        <w:t xml:space="preserve"> in the child-care workforce;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981779">
        <w:rPr>
          <w:rFonts w:eastAsia="Times New Roman" w:cs="Times New Roman"/>
          <w:szCs w:val="24"/>
        </w:rPr>
        <w:t>recommendations for increasing paid opportunities for professional development and education for child-care workers, including apprenticeships;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</w:t>
      </w:r>
      <w:r w:rsidRPr="00981779">
        <w:rPr>
          <w:rFonts w:eastAsia="Times New Roman" w:cs="Times New Roman"/>
          <w:szCs w:val="24"/>
        </w:rPr>
        <w:t xml:space="preserve"> best practices from local workforce development boards in this state and other programs designed to support child-care workers;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981779">
        <w:rPr>
          <w:rFonts w:eastAsia="Times New Roman" w:cs="Times New Roman"/>
          <w:szCs w:val="24"/>
        </w:rPr>
        <w:t>recommendations for increasing participation in the Texas Early Childhood Professional Development System;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</w:t>
      </w:r>
      <w:r w:rsidRPr="00981779">
        <w:rPr>
          <w:rFonts w:eastAsia="Times New Roman" w:cs="Times New Roman"/>
          <w:szCs w:val="24"/>
        </w:rPr>
        <w:t>recommendations for public and private inst</w:t>
      </w:r>
      <w:r>
        <w:rPr>
          <w:rFonts w:eastAsia="Times New Roman" w:cs="Times New Roman"/>
          <w:szCs w:val="24"/>
        </w:rPr>
        <w:t xml:space="preserve">itutions of higher education to </w:t>
      </w:r>
      <w:r w:rsidRPr="00981779">
        <w:rPr>
          <w:rFonts w:eastAsia="Times New Roman" w:cs="Times New Roman"/>
          <w:szCs w:val="24"/>
        </w:rPr>
        <w:t>increase the use of articulation agreements with school districts and open-enrollment charte</w:t>
      </w:r>
      <w:r>
        <w:rPr>
          <w:rFonts w:eastAsia="Times New Roman" w:cs="Times New Roman"/>
          <w:szCs w:val="24"/>
        </w:rPr>
        <w:t>r schools</w:t>
      </w:r>
      <w:r w:rsidRPr="00981779">
        <w:rPr>
          <w:rFonts w:eastAsia="Times New Roman" w:cs="Times New Roman"/>
          <w:szCs w:val="24"/>
        </w:rPr>
        <w:t xml:space="preserve"> and assist in the education and training of child-care workers;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(8) </w:t>
      </w:r>
      <w:r w:rsidRPr="00981779">
        <w:rPr>
          <w:rFonts w:eastAsia="Times New Roman" w:cs="Times New Roman"/>
          <w:szCs w:val="24"/>
        </w:rPr>
        <w:t>specific recommendations for improving the infant and toddler child-care workforce; and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(9) </w:t>
      </w:r>
      <w:r w:rsidRPr="00981779">
        <w:rPr>
          <w:rFonts w:eastAsia="Times New Roman" w:cs="Times New Roman"/>
          <w:szCs w:val="24"/>
        </w:rPr>
        <w:t xml:space="preserve">a timeline and benchmarks for </w:t>
      </w:r>
      <w:r>
        <w:rPr>
          <w:rFonts w:eastAsia="Times New Roman" w:cs="Times New Roman"/>
          <w:szCs w:val="24"/>
        </w:rPr>
        <w:t>TWC</w:t>
      </w:r>
      <w:r w:rsidRPr="00981779">
        <w:rPr>
          <w:rFonts w:eastAsia="Times New Roman" w:cs="Times New Roman"/>
          <w:szCs w:val="24"/>
        </w:rPr>
        <w:t xml:space="preserve"> and local workforce development boards to implement recommendations from the strategic plan.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TWC to </w:t>
      </w:r>
      <w:r w:rsidRPr="00981779">
        <w:rPr>
          <w:rFonts w:eastAsia="Times New Roman" w:cs="Times New Roman"/>
          <w:szCs w:val="24"/>
        </w:rPr>
        <w:t xml:space="preserve">convene a workgroup to assist </w:t>
      </w:r>
      <w:r>
        <w:rPr>
          <w:rFonts w:eastAsia="Times New Roman" w:cs="Times New Roman"/>
          <w:szCs w:val="24"/>
        </w:rPr>
        <w:t>TWC in developing the plan.  Requires that t</w:t>
      </w:r>
      <w:r w:rsidRPr="00981779">
        <w:rPr>
          <w:rFonts w:eastAsia="Times New Roman" w:cs="Times New Roman"/>
          <w:szCs w:val="24"/>
        </w:rPr>
        <w:t xml:space="preserve">he workgroup </w:t>
      </w:r>
      <w:r>
        <w:rPr>
          <w:rFonts w:eastAsia="Times New Roman" w:cs="Times New Roman"/>
          <w:szCs w:val="24"/>
        </w:rPr>
        <w:t xml:space="preserve">include child-care providers, community stakeholders, </w:t>
      </w:r>
      <w:r w:rsidRPr="00981779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981779">
        <w:rPr>
          <w:rFonts w:eastAsia="Times New Roman" w:cs="Times New Roman"/>
          <w:szCs w:val="24"/>
        </w:rPr>
        <w:t>child-care workers.</w:t>
      </w:r>
    </w:p>
    <w:p w:rsidR="009B17CD" w:rsidRPr="00981779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81779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Requires TWC to</w:t>
      </w:r>
      <w:r w:rsidRPr="00981779">
        <w:rPr>
          <w:rFonts w:eastAsia="Times New Roman" w:cs="Times New Roman"/>
          <w:szCs w:val="24"/>
        </w:rPr>
        <w:t xml:space="preserve"> use the following information in creating the plan:</w:t>
      </w:r>
    </w:p>
    <w:p w:rsidR="009B17CD" w:rsidRPr="00981779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81779">
        <w:rPr>
          <w:rFonts w:eastAsia="Times New Roman" w:cs="Times New Roman"/>
          <w:szCs w:val="24"/>
        </w:rPr>
        <w:t>(1)  demographic data of child-care w</w:t>
      </w:r>
      <w:r>
        <w:rPr>
          <w:rFonts w:eastAsia="Times New Roman" w:cs="Times New Roman"/>
          <w:szCs w:val="24"/>
        </w:rPr>
        <w:t xml:space="preserve">orkers in this state, including </w:t>
      </w:r>
      <w:r w:rsidRPr="00981779">
        <w:rPr>
          <w:rFonts w:eastAsia="Times New Roman" w:cs="Times New Roman"/>
          <w:szCs w:val="24"/>
        </w:rPr>
        <w:t>the race, ethnicity, gender, and educational a</w:t>
      </w:r>
      <w:r>
        <w:rPr>
          <w:rFonts w:eastAsia="Times New Roman" w:cs="Times New Roman"/>
          <w:szCs w:val="24"/>
        </w:rPr>
        <w:t xml:space="preserve">ttainment of child-care workers, </w:t>
      </w:r>
      <w:r w:rsidRPr="00981779">
        <w:rPr>
          <w:rFonts w:eastAsia="Times New Roman" w:cs="Times New Roman"/>
          <w:szCs w:val="24"/>
        </w:rPr>
        <w:t>and the ages of the children the worker serves;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981779">
        <w:rPr>
          <w:rFonts w:eastAsia="Times New Roman" w:cs="Times New Roman"/>
          <w:szCs w:val="24"/>
        </w:rPr>
        <w:t>compensation data for child-care workers disaggregated by race, ethnicity, gender, and educational attainment;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981779">
        <w:rPr>
          <w:rFonts w:eastAsia="Times New Roman" w:cs="Times New Roman"/>
          <w:szCs w:val="24"/>
        </w:rPr>
        <w:t>the information described by Subdivisions (1) and (2) for a representative sample set of child-care facilities in the state; and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</w:t>
      </w:r>
      <w:r w:rsidRPr="00981779">
        <w:rPr>
          <w:rFonts w:eastAsia="Times New Roman" w:cs="Times New Roman"/>
          <w:szCs w:val="24"/>
        </w:rPr>
        <w:t xml:space="preserve"> information provided by the workgroup established under Subsection (b).</w:t>
      </w:r>
    </w:p>
    <w:p w:rsidR="009B17CD" w:rsidRPr="00981779" w:rsidRDefault="009B17CD" w:rsidP="009B17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B17CD" w:rsidRPr="00981779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TWC to </w:t>
      </w:r>
      <w:r w:rsidRPr="00981779">
        <w:rPr>
          <w:rFonts w:eastAsia="Times New Roman" w:cs="Times New Roman"/>
          <w:szCs w:val="24"/>
        </w:rPr>
        <w:t>provide the strategic plan prepared under this section to the governor, the lieutenant governor, and the speaker of the house of representatives.</w:t>
      </w:r>
    </w:p>
    <w:p w:rsidR="009B17CD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B17CD" w:rsidRPr="005C2A78" w:rsidRDefault="009B17CD" w:rsidP="009B17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Requires TWC to </w:t>
      </w:r>
      <w:r w:rsidRPr="00981779">
        <w:rPr>
          <w:rFonts w:eastAsia="Times New Roman" w:cs="Times New Roman"/>
          <w:szCs w:val="24"/>
        </w:rPr>
        <w:t>update the strategic plan prepared under this section every three years.</w:t>
      </w:r>
    </w:p>
    <w:p w:rsidR="009B17CD" w:rsidRPr="005C2A78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17CD" w:rsidRPr="005C2A78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TWC, n</w:t>
      </w:r>
      <w:r w:rsidRPr="00981779">
        <w:rPr>
          <w:rFonts w:eastAsia="Times New Roman" w:cs="Times New Roman"/>
          <w:szCs w:val="24"/>
        </w:rPr>
        <w:t xml:space="preserve">ot later than December 31, 2022, </w:t>
      </w:r>
      <w:r>
        <w:rPr>
          <w:rFonts w:eastAsia="Times New Roman" w:cs="Times New Roman"/>
          <w:szCs w:val="24"/>
        </w:rPr>
        <w:t>to</w:t>
      </w:r>
      <w:r w:rsidRPr="00981779">
        <w:rPr>
          <w:rFonts w:eastAsia="Times New Roman" w:cs="Times New Roman"/>
          <w:szCs w:val="24"/>
        </w:rPr>
        <w:t xml:space="preserve"> make the strategic plan required by Section 302.0062, Labor Code, as added by this Act, available to the governor, the lieutenant governor, and the speaker of the house of representatives.</w:t>
      </w:r>
    </w:p>
    <w:p w:rsidR="009B17CD" w:rsidRPr="005C2A78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17CD" w:rsidRPr="00C8671F" w:rsidRDefault="009B17CD" w:rsidP="009B17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9B17C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33" w:rsidRDefault="00CA3B33" w:rsidP="000F1DF9">
      <w:pPr>
        <w:spacing w:after="0" w:line="240" w:lineRule="auto"/>
      </w:pPr>
      <w:r>
        <w:separator/>
      </w:r>
    </w:p>
  </w:endnote>
  <w:endnote w:type="continuationSeparator" w:id="0">
    <w:p w:rsidR="00CA3B33" w:rsidRDefault="00CA3B3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A3B3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B17CD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B17CD">
                <w:rPr>
                  <w:sz w:val="20"/>
                  <w:szCs w:val="20"/>
                </w:rPr>
                <w:t>C.S.H.B. 619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B17C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A3B3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B17C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B17C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33" w:rsidRDefault="00CA3B33" w:rsidP="000F1DF9">
      <w:pPr>
        <w:spacing w:after="0" w:line="240" w:lineRule="auto"/>
      </w:pPr>
      <w:r>
        <w:separator/>
      </w:r>
    </w:p>
  </w:footnote>
  <w:footnote w:type="continuationSeparator" w:id="0">
    <w:p w:rsidR="00CA3B33" w:rsidRDefault="00CA3B3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B17C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A3B33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9B36"/>
  <w15:docId w15:val="{9BF54A20-635A-4966-A132-25F9FE6E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7C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4C8210BC7694B40B3A9CB1E0B0C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DA5A-8458-43D5-A8B8-27E607A2583B}"/>
      </w:docPartPr>
      <w:docPartBody>
        <w:p w:rsidR="00000000" w:rsidRDefault="001549FB"/>
      </w:docPartBody>
    </w:docPart>
    <w:docPart>
      <w:docPartPr>
        <w:name w:val="DF7F733CA25D43C280FD5963F219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BAB3-9E2E-4012-9FE1-6FA2AAA72E75}"/>
      </w:docPartPr>
      <w:docPartBody>
        <w:p w:rsidR="00000000" w:rsidRDefault="001549FB"/>
      </w:docPartBody>
    </w:docPart>
    <w:docPart>
      <w:docPartPr>
        <w:name w:val="F9EBA4EA22DA4EA48BF5D706381D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CDD1-7B43-4B99-88B7-80AD75509901}"/>
      </w:docPartPr>
      <w:docPartBody>
        <w:p w:rsidR="00000000" w:rsidRDefault="001549FB"/>
      </w:docPartBody>
    </w:docPart>
    <w:docPart>
      <w:docPartPr>
        <w:name w:val="8FCE0A1B31D740B68EFC597DDD9E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775F-1DA7-47FC-886F-49EC17B1E946}"/>
      </w:docPartPr>
      <w:docPartBody>
        <w:p w:rsidR="00000000" w:rsidRDefault="001549FB"/>
      </w:docPartBody>
    </w:docPart>
    <w:docPart>
      <w:docPartPr>
        <w:name w:val="6BDCCE76C1144E6BA21E095ED36B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7DC1-5EB3-4917-A287-D62095412C01}"/>
      </w:docPartPr>
      <w:docPartBody>
        <w:p w:rsidR="00000000" w:rsidRDefault="001549FB"/>
      </w:docPartBody>
    </w:docPart>
    <w:docPart>
      <w:docPartPr>
        <w:name w:val="AD83304991D0498DBBE68C69A3A0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A6B6-4520-4D99-8D18-F6FA3A19A512}"/>
      </w:docPartPr>
      <w:docPartBody>
        <w:p w:rsidR="00000000" w:rsidRDefault="001549FB"/>
      </w:docPartBody>
    </w:docPart>
    <w:docPart>
      <w:docPartPr>
        <w:name w:val="483536FC98F844BAA04C333A2AF0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93B7-AC55-43A7-BBA0-39E27C35C4C1}"/>
      </w:docPartPr>
      <w:docPartBody>
        <w:p w:rsidR="00000000" w:rsidRDefault="001549FB"/>
      </w:docPartBody>
    </w:docPart>
    <w:docPart>
      <w:docPartPr>
        <w:name w:val="467D5342EE2E45E08E393E79173D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84ED-A1C3-40A7-A497-2EA9E9EDC1BB}"/>
      </w:docPartPr>
      <w:docPartBody>
        <w:p w:rsidR="00000000" w:rsidRDefault="001549FB"/>
      </w:docPartBody>
    </w:docPart>
    <w:docPart>
      <w:docPartPr>
        <w:name w:val="1B0FC368CE13414981203A8B613C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2B89-73EB-48CD-BF6E-22E22FE64050}"/>
      </w:docPartPr>
      <w:docPartBody>
        <w:p w:rsidR="00000000" w:rsidRDefault="001549FB"/>
      </w:docPartBody>
    </w:docPart>
    <w:docPart>
      <w:docPartPr>
        <w:name w:val="4067017567FA47489BD2B0EEB65D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A433-0F5B-4D31-BEC1-962633A5637E}"/>
      </w:docPartPr>
      <w:docPartBody>
        <w:p w:rsidR="00000000" w:rsidRDefault="008D7678" w:rsidP="008D7678">
          <w:pPr>
            <w:pStyle w:val="4067017567FA47489BD2B0EEB65D1C9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11EF9CC06404C3FB94186CAA947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0A44-24FD-46FA-BDB0-F411BD30EBC1}"/>
      </w:docPartPr>
      <w:docPartBody>
        <w:p w:rsidR="00000000" w:rsidRDefault="001549FB"/>
      </w:docPartBody>
    </w:docPart>
    <w:docPart>
      <w:docPartPr>
        <w:name w:val="8BC240CCAB714FF8B107ACCE7A48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35D6-C5AA-4D6E-8D5D-D930D89070AD}"/>
      </w:docPartPr>
      <w:docPartBody>
        <w:p w:rsidR="00000000" w:rsidRDefault="001549FB"/>
      </w:docPartBody>
    </w:docPart>
    <w:docPart>
      <w:docPartPr>
        <w:name w:val="D16522DC4B7B4E4FA3D7A1758BEC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8F85-F1F4-4917-8716-B7C4DF049434}"/>
      </w:docPartPr>
      <w:docPartBody>
        <w:p w:rsidR="00000000" w:rsidRDefault="008D7678" w:rsidP="008D7678">
          <w:pPr>
            <w:pStyle w:val="D16522DC4B7B4E4FA3D7A1758BECCA2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66289EB21AA4B3D86256F8DCDDF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B95B-5D8E-49D6-BB0F-33AD72B86562}"/>
      </w:docPartPr>
      <w:docPartBody>
        <w:p w:rsidR="00000000" w:rsidRDefault="001549FB"/>
      </w:docPartBody>
    </w:docPart>
    <w:docPart>
      <w:docPartPr>
        <w:name w:val="6E369D2EEAC94156A461B8521ECB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2DAA-8A49-4719-A8D6-A616244F0B3E}"/>
      </w:docPartPr>
      <w:docPartBody>
        <w:p w:rsidR="00000000" w:rsidRDefault="001549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549FB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D7678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67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067017567FA47489BD2B0EEB65D1C9F">
    <w:name w:val="4067017567FA47489BD2B0EEB65D1C9F"/>
    <w:rsid w:val="008D7678"/>
    <w:pPr>
      <w:spacing w:after="160" w:line="259" w:lineRule="auto"/>
    </w:pPr>
  </w:style>
  <w:style w:type="paragraph" w:customStyle="1" w:styleId="D16522DC4B7B4E4FA3D7A1758BECCA21">
    <w:name w:val="D16522DC4B7B4E4FA3D7A1758BECCA21"/>
    <w:rsid w:val="008D76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74D5E2F-2AC5-4368-B20A-3470A6F1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648</Words>
  <Characters>3695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2021-05-22T00:31:00Z</cp:lastPrinted>
  <dcterms:created xsi:type="dcterms:W3CDTF">2015-05-29T14:24:00Z</dcterms:created>
  <dcterms:modified xsi:type="dcterms:W3CDTF">2021-05-22T00:31:00Z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