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04" w:rsidRDefault="008454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7B286F4A3E48A19316140EE6DA6421"/>
          </w:placeholder>
        </w:sdtPr>
        <w:sdtContent>
          <w:r w:rsidRPr="005C2A78">
            <w:rPr>
              <w:rFonts w:cs="Times New Roman"/>
              <w:b/>
              <w:szCs w:val="24"/>
              <w:u w:val="single"/>
            </w:rPr>
            <w:t>BILL ANALYSIS</w:t>
          </w:r>
        </w:sdtContent>
      </w:sdt>
    </w:p>
    <w:p w:rsidR="00845404" w:rsidRPr="00585C31" w:rsidRDefault="00845404" w:rsidP="000F1DF9">
      <w:pPr>
        <w:spacing w:after="0" w:line="240" w:lineRule="auto"/>
        <w:rPr>
          <w:rFonts w:cs="Times New Roman"/>
          <w:szCs w:val="24"/>
        </w:rPr>
      </w:pPr>
    </w:p>
    <w:p w:rsidR="00845404" w:rsidRPr="00585C31" w:rsidRDefault="008454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5404" w:rsidTr="000F1DF9">
        <w:tc>
          <w:tcPr>
            <w:tcW w:w="2718" w:type="dxa"/>
          </w:tcPr>
          <w:p w:rsidR="00845404" w:rsidRPr="005C2A78" w:rsidRDefault="00845404" w:rsidP="006D756B">
            <w:pPr>
              <w:rPr>
                <w:rFonts w:cs="Times New Roman"/>
                <w:szCs w:val="24"/>
              </w:rPr>
            </w:pPr>
            <w:sdt>
              <w:sdtPr>
                <w:rPr>
                  <w:rFonts w:cs="Times New Roman"/>
                  <w:szCs w:val="24"/>
                </w:rPr>
                <w:alias w:val="Agency Title"/>
                <w:tag w:val="AgencyTitleContentControl"/>
                <w:id w:val="1920747753"/>
                <w:lock w:val="sdtContentLocked"/>
                <w:placeholder>
                  <w:docPart w:val="A82D6E2EF35B4994AD00B136A66F891D"/>
                </w:placeholder>
              </w:sdtPr>
              <w:sdtEndPr>
                <w:rPr>
                  <w:rFonts w:cstheme="minorBidi"/>
                  <w:szCs w:val="22"/>
                </w:rPr>
              </w:sdtEndPr>
              <w:sdtContent>
                <w:r>
                  <w:rPr>
                    <w:rFonts w:cs="Times New Roman"/>
                    <w:szCs w:val="24"/>
                  </w:rPr>
                  <w:t>Senate Research Center</w:t>
                </w:r>
              </w:sdtContent>
            </w:sdt>
          </w:p>
        </w:tc>
        <w:tc>
          <w:tcPr>
            <w:tcW w:w="6858" w:type="dxa"/>
          </w:tcPr>
          <w:p w:rsidR="00845404" w:rsidRPr="00FF6471" w:rsidRDefault="00845404" w:rsidP="000F1DF9">
            <w:pPr>
              <w:jc w:val="right"/>
              <w:rPr>
                <w:rFonts w:cs="Times New Roman"/>
                <w:szCs w:val="24"/>
              </w:rPr>
            </w:pPr>
            <w:sdt>
              <w:sdtPr>
                <w:rPr>
                  <w:rFonts w:cs="Times New Roman"/>
                  <w:szCs w:val="24"/>
                </w:rPr>
                <w:alias w:val="Bill Number"/>
                <w:tag w:val="BillNumberOne"/>
                <w:id w:val="-410784069"/>
                <w:lock w:val="sdtContentLocked"/>
                <w:placeholder>
                  <w:docPart w:val="1698DDFB0B3C48BCA9A2D2041679A40A"/>
                </w:placeholder>
              </w:sdtPr>
              <w:sdtContent>
                <w:r>
                  <w:rPr>
                    <w:rFonts w:cs="Times New Roman"/>
                    <w:szCs w:val="24"/>
                  </w:rPr>
                  <w:t>H.B. 624</w:t>
                </w:r>
              </w:sdtContent>
            </w:sdt>
          </w:p>
        </w:tc>
      </w:tr>
      <w:tr w:rsidR="00845404" w:rsidTr="000F1DF9">
        <w:sdt>
          <w:sdtPr>
            <w:rPr>
              <w:rFonts w:cs="Times New Roman"/>
              <w:szCs w:val="24"/>
            </w:rPr>
            <w:alias w:val="TLCNumber"/>
            <w:tag w:val="TLCNumber"/>
            <w:id w:val="-542600604"/>
            <w:lock w:val="sdtLocked"/>
            <w:placeholder>
              <w:docPart w:val="F4A81D539E554C1EBB06C9E4CBB16B4E"/>
            </w:placeholder>
            <w:showingPlcHdr/>
          </w:sdtPr>
          <w:sdtContent>
            <w:tc>
              <w:tcPr>
                <w:tcW w:w="2718" w:type="dxa"/>
              </w:tcPr>
              <w:p w:rsidR="00845404" w:rsidRPr="000F1DF9" w:rsidRDefault="00845404" w:rsidP="00C65088">
                <w:pPr>
                  <w:rPr>
                    <w:rFonts w:cs="Times New Roman"/>
                    <w:szCs w:val="24"/>
                  </w:rPr>
                </w:pPr>
              </w:p>
            </w:tc>
          </w:sdtContent>
        </w:sdt>
        <w:tc>
          <w:tcPr>
            <w:tcW w:w="6858" w:type="dxa"/>
          </w:tcPr>
          <w:p w:rsidR="00845404" w:rsidRPr="005C2A78" w:rsidRDefault="00845404" w:rsidP="00073EDD">
            <w:pPr>
              <w:jc w:val="right"/>
              <w:rPr>
                <w:rFonts w:cs="Times New Roman"/>
                <w:szCs w:val="24"/>
              </w:rPr>
            </w:pPr>
            <w:sdt>
              <w:sdtPr>
                <w:rPr>
                  <w:rFonts w:cs="Times New Roman"/>
                  <w:szCs w:val="24"/>
                </w:rPr>
                <w:alias w:val="Author Label"/>
                <w:tag w:val="By"/>
                <w:id w:val="72399597"/>
                <w:lock w:val="sdtLocked"/>
                <w:placeholder>
                  <w:docPart w:val="D3FC0E38411345C496BD1717FA6772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6E9448894F433380927F4A364077DC"/>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5B44E33A69D1406C9666BC5975ED1BFE"/>
                </w:placeholder>
              </w:sdtPr>
              <w:sdtContent>
                <w:r>
                  <w:rPr>
                    <w:rFonts w:cs="Times New Roman"/>
                    <w:szCs w:val="24"/>
                  </w:rPr>
                  <w:t xml:space="preserve"> (Campbell)</w:t>
                </w:r>
              </w:sdtContent>
            </w:sdt>
            <w:sdt>
              <w:sdtPr>
                <w:rPr>
                  <w:rFonts w:cs="Times New Roman"/>
                  <w:szCs w:val="24"/>
                </w:rPr>
                <w:alias w:val="DualSponsor"/>
                <w:tag w:val="DualSponsor"/>
                <w:id w:val="1029379812"/>
                <w:lock w:val="sdtContentLocked"/>
                <w:placeholder>
                  <w:docPart w:val="7FB35B12FEA44C44916B161CDAEB3427"/>
                </w:placeholder>
                <w:showingPlcHdr/>
              </w:sdtPr>
              <w:sdtContent/>
            </w:sdt>
          </w:p>
        </w:tc>
      </w:tr>
      <w:tr w:rsidR="00845404" w:rsidTr="000F1DF9">
        <w:tc>
          <w:tcPr>
            <w:tcW w:w="2718" w:type="dxa"/>
          </w:tcPr>
          <w:p w:rsidR="00845404" w:rsidRPr="00BC7495" w:rsidRDefault="00845404" w:rsidP="000F1DF9">
            <w:pPr>
              <w:rPr>
                <w:rFonts w:cs="Times New Roman"/>
                <w:szCs w:val="24"/>
              </w:rPr>
            </w:pPr>
          </w:p>
        </w:tc>
        <w:sdt>
          <w:sdtPr>
            <w:rPr>
              <w:rFonts w:cs="Times New Roman"/>
              <w:szCs w:val="24"/>
            </w:rPr>
            <w:alias w:val="Committee"/>
            <w:tag w:val="Committee"/>
            <w:id w:val="1914272295"/>
            <w:lock w:val="sdtContentLocked"/>
            <w:placeholder>
              <w:docPart w:val="705F44F963CA49F88DA7C405B3EBFCFA"/>
            </w:placeholder>
          </w:sdtPr>
          <w:sdtContent>
            <w:tc>
              <w:tcPr>
                <w:tcW w:w="6858" w:type="dxa"/>
              </w:tcPr>
              <w:p w:rsidR="00845404" w:rsidRPr="00FF6471" w:rsidRDefault="00845404" w:rsidP="000F1DF9">
                <w:pPr>
                  <w:jc w:val="right"/>
                  <w:rPr>
                    <w:rFonts w:cs="Times New Roman"/>
                    <w:szCs w:val="24"/>
                  </w:rPr>
                </w:pPr>
                <w:r>
                  <w:rPr>
                    <w:rFonts w:cs="Times New Roman"/>
                    <w:szCs w:val="24"/>
                  </w:rPr>
                  <w:t>Criminal Justice</w:t>
                </w:r>
              </w:p>
            </w:tc>
          </w:sdtContent>
        </w:sdt>
      </w:tr>
      <w:tr w:rsidR="00845404" w:rsidTr="000F1DF9">
        <w:tc>
          <w:tcPr>
            <w:tcW w:w="2718" w:type="dxa"/>
          </w:tcPr>
          <w:p w:rsidR="00845404" w:rsidRPr="00BC7495" w:rsidRDefault="00845404" w:rsidP="000F1DF9">
            <w:pPr>
              <w:rPr>
                <w:rFonts w:cs="Times New Roman"/>
                <w:szCs w:val="24"/>
              </w:rPr>
            </w:pPr>
          </w:p>
        </w:tc>
        <w:sdt>
          <w:sdtPr>
            <w:rPr>
              <w:rFonts w:cs="Times New Roman"/>
              <w:szCs w:val="24"/>
            </w:rPr>
            <w:alias w:val="Date"/>
            <w:tag w:val="DateContentControl"/>
            <w:id w:val="1178081906"/>
            <w:lock w:val="sdtLocked"/>
            <w:placeholder>
              <w:docPart w:val="FE47FD35A67A4E1B885A14113BA19307"/>
            </w:placeholder>
            <w:date w:fullDate="2021-05-17T00:00:00Z">
              <w:dateFormat w:val="M/d/yyyy"/>
              <w:lid w:val="en-US"/>
              <w:storeMappedDataAs w:val="dateTime"/>
              <w:calendar w:val="gregorian"/>
            </w:date>
          </w:sdtPr>
          <w:sdtContent>
            <w:tc>
              <w:tcPr>
                <w:tcW w:w="6858" w:type="dxa"/>
              </w:tcPr>
              <w:p w:rsidR="00845404" w:rsidRPr="00FF6471" w:rsidRDefault="00845404" w:rsidP="000F1DF9">
                <w:pPr>
                  <w:jc w:val="right"/>
                  <w:rPr>
                    <w:rFonts w:cs="Times New Roman"/>
                    <w:szCs w:val="24"/>
                  </w:rPr>
                </w:pPr>
                <w:r>
                  <w:rPr>
                    <w:rFonts w:cs="Times New Roman"/>
                    <w:szCs w:val="24"/>
                  </w:rPr>
                  <w:t>5/17/2021</w:t>
                </w:r>
              </w:p>
            </w:tc>
          </w:sdtContent>
        </w:sdt>
      </w:tr>
      <w:tr w:rsidR="00845404" w:rsidTr="000F1DF9">
        <w:tc>
          <w:tcPr>
            <w:tcW w:w="2718" w:type="dxa"/>
          </w:tcPr>
          <w:p w:rsidR="00845404" w:rsidRPr="00BC7495" w:rsidRDefault="00845404" w:rsidP="000F1DF9">
            <w:pPr>
              <w:rPr>
                <w:rFonts w:cs="Times New Roman"/>
                <w:szCs w:val="24"/>
              </w:rPr>
            </w:pPr>
          </w:p>
        </w:tc>
        <w:sdt>
          <w:sdtPr>
            <w:rPr>
              <w:rFonts w:cs="Times New Roman"/>
              <w:szCs w:val="24"/>
            </w:rPr>
            <w:alias w:val="BA Version"/>
            <w:tag w:val="BAVersion"/>
            <w:id w:val="-1685590809"/>
            <w:lock w:val="sdtContentLocked"/>
            <w:placeholder>
              <w:docPart w:val="27729FEF3693400497BF97CE6C43FAE8"/>
            </w:placeholder>
          </w:sdtPr>
          <w:sdtContent>
            <w:tc>
              <w:tcPr>
                <w:tcW w:w="6858" w:type="dxa"/>
              </w:tcPr>
              <w:p w:rsidR="00845404" w:rsidRPr="00FF6471" w:rsidRDefault="00845404" w:rsidP="000F1DF9">
                <w:pPr>
                  <w:jc w:val="right"/>
                  <w:rPr>
                    <w:rFonts w:cs="Times New Roman"/>
                    <w:szCs w:val="24"/>
                  </w:rPr>
                </w:pPr>
                <w:r>
                  <w:rPr>
                    <w:rFonts w:cs="Times New Roman"/>
                    <w:szCs w:val="24"/>
                  </w:rPr>
                  <w:t>Engrossed</w:t>
                </w:r>
              </w:p>
            </w:tc>
          </w:sdtContent>
        </w:sdt>
      </w:tr>
    </w:tbl>
    <w:p w:rsidR="00845404" w:rsidRPr="00FF6471" w:rsidRDefault="00845404" w:rsidP="000F1DF9">
      <w:pPr>
        <w:spacing w:after="0" w:line="240" w:lineRule="auto"/>
        <w:rPr>
          <w:rFonts w:cs="Times New Roman"/>
          <w:szCs w:val="24"/>
        </w:rPr>
      </w:pPr>
    </w:p>
    <w:p w:rsidR="00845404" w:rsidRPr="00FF6471" w:rsidRDefault="00845404" w:rsidP="000F1DF9">
      <w:pPr>
        <w:spacing w:after="0" w:line="240" w:lineRule="auto"/>
        <w:rPr>
          <w:rFonts w:cs="Times New Roman"/>
          <w:szCs w:val="24"/>
        </w:rPr>
      </w:pPr>
    </w:p>
    <w:p w:rsidR="00845404" w:rsidRPr="00FF6471" w:rsidRDefault="008454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FA9ED8529D4C40B938D7558C681871"/>
        </w:placeholder>
      </w:sdtPr>
      <w:sdtContent>
        <w:p w:rsidR="00845404" w:rsidRDefault="008454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B1165FAF7444CDB6631C6011FF6DB8"/>
        </w:placeholder>
      </w:sdtPr>
      <w:sdtContent>
        <w:p w:rsidR="00845404" w:rsidRDefault="00845404" w:rsidP="00845404">
          <w:pPr>
            <w:pStyle w:val="NormalWeb"/>
            <w:spacing w:before="0" w:beforeAutospacing="0" w:after="0" w:afterAutospacing="0"/>
            <w:jc w:val="both"/>
            <w:divId w:val="409425006"/>
            <w:rPr>
              <w:rFonts w:eastAsia="Times New Roman"/>
              <w:bCs/>
            </w:rPr>
          </w:pPr>
        </w:p>
        <w:p w:rsidR="00845404" w:rsidRPr="00160895" w:rsidRDefault="00845404" w:rsidP="00845404">
          <w:pPr>
            <w:pStyle w:val="NormalWeb"/>
            <w:spacing w:before="0" w:beforeAutospacing="0" w:after="0" w:afterAutospacing="0"/>
            <w:jc w:val="both"/>
            <w:divId w:val="409425006"/>
          </w:pPr>
          <w:r w:rsidRPr="00160895">
            <w:t>After local incidents involving public doxing and attacking police officers in Texas, it has become appare</w:t>
          </w:r>
          <w:r>
            <w:t>nt that the criminal code needs</w:t>
          </w:r>
          <w:r w:rsidRPr="00160895">
            <w:t xml:space="preserve"> to be corrected. Not only have police officers been personally targeted, but their families have no legal protection from those who seek to harm them based on their relation to a public servant. The law, as it currently stands, also does not give protection to retired police.</w:t>
          </w:r>
        </w:p>
        <w:p w:rsidR="00845404" w:rsidRPr="00160895" w:rsidRDefault="00845404" w:rsidP="00845404">
          <w:pPr>
            <w:pStyle w:val="NormalWeb"/>
            <w:spacing w:before="0" w:beforeAutospacing="0" w:after="0" w:afterAutospacing="0"/>
            <w:jc w:val="both"/>
            <w:divId w:val="409425006"/>
          </w:pPr>
          <w:r w:rsidRPr="00160895">
            <w:t> </w:t>
          </w:r>
        </w:p>
        <w:p w:rsidR="00845404" w:rsidRPr="00160895" w:rsidRDefault="00845404" w:rsidP="00845404">
          <w:pPr>
            <w:pStyle w:val="NormalWeb"/>
            <w:spacing w:before="0" w:beforeAutospacing="0" w:after="0" w:afterAutospacing="0"/>
            <w:jc w:val="both"/>
            <w:divId w:val="409425006"/>
          </w:pPr>
          <w:r>
            <w:t>H.B.</w:t>
          </w:r>
          <w:r w:rsidRPr="00160895">
            <w:t xml:space="preserve"> 624 would increase the penalty for those who harass, intimidate, threaten, stalk, damage property, or trespass on property belonging to a public servant or their family. Specifically with intent to intimidate or harass a public servant or family of a public servant due to one's official position as a public servant.</w:t>
          </w:r>
        </w:p>
        <w:p w:rsidR="00845404" w:rsidRPr="00D70925" w:rsidRDefault="00845404" w:rsidP="00845404">
          <w:pPr>
            <w:spacing w:after="0" w:line="240" w:lineRule="auto"/>
            <w:jc w:val="both"/>
            <w:rPr>
              <w:rFonts w:eastAsia="Times New Roman" w:cs="Times New Roman"/>
              <w:bCs/>
              <w:szCs w:val="24"/>
            </w:rPr>
          </w:pPr>
        </w:p>
      </w:sdtContent>
    </w:sdt>
    <w:p w:rsidR="00845404" w:rsidRDefault="008454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624 </w:t>
      </w:r>
      <w:bookmarkStart w:id="1" w:name="AmendsCurrentLaw"/>
      <w:bookmarkEnd w:id="1"/>
      <w:r>
        <w:rPr>
          <w:rFonts w:cs="Times New Roman"/>
          <w:szCs w:val="24"/>
        </w:rPr>
        <w:t>amends current law relating to increasing the criminal penalty for certain offenses committed in retaliation for or on account of a person's service or status as a public servant.</w:t>
      </w:r>
    </w:p>
    <w:p w:rsidR="00845404" w:rsidRPr="001E6F14" w:rsidRDefault="00845404" w:rsidP="000F1DF9">
      <w:pPr>
        <w:spacing w:after="0" w:line="240" w:lineRule="auto"/>
        <w:jc w:val="both"/>
        <w:rPr>
          <w:rFonts w:eastAsia="Times New Roman" w:cs="Times New Roman"/>
          <w:szCs w:val="24"/>
        </w:rPr>
      </w:pPr>
    </w:p>
    <w:p w:rsidR="00845404" w:rsidRPr="005C2A78" w:rsidRDefault="008454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83C52033B647948381DAFA17808610"/>
          </w:placeholder>
        </w:sdtPr>
        <w:sdtContent>
          <w:r>
            <w:rPr>
              <w:rFonts w:eastAsia="Times New Roman" w:cs="Times New Roman"/>
              <w:b/>
              <w:szCs w:val="24"/>
              <w:u w:val="single"/>
            </w:rPr>
            <w:t>RULEMAKING AUTHORITY</w:t>
          </w:r>
        </w:sdtContent>
      </w:sdt>
    </w:p>
    <w:p w:rsidR="00845404" w:rsidRPr="006529C4" w:rsidRDefault="00845404" w:rsidP="00774EC7">
      <w:pPr>
        <w:spacing w:after="0" w:line="240" w:lineRule="auto"/>
        <w:jc w:val="both"/>
        <w:rPr>
          <w:rFonts w:cs="Times New Roman"/>
          <w:szCs w:val="24"/>
        </w:rPr>
      </w:pPr>
    </w:p>
    <w:p w:rsidR="00845404" w:rsidRPr="006529C4" w:rsidRDefault="008454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5404" w:rsidRPr="006529C4" w:rsidRDefault="00845404" w:rsidP="00774EC7">
      <w:pPr>
        <w:spacing w:after="0" w:line="240" w:lineRule="auto"/>
        <w:jc w:val="both"/>
        <w:rPr>
          <w:rFonts w:cs="Times New Roman"/>
          <w:szCs w:val="24"/>
        </w:rPr>
      </w:pPr>
    </w:p>
    <w:p w:rsidR="00845404" w:rsidRPr="005C2A78" w:rsidRDefault="008454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29AE6FE86947678A6AD53BB4B6E09F"/>
          </w:placeholder>
        </w:sdtPr>
        <w:sdtContent>
          <w:r>
            <w:rPr>
              <w:rFonts w:eastAsia="Times New Roman" w:cs="Times New Roman"/>
              <w:b/>
              <w:szCs w:val="24"/>
              <w:u w:val="single"/>
            </w:rPr>
            <w:t>SECTION BY SECTION ANALYSIS</w:t>
          </w:r>
        </w:sdtContent>
      </w:sdt>
    </w:p>
    <w:p w:rsidR="00845404" w:rsidRPr="005C2A78" w:rsidRDefault="00845404" w:rsidP="000F1DF9">
      <w:pPr>
        <w:spacing w:after="0" w:line="240" w:lineRule="auto"/>
        <w:jc w:val="both"/>
        <w:rPr>
          <w:rFonts w:eastAsia="Times New Roman" w:cs="Times New Roman"/>
          <w:szCs w:val="24"/>
        </w:rPr>
      </w:pPr>
    </w:p>
    <w:p w:rsidR="00845404" w:rsidRDefault="00845404" w:rsidP="00BD1035">
      <w:pPr>
        <w:spacing w:line="240" w:lineRule="auto"/>
        <w:jc w:val="both"/>
      </w:pPr>
      <w:r>
        <w:t>SECTION 1. Amends Subchapter D, Chapter 12, Penal Code, by adding Section 12.501, as follows:</w:t>
      </w:r>
    </w:p>
    <w:p w:rsidR="00845404" w:rsidRPr="001E6F14" w:rsidRDefault="00845404" w:rsidP="00BD1035">
      <w:pPr>
        <w:spacing w:line="240" w:lineRule="auto"/>
        <w:ind w:left="720"/>
        <w:jc w:val="both"/>
      </w:pPr>
      <w:r w:rsidRPr="001E6F14">
        <w:t xml:space="preserve">Sec. 12.501.  PENALTY FOR CERTAIN OFFENSES COMMITTED IN RETALIATION FOR OR ON ACCOUNT OF PERSON'S SERVICE OR STATUS AS PUBLIC SERVANT.  (a)  </w:t>
      </w:r>
      <w:r>
        <w:t>Defines</w:t>
      </w:r>
      <w:r w:rsidRPr="001E6F14">
        <w:t xml:space="preserve"> "public servant" </w:t>
      </w:r>
      <w:r>
        <w:t>for Section 12.501.</w:t>
      </w:r>
    </w:p>
    <w:p w:rsidR="00845404" w:rsidRPr="001E6F14" w:rsidRDefault="00845404" w:rsidP="00BD1035">
      <w:pPr>
        <w:spacing w:line="240" w:lineRule="auto"/>
        <w:ind w:left="1440"/>
        <w:jc w:val="both"/>
      </w:pPr>
      <w:r w:rsidRPr="001E6F14">
        <w:t>(b)  </w:t>
      </w:r>
      <w:r>
        <w:t>Provides that,</w:t>
      </w:r>
      <w:r w:rsidRPr="001E6F14">
        <w:t xml:space="preserve"> </w:t>
      </w:r>
      <w:r>
        <w:t>subject to Subsection (d),</w:t>
      </w:r>
      <w:r w:rsidRPr="001E6F14">
        <w:t xml:space="preserve"> the punishment for an offense described by Subsection (c) is increased to the punishment prescribed for the next higher category of offense if it is shown on the trial of the offense that:</w:t>
      </w:r>
    </w:p>
    <w:p w:rsidR="00845404" w:rsidRPr="001E6F14" w:rsidRDefault="00845404" w:rsidP="00BD1035">
      <w:pPr>
        <w:spacing w:line="240" w:lineRule="auto"/>
        <w:ind w:left="1440" w:firstLine="720"/>
        <w:jc w:val="both"/>
      </w:pPr>
      <w:r w:rsidRPr="001E6F14">
        <w:t>(1)  the offense:</w:t>
      </w:r>
    </w:p>
    <w:p w:rsidR="00845404" w:rsidRPr="001E6F14" w:rsidRDefault="00845404" w:rsidP="00BD1035">
      <w:pPr>
        <w:spacing w:line="240" w:lineRule="auto"/>
        <w:ind w:left="2880"/>
        <w:jc w:val="both"/>
      </w:pPr>
      <w:r w:rsidRPr="001E6F14">
        <w:t>(A)  was committed against a person the actor knows is a public servant or a member of a public servant's family or household; or</w:t>
      </w:r>
    </w:p>
    <w:p w:rsidR="00845404" w:rsidRPr="001E6F14" w:rsidRDefault="00845404" w:rsidP="00BD1035">
      <w:pPr>
        <w:spacing w:line="240" w:lineRule="auto"/>
        <w:ind w:left="2880"/>
        <w:jc w:val="both"/>
      </w:pPr>
      <w:r w:rsidRPr="001E6F14">
        <w:t>(B)  involves property that the actor knows belongs to, is under the control of, or is lawfully possessed by a public servant; and</w:t>
      </w:r>
    </w:p>
    <w:p w:rsidR="00845404" w:rsidRPr="001E6F14" w:rsidRDefault="00845404" w:rsidP="00BD1035">
      <w:pPr>
        <w:spacing w:line="240" w:lineRule="auto"/>
        <w:ind w:left="2160"/>
        <w:jc w:val="both"/>
      </w:pPr>
      <w:r w:rsidRPr="001E6F14">
        <w:t>(2)  the offense was committed in retaliation for or on account of the service or status of the person as a public servant.</w:t>
      </w:r>
    </w:p>
    <w:p w:rsidR="00845404" w:rsidRPr="001E6F14" w:rsidRDefault="00845404" w:rsidP="00BD1035">
      <w:pPr>
        <w:spacing w:line="240" w:lineRule="auto"/>
        <w:ind w:left="1440"/>
        <w:jc w:val="both"/>
      </w:pPr>
      <w:r w:rsidRPr="001E6F14">
        <w:t>(c)  </w:t>
      </w:r>
      <w:r>
        <w:t xml:space="preserve">Provides that the </w:t>
      </w:r>
      <w:r w:rsidRPr="001E6F14">
        <w:t>increase in punishment authorized by this section applies only to:</w:t>
      </w:r>
    </w:p>
    <w:p w:rsidR="00845404" w:rsidRPr="001E6F14" w:rsidRDefault="00845404" w:rsidP="00BD1035">
      <w:pPr>
        <w:spacing w:line="240" w:lineRule="auto"/>
        <w:ind w:left="2160"/>
        <w:jc w:val="both"/>
      </w:pPr>
      <w:r w:rsidRPr="001E6F14">
        <w:t>(1)  an offense under Section 21.16</w:t>
      </w:r>
      <w:r>
        <w:t xml:space="preserve"> (Unlawful Disclosure or Promotion of Intimate Visual Material)</w:t>
      </w:r>
      <w:r w:rsidRPr="001E6F14">
        <w:t>, 21.18</w:t>
      </w:r>
      <w:r>
        <w:t xml:space="preserve"> (Sexual Coercion)</w:t>
      </w:r>
      <w:r w:rsidRPr="001E6F14">
        <w:t>, 21.19</w:t>
      </w:r>
      <w:r>
        <w:t xml:space="preserve"> (Unlawful Electronic Transmission of Sexually Explicit Visual Material)</w:t>
      </w:r>
      <w:r w:rsidRPr="001E6F14">
        <w:t>, 22.011</w:t>
      </w:r>
      <w:r>
        <w:t xml:space="preserve"> (Sexual Assault)</w:t>
      </w:r>
      <w:r w:rsidRPr="001E6F14">
        <w:t>, 28.02</w:t>
      </w:r>
      <w:r>
        <w:t xml:space="preserve"> (Arson)</w:t>
      </w:r>
      <w:r w:rsidRPr="001E6F14">
        <w:t>, 28.03</w:t>
      </w:r>
      <w:r>
        <w:t xml:space="preserve"> (Criminal Mischief)</w:t>
      </w:r>
      <w:r w:rsidRPr="001E6F14">
        <w:t>, 30.05</w:t>
      </w:r>
      <w:r>
        <w:t xml:space="preserve"> (Criminal Trespass)</w:t>
      </w:r>
      <w:r w:rsidRPr="001E6F14">
        <w:t>, 33.02</w:t>
      </w:r>
      <w:r>
        <w:t xml:space="preserve"> (Breach of Computer Security)</w:t>
      </w:r>
      <w:r w:rsidRPr="001E6F14">
        <w:t>, 42.07</w:t>
      </w:r>
      <w:r>
        <w:t xml:space="preserve"> (Harassment)</w:t>
      </w:r>
      <w:r w:rsidRPr="001E6F14">
        <w:t>, or 42.072</w:t>
      </w:r>
      <w:r>
        <w:t xml:space="preserve"> (Stalking)</w:t>
      </w:r>
      <w:r w:rsidRPr="001E6F14">
        <w:t>; or</w:t>
      </w:r>
    </w:p>
    <w:p w:rsidR="00845404" w:rsidRPr="001E6F14" w:rsidRDefault="00845404" w:rsidP="00BD1035">
      <w:pPr>
        <w:spacing w:line="240" w:lineRule="auto"/>
        <w:ind w:left="2160"/>
        <w:jc w:val="both"/>
      </w:pPr>
      <w:r w:rsidRPr="001E6F14">
        <w:t>(2)  an offense under Section 32.51</w:t>
      </w:r>
      <w:r>
        <w:t xml:space="preserve"> (Fraudulent Use or Possession of Identifying Information), </w:t>
      </w:r>
      <w:r w:rsidRPr="001E6F14">
        <w:t xml:space="preserve">other than an offense punishable under Subsection (c-1) </w:t>
      </w:r>
      <w:r>
        <w:t xml:space="preserve">(relating to requiring that certain felony offenses be increased to the next higher category of offense) </w:t>
      </w:r>
      <w:r w:rsidRPr="001E6F14">
        <w:t xml:space="preserve">of </w:t>
      </w:r>
      <w:r>
        <w:t>Section 32.51</w:t>
      </w:r>
      <w:r w:rsidRPr="001E6F14">
        <w:t>.</w:t>
      </w:r>
    </w:p>
    <w:p w:rsidR="00845404" w:rsidRPr="001E6F14" w:rsidRDefault="00845404" w:rsidP="00BD1035">
      <w:pPr>
        <w:spacing w:line="240" w:lineRule="auto"/>
        <w:ind w:left="1440"/>
        <w:jc w:val="both"/>
      </w:pPr>
      <w:r w:rsidRPr="001E6F14">
        <w:t>(d)  </w:t>
      </w:r>
      <w:r>
        <w:t xml:space="preserve">Provides that if </w:t>
      </w:r>
      <w:r w:rsidRPr="001E6F14">
        <w:t xml:space="preserve">an offense described by Subsection (c) is punishable as a Class A misdemeanor, the minimum term of confinement for the offense is increased to 180 days. </w:t>
      </w:r>
      <w:r>
        <w:t>Prohibits the punishment for the offense, if</w:t>
      </w:r>
      <w:r w:rsidRPr="001E6F14">
        <w:t xml:space="preserve"> an offense described by Subsection (c) is punishable as a felony of the first degree, </w:t>
      </w:r>
      <w:r>
        <w:t xml:space="preserve">from being </w:t>
      </w:r>
      <w:r w:rsidRPr="001E6F14">
        <w:t xml:space="preserve">increased under </w:t>
      </w:r>
      <w:r>
        <w:t>Section 12.501</w:t>
      </w:r>
      <w:r w:rsidRPr="001E6F14">
        <w:t>.</w:t>
      </w:r>
    </w:p>
    <w:p w:rsidR="00845404" w:rsidRPr="001E6F14" w:rsidRDefault="00845404" w:rsidP="00BD1035">
      <w:pPr>
        <w:spacing w:line="240" w:lineRule="auto"/>
        <w:ind w:left="720" w:firstLine="720"/>
        <w:jc w:val="both"/>
      </w:pPr>
      <w:r w:rsidRPr="001E6F14">
        <w:t>(e)  </w:t>
      </w:r>
      <w:r>
        <w:t>Defines</w:t>
      </w:r>
      <w:r w:rsidRPr="001E6F14">
        <w:t xml:space="preserve"> "member of a public servant's family" </w:t>
      </w:r>
      <w:r>
        <w:t>for Section 12.501.</w:t>
      </w:r>
    </w:p>
    <w:p w:rsidR="00845404" w:rsidRDefault="00845404" w:rsidP="00BD1035">
      <w:pPr>
        <w:spacing w:line="240" w:lineRule="auto"/>
        <w:jc w:val="both"/>
      </w:pPr>
      <w:r>
        <w:t xml:space="preserve">SECTION 2.  Makes application of this Act prospective. </w:t>
      </w:r>
    </w:p>
    <w:p w:rsidR="00845404" w:rsidRDefault="00845404" w:rsidP="00BD1035">
      <w:pPr>
        <w:spacing w:line="240" w:lineRule="auto"/>
        <w:jc w:val="both"/>
      </w:pPr>
      <w:r>
        <w:t>SECTION 3.  Effective date: September 1, 2021.</w:t>
      </w:r>
    </w:p>
    <w:p w:rsidR="00845404" w:rsidRPr="00C8671F" w:rsidRDefault="00845404" w:rsidP="00BD1035">
      <w:pPr>
        <w:spacing w:after="0" w:line="240" w:lineRule="auto"/>
        <w:jc w:val="both"/>
        <w:rPr>
          <w:rFonts w:eastAsia="Times New Roman" w:cs="Times New Roman"/>
          <w:szCs w:val="24"/>
        </w:rPr>
      </w:pPr>
    </w:p>
    <w:sectPr w:rsidR="0084540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65" w:rsidRDefault="00524F65" w:rsidP="000F1DF9">
      <w:pPr>
        <w:spacing w:after="0" w:line="240" w:lineRule="auto"/>
      </w:pPr>
      <w:r>
        <w:separator/>
      </w:r>
    </w:p>
  </w:endnote>
  <w:endnote w:type="continuationSeparator" w:id="0">
    <w:p w:rsidR="00524F65" w:rsidRDefault="00524F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4F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5404">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45404">
                <w:rPr>
                  <w:sz w:val="20"/>
                  <w:szCs w:val="20"/>
                </w:rPr>
                <w:t>H.B. 624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4540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4F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54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540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65" w:rsidRDefault="00524F65" w:rsidP="000F1DF9">
      <w:pPr>
        <w:spacing w:after="0" w:line="240" w:lineRule="auto"/>
      </w:pPr>
      <w:r>
        <w:separator/>
      </w:r>
    </w:p>
  </w:footnote>
  <w:footnote w:type="continuationSeparator" w:id="0">
    <w:p w:rsidR="00524F65" w:rsidRDefault="00524F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4F65"/>
    <w:rsid w:val="005320AA"/>
    <w:rsid w:val="00544B9F"/>
    <w:rsid w:val="00585C31"/>
    <w:rsid w:val="005A7918"/>
    <w:rsid w:val="005E0AC7"/>
    <w:rsid w:val="005F46D7"/>
    <w:rsid w:val="00605CA0"/>
    <w:rsid w:val="006529C4"/>
    <w:rsid w:val="006D756B"/>
    <w:rsid w:val="00774EC7"/>
    <w:rsid w:val="00833061"/>
    <w:rsid w:val="0084540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FCBD6"/>
  <w15:docId w15:val="{0A44DF61-9B84-4C70-974B-F7C81F03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54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7B286F4A3E48A19316140EE6DA6421"/>
        <w:category>
          <w:name w:val="General"/>
          <w:gallery w:val="placeholder"/>
        </w:category>
        <w:types>
          <w:type w:val="bbPlcHdr"/>
        </w:types>
        <w:behaviors>
          <w:behavior w:val="content"/>
        </w:behaviors>
        <w:guid w:val="{B732D1C3-30C0-4C67-9EC7-E39A6F964F46}"/>
      </w:docPartPr>
      <w:docPartBody>
        <w:p w:rsidR="00000000" w:rsidRDefault="00AE4290"/>
      </w:docPartBody>
    </w:docPart>
    <w:docPart>
      <w:docPartPr>
        <w:name w:val="A82D6E2EF35B4994AD00B136A66F891D"/>
        <w:category>
          <w:name w:val="General"/>
          <w:gallery w:val="placeholder"/>
        </w:category>
        <w:types>
          <w:type w:val="bbPlcHdr"/>
        </w:types>
        <w:behaviors>
          <w:behavior w:val="content"/>
        </w:behaviors>
        <w:guid w:val="{2A6F9DF6-B56D-4FAE-B91C-116640542ADC}"/>
      </w:docPartPr>
      <w:docPartBody>
        <w:p w:rsidR="00000000" w:rsidRDefault="00AE4290"/>
      </w:docPartBody>
    </w:docPart>
    <w:docPart>
      <w:docPartPr>
        <w:name w:val="1698DDFB0B3C48BCA9A2D2041679A40A"/>
        <w:category>
          <w:name w:val="General"/>
          <w:gallery w:val="placeholder"/>
        </w:category>
        <w:types>
          <w:type w:val="bbPlcHdr"/>
        </w:types>
        <w:behaviors>
          <w:behavior w:val="content"/>
        </w:behaviors>
        <w:guid w:val="{F0665E06-D183-4942-B68B-10FC01436C72}"/>
      </w:docPartPr>
      <w:docPartBody>
        <w:p w:rsidR="00000000" w:rsidRDefault="00AE4290"/>
      </w:docPartBody>
    </w:docPart>
    <w:docPart>
      <w:docPartPr>
        <w:name w:val="F4A81D539E554C1EBB06C9E4CBB16B4E"/>
        <w:category>
          <w:name w:val="General"/>
          <w:gallery w:val="placeholder"/>
        </w:category>
        <w:types>
          <w:type w:val="bbPlcHdr"/>
        </w:types>
        <w:behaviors>
          <w:behavior w:val="content"/>
        </w:behaviors>
        <w:guid w:val="{49AE516F-2133-4CCF-9934-7078F278D276}"/>
      </w:docPartPr>
      <w:docPartBody>
        <w:p w:rsidR="00000000" w:rsidRDefault="00AE4290"/>
      </w:docPartBody>
    </w:docPart>
    <w:docPart>
      <w:docPartPr>
        <w:name w:val="D3FC0E38411345C496BD1717FA677272"/>
        <w:category>
          <w:name w:val="General"/>
          <w:gallery w:val="placeholder"/>
        </w:category>
        <w:types>
          <w:type w:val="bbPlcHdr"/>
        </w:types>
        <w:behaviors>
          <w:behavior w:val="content"/>
        </w:behaviors>
        <w:guid w:val="{F98D5198-E607-402E-9929-F5C4DA0C1F77}"/>
      </w:docPartPr>
      <w:docPartBody>
        <w:p w:rsidR="00000000" w:rsidRDefault="00AE4290"/>
      </w:docPartBody>
    </w:docPart>
    <w:docPart>
      <w:docPartPr>
        <w:name w:val="A56E9448894F433380927F4A364077DC"/>
        <w:category>
          <w:name w:val="General"/>
          <w:gallery w:val="placeholder"/>
        </w:category>
        <w:types>
          <w:type w:val="bbPlcHdr"/>
        </w:types>
        <w:behaviors>
          <w:behavior w:val="content"/>
        </w:behaviors>
        <w:guid w:val="{43060247-30F3-4C17-9723-3834E6A8300C}"/>
      </w:docPartPr>
      <w:docPartBody>
        <w:p w:rsidR="00000000" w:rsidRDefault="00AE4290"/>
      </w:docPartBody>
    </w:docPart>
    <w:docPart>
      <w:docPartPr>
        <w:name w:val="5B44E33A69D1406C9666BC5975ED1BFE"/>
        <w:category>
          <w:name w:val="General"/>
          <w:gallery w:val="placeholder"/>
        </w:category>
        <w:types>
          <w:type w:val="bbPlcHdr"/>
        </w:types>
        <w:behaviors>
          <w:behavior w:val="content"/>
        </w:behaviors>
        <w:guid w:val="{A2C1AE43-35C9-44EB-86A1-BA02E68663AB}"/>
      </w:docPartPr>
      <w:docPartBody>
        <w:p w:rsidR="00000000" w:rsidRDefault="00AE4290"/>
      </w:docPartBody>
    </w:docPart>
    <w:docPart>
      <w:docPartPr>
        <w:name w:val="7FB35B12FEA44C44916B161CDAEB3427"/>
        <w:category>
          <w:name w:val="General"/>
          <w:gallery w:val="placeholder"/>
        </w:category>
        <w:types>
          <w:type w:val="bbPlcHdr"/>
        </w:types>
        <w:behaviors>
          <w:behavior w:val="content"/>
        </w:behaviors>
        <w:guid w:val="{FA6EECB1-2BEA-45EB-959F-1924DA7FE2BE}"/>
      </w:docPartPr>
      <w:docPartBody>
        <w:p w:rsidR="00000000" w:rsidRDefault="00AE4290"/>
      </w:docPartBody>
    </w:docPart>
    <w:docPart>
      <w:docPartPr>
        <w:name w:val="705F44F963CA49F88DA7C405B3EBFCFA"/>
        <w:category>
          <w:name w:val="General"/>
          <w:gallery w:val="placeholder"/>
        </w:category>
        <w:types>
          <w:type w:val="bbPlcHdr"/>
        </w:types>
        <w:behaviors>
          <w:behavior w:val="content"/>
        </w:behaviors>
        <w:guid w:val="{79A74E59-4BDA-401B-823C-EDB85BDD8A99}"/>
      </w:docPartPr>
      <w:docPartBody>
        <w:p w:rsidR="00000000" w:rsidRDefault="00AE4290"/>
      </w:docPartBody>
    </w:docPart>
    <w:docPart>
      <w:docPartPr>
        <w:name w:val="FE47FD35A67A4E1B885A14113BA19307"/>
        <w:category>
          <w:name w:val="General"/>
          <w:gallery w:val="placeholder"/>
        </w:category>
        <w:types>
          <w:type w:val="bbPlcHdr"/>
        </w:types>
        <w:behaviors>
          <w:behavior w:val="content"/>
        </w:behaviors>
        <w:guid w:val="{302C5FCA-9335-4A0F-9426-F632B8C8EF8D}"/>
      </w:docPartPr>
      <w:docPartBody>
        <w:p w:rsidR="00000000" w:rsidRDefault="00A01B37" w:rsidP="00A01B37">
          <w:pPr>
            <w:pStyle w:val="FE47FD35A67A4E1B885A14113BA19307"/>
          </w:pPr>
          <w:r w:rsidRPr="00A30DD1">
            <w:rPr>
              <w:rStyle w:val="PlaceholderText"/>
            </w:rPr>
            <w:t>Click here to enter a date.</w:t>
          </w:r>
        </w:p>
      </w:docPartBody>
    </w:docPart>
    <w:docPart>
      <w:docPartPr>
        <w:name w:val="27729FEF3693400497BF97CE6C43FAE8"/>
        <w:category>
          <w:name w:val="General"/>
          <w:gallery w:val="placeholder"/>
        </w:category>
        <w:types>
          <w:type w:val="bbPlcHdr"/>
        </w:types>
        <w:behaviors>
          <w:behavior w:val="content"/>
        </w:behaviors>
        <w:guid w:val="{A97F9545-7C5D-4AD9-9A63-330854A0C403}"/>
      </w:docPartPr>
      <w:docPartBody>
        <w:p w:rsidR="00000000" w:rsidRDefault="00AE4290"/>
      </w:docPartBody>
    </w:docPart>
    <w:docPart>
      <w:docPartPr>
        <w:name w:val="26FA9ED8529D4C40B938D7558C681871"/>
        <w:category>
          <w:name w:val="General"/>
          <w:gallery w:val="placeholder"/>
        </w:category>
        <w:types>
          <w:type w:val="bbPlcHdr"/>
        </w:types>
        <w:behaviors>
          <w:behavior w:val="content"/>
        </w:behaviors>
        <w:guid w:val="{7F25C80C-DE5F-4D67-9764-5A7B37D3C4F1}"/>
      </w:docPartPr>
      <w:docPartBody>
        <w:p w:rsidR="00000000" w:rsidRDefault="00AE4290"/>
      </w:docPartBody>
    </w:docPart>
    <w:docPart>
      <w:docPartPr>
        <w:name w:val="E4B1165FAF7444CDB6631C6011FF6DB8"/>
        <w:category>
          <w:name w:val="General"/>
          <w:gallery w:val="placeholder"/>
        </w:category>
        <w:types>
          <w:type w:val="bbPlcHdr"/>
        </w:types>
        <w:behaviors>
          <w:behavior w:val="content"/>
        </w:behaviors>
        <w:guid w:val="{E4A62867-CEEB-4944-A465-C099A73EACC4}"/>
      </w:docPartPr>
      <w:docPartBody>
        <w:p w:rsidR="00000000" w:rsidRDefault="00A01B37" w:rsidP="00A01B37">
          <w:pPr>
            <w:pStyle w:val="E4B1165FAF7444CDB6631C6011FF6DB8"/>
          </w:pPr>
          <w:r>
            <w:rPr>
              <w:rFonts w:eastAsia="Times New Roman" w:cs="Times New Roman"/>
              <w:bCs/>
              <w:szCs w:val="24"/>
            </w:rPr>
            <w:t xml:space="preserve"> </w:t>
          </w:r>
        </w:p>
      </w:docPartBody>
    </w:docPart>
    <w:docPart>
      <w:docPartPr>
        <w:name w:val="B983C52033B647948381DAFA17808610"/>
        <w:category>
          <w:name w:val="General"/>
          <w:gallery w:val="placeholder"/>
        </w:category>
        <w:types>
          <w:type w:val="bbPlcHdr"/>
        </w:types>
        <w:behaviors>
          <w:behavior w:val="content"/>
        </w:behaviors>
        <w:guid w:val="{D457B0AD-8808-406C-A8C7-7E6399832F0B}"/>
      </w:docPartPr>
      <w:docPartBody>
        <w:p w:rsidR="00000000" w:rsidRDefault="00AE4290"/>
      </w:docPartBody>
    </w:docPart>
    <w:docPart>
      <w:docPartPr>
        <w:name w:val="7029AE6FE86947678A6AD53BB4B6E09F"/>
        <w:category>
          <w:name w:val="General"/>
          <w:gallery w:val="placeholder"/>
        </w:category>
        <w:types>
          <w:type w:val="bbPlcHdr"/>
        </w:types>
        <w:behaviors>
          <w:behavior w:val="content"/>
        </w:behaviors>
        <w:guid w:val="{E9002321-B55A-4985-A537-A147E67EFC6B}"/>
      </w:docPartPr>
      <w:docPartBody>
        <w:p w:rsidR="00000000" w:rsidRDefault="00AE4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1B37"/>
    <w:rsid w:val="00A54AD6"/>
    <w:rsid w:val="00A57564"/>
    <w:rsid w:val="00AE429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B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E47FD35A67A4E1B885A14113BA19307">
    <w:name w:val="FE47FD35A67A4E1B885A14113BA19307"/>
    <w:rsid w:val="00A01B37"/>
    <w:pPr>
      <w:spacing w:after="160" w:line="259" w:lineRule="auto"/>
    </w:pPr>
  </w:style>
  <w:style w:type="paragraph" w:customStyle="1" w:styleId="E4B1165FAF7444CDB6631C6011FF6DB8">
    <w:name w:val="E4B1165FAF7444CDB6631C6011FF6DB8"/>
    <w:rsid w:val="00A01B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2F4989-7973-46BD-8DF2-58625C07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518</Words>
  <Characters>2957</Characters>
  <Application>Microsoft Office Word</Application>
  <DocSecurity>0</DocSecurity>
  <Lines>24</Lines>
  <Paragraphs>6</Paragraphs>
  <ScaleCrop>false</ScaleCrop>
  <Company>Texas Legislative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2021-05-17T16:30:00Z</cp:lastPrinted>
  <dcterms:created xsi:type="dcterms:W3CDTF">2015-05-29T14:24:00Z</dcterms:created>
  <dcterms:modified xsi:type="dcterms:W3CDTF">2021-05-17T16:30:00Z</dcterms:modified>
</cp:coreProperties>
</file>

<file path=docProps/custom.xml><?xml version="1.0" encoding="utf-8"?>
<op:Properties xmlns:vt="http://schemas.openxmlformats.org/officeDocument/2006/docPropsVTypes" xmlns:op="http://schemas.openxmlformats.org/officeDocument/2006/custom-properties"/>
</file>