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87B9F" w14:paraId="505C1C5E" w14:textId="77777777" w:rsidTr="00345119">
        <w:tc>
          <w:tcPr>
            <w:tcW w:w="9576" w:type="dxa"/>
            <w:noWrap/>
          </w:tcPr>
          <w:p w14:paraId="5E9334C4" w14:textId="77777777" w:rsidR="008423E4" w:rsidRPr="0022177D" w:rsidRDefault="00D053FD" w:rsidP="00BA16AD">
            <w:pPr>
              <w:pStyle w:val="Heading1"/>
            </w:pPr>
            <w:bookmarkStart w:id="0" w:name="_GoBack"/>
            <w:bookmarkEnd w:id="0"/>
            <w:r w:rsidRPr="00631897">
              <w:t>BILL ANALYSIS</w:t>
            </w:r>
          </w:p>
        </w:tc>
      </w:tr>
    </w:tbl>
    <w:p w14:paraId="78B921D4" w14:textId="77777777" w:rsidR="008423E4" w:rsidRPr="0022177D" w:rsidRDefault="008423E4" w:rsidP="00BA16AD">
      <w:pPr>
        <w:jc w:val="center"/>
      </w:pPr>
    </w:p>
    <w:p w14:paraId="7153C07E" w14:textId="77777777" w:rsidR="008423E4" w:rsidRPr="00B31F0E" w:rsidRDefault="008423E4" w:rsidP="00BA16AD"/>
    <w:p w14:paraId="350C92FE" w14:textId="77777777" w:rsidR="008423E4" w:rsidRPr="00742794" w:rsidRDefault="008423E4" w:rsidP="00BA16AD">
      <w:pPr>
        <w:tabs>
          <w:tab w:val="right" w:pos="9360"/>
        </w:tabs>
      </w:pPr>
    </w:p>
    <w:tbl>
      <w:tblPr>
        <w:tblW w:w="0" w:type="auto"/>
        <w:tblLayout w:type="fixed"/>
        <w:tblLook w:val="01E0" w:firstRow="1" w:lastRow="1" w:firstColumn="1" w:lastColumn="1" w:noHBand="0" w:noVBand="0"/>
      </w:tblPr>
      <w:tblGrid>
        <w:gridCol w:w="9576"/>
      </w:tblGrid>
      <w:tr w:rsidR="00B87B9F" w14:paraId="64DB71E6" w14:textId="77777777" w:rsidTr="00345119">
        <w:tc>
          <w:tcPr>
            <w:tcW w:w="9576" w:type="dxa"/>
          </w:tcPr>
          <w:p w14:paraId="3E6FDF6F" w14:textId="10C12849" w:rsidR="008423E4" w:rsidRPr="00861995" w:rsidRDefault="00D053FD" w:rsidP="00BA16AD">
            <w:pPr>
              <w:jc w:val="right"/>
            </w:pPr>
            <w:r>
              <w:t>C.S.H.B. 639</w:t>
            </w:r>
          </w:p>
        </w:tc>
      </w:tr>
      <w:tr w:rsidR="00B87B9F" w14:paraId="06B43035" w14:textId="77777777" w:rsidTr="00345119">
        <w:tc>
          <w:tcPr>
            <w:tcW w:w="9576" w:type="dxa"/>
          </w:tcPr>
          <w:p w14:paraId="51AD76D2" w14:textId="40085462" w:rsidR="008423E4" w:rsidRPr="00861995" w:rsidRDefault="00D053FD" w:rsidP="00BA16AD">
            <w:pPr>
              <w:jc w:val="right"/>
            </w:pPr>
            <w:r>
              <w:t xml:space="preserve">By: </w:t>
            </w:r>
            <w:r w:rsidR="008B7049">
              <w:t>White</w:t>
            </w:r>
          </w:p>
        </w:tc>
      </w:tr>
      <w:tr w:rsidR="00B87B9F" w14:paraId="1CBC1DAD" w14:textId="77777777" w:rsidTr="00345119">
        <w:tc>
          <w:tcPr>
            <w:tcW w:w="9576" w:type="dxa"/>
          </w:tcPr>
          <w:p w14:paraId="49AA1388" w14:textId="2145F961" w:rsidR="008423E4" w:rsidRPr="00861995" w:rsidRDefault="00D053FD" w:rsidP="00BA16AD">
            <w:pPr>
              <w:jc w:val="right"/>
            </w:pPr>
            <w:r>
              <w:t>County Affairs</w:t>
            </w:r>
          </w:p>
        </w:tc>
      </w:tr>
      <w:tr w:rsidR="00B87B9F" w14:paraId="4C0DB802" w14:textId="77777777" w:rsidTr="00345119">
        <w:tc>
          <w:tcPr>
            <w:tcW w:w="9576" w:type="dxa"/>
          </w:tcPr>
          <w:p w14:paraId="77CB4472" w14:textId="5D89399D" w:rsidR="008423E4" w:rsidRDefault="00D053FD" w:rsidP="00BA16AD">
            <w:pPr>
              <w:jc w:val="right"/>
            </w:pPr>
            <w:r>
              <w:t>Committee Report (Substituted)</w:t>
            </w:r>
          </w:p>
        </w:tc>
      </w:tr>
    </w:tbl>
    <w:p w14:paraId="45590276" w14:textId="77777777" w:rsidR="008423E4" w:rsidRDefault="008423E4" w:rsidP="00BA16AD">
      <w:pPr>
        <w:tabs>
          <w:tab w:val="right" w:pos="9360"/>
        </w:tabs>
      </w:pPr>
    </w:p>
    <w:p w14:paraId="02C04BA0" w14:textId="77777777" w:rsidR="008423E4" w:rsidRDefault="008423E4" w:rsidP="00BA16AD"/>
    <w:p w14:paraId="2621FC0A" w14:textId="77777777" w:rsidR="008423E4" w:rsidRDefault="008423E4" w:rsidP="00BA16AD"/>
    <w:tbl>
      <w:tblPr>
        <w:tblW w:w="0" w:type="auto"/>
        <w:tblCellMar>
          <w:left w:w="115" w:type="dxa"/>
          <w:right w:w="115" w:type="dxa"/>
        </w:tblCellMar>
        <w:tblLook w:val="01E0" w:firstRow="1" w:lastRow="1" w:firstColumn="1" w:lastColumn="1" w:noHBand="0" w:noVBand="0"/>
      </w:tblPr>
      <w:tblGrid>
        <w:gridCol w:w="9360"/>
      </w:tblGrid>
      <w:tr w:rsidR="00B87B9F" w14:paraId="37B858BD" w14:textId="77777777" w:rsidTr="00345119">
        <w:tc>
          <w:tcPr>
            <w:tcW w:w="9576" w:type="dxa"/>
          </w:tcPr>
          <w:p w14:paraId="00CEC6FC" w14:textId="77777777" w:rsidR="008423E4" w:rsidRPr="00A8133F" w:rsidRDefault="00D053FD" w:rsidP="00BA16AD">
            <w:pPr>
              <w:rPr>
                <w:b/>
              </w:rPr>
            </w:pPr>
            <w:r w:rsidRPr="009C1E9A">
              <w:rPr>
                <w:b/>
                <w:u w:val="single"/>
              </w:rPr>
              <w:t>BACKGROUND AND PURPOSE</w:t>
            </w:r>
            <w:r>
              <w:rPr>
                <w:b/>
              </w:rPr>
              <w:t xml:space="preserve"> </w:t>
            </w:r>
          </w:p>
          <w:p w14:paraId="17B45045" w14:textId="77777777" w:rsidR="008423E4" w:rsidRDefault="008423E4" w:rsidP="00BA16AD"/>
          <w:p w14:paraId="7B782CAC" w14:textId="4EA29772" w:rsidR="008423E4" w:rsidRDefault="00D053FD" w:rsidP="00BA16AD">
            <w:pPr>
              <w:pStyle w:val="Header"/>
              <w:tabs>
                <w:tab w:val="clear" w:pos="4320"/>
                <w:tab w:val="clear" w:pos="8640"/>
              </w:tabs>
              <w:jc w:val="both"/>
            </w:pPr>
            <w:r w:rsidRPr="008B7010">
              <w:t xml:space="preserve">Emergency services districts are not currently authorized to implement mobile integrated health care community paramedicine programs. These programs may help reduce the costs that the districts and their taxpayers incur for unnecessary </w:t>
            </w:r>
            <w:r w:rsidR="00515F04">
              <w:t>emergency medical</w:t>
            </w:r>
            <w:r w:rsidR="00515F04" w:rsidRPr="008B7010">
              <w:t xml:space="preserve"> </w:t>
            </w:r>
            <w:r w:rsidRPr="008B7010">
              <w:t>tr</w:t>
            </w:r>
            <w:r w:rsidRPr="008B7010">
              <w:t xml:space="preserve">ansport and </w:t>
            </w:r>
            <w:r w:rsidR="0024575F">
              <w:t xml:space="preserve">could </w:t>
            </w:r>
            <w:r w:rsidRPr="008B7010">
              <w:t xml:space="preserve">simultaneously improve health care for at-risk individuals in </w:t>
            </w:r>
            <w:r w:rsidR="0024575F">
              <w:t>Texas</w:t>
            </w:r>
            <w:r w:rsidR="0024575F" w:rsidRPr="008B7010">
              <w:t xml:space="preserve"> </w:t>
            </w:r>
            <w:r w:rsidRPr="008B7010">
              <w:t>rural and suburban communities</w:t>
            </w:r>
            <w:r w:rsidR="0024575F">
              <w:t xml:space="preserve"> by providing such services as immunizations, screenings, checkups, and patient counseling</w:t>
            </w:r>
            <w:r w:rsidRPr="008B7010">
              <w:t>. C.S.H.B. 639 seeks to expand an emergency servic</w:t>
            </w:r>
            <w:r w:rsidRPr="008B7010">
              <w:t xml:space="preserve">es district's authority to provide </w:t>
            </w:r>
            <w:r w:rsidR="0024575F">
              <w:t xml:space="preserve">for </w:t>
            </w:r>
            <w:r w:rsidRPr="008B7010">
              <w:t>these programs</w:t>
            </w:r>
            <w:r w:rsidR="0024575F">
              <w:t>, as was recommended by the House Committee on County Affairs in its interim report to the 86th Legislature</w:t>
            </w:r>
            <w:r w:rsidRPr="008B7010">
              <w:t>.</w:t>
            </w:r>
            <w:r>
              <w:t xml:space="preserve"> </w:t>
            </w:r>
          </w:p>
          <w:p w14:paraId="4C56C45F" w14:textId="77777777" w:rsidR="008423E4" w:rsidRPr="00E26B13" w:rsidRDefault="008423E4" w:rsidP="00BA16AD">
            <w:pPr>
              <w:rPr>
                <w:b/>
              </w:rPr>
            </w:pPr>
          </w:p>
        </w:tc>
      </w:tr>
      <w:tr w:rsidR="00B87B9F" w14:paraId="7971105C" w14:textId="77777777" w:rsidTr="00345119">
        <w:tc>
          <w:tcPr>
            <w:tcW w:w="9576" w:type="dxa"/>
          </w:tcPr>
          <w:p w14:paraId="3631178A" w14:textId="77777777" w:rsidR="0017725B" w:rsidRDefault="00D053FD" w:rsidP="00BA16AD">
            <w:pPr>
              <w:rPr>
                <w:b/>
                <w:u w:val="single"/>
              </w:rPr>
            </w:pPr>
            <w:r>
              <w:rPr>
                <w:b/>
                <w:u w:val="single"/>
              </w:rPr>
              <w:t>CRIMINAL JUSTICE IMPACT</w:t>
            </w:r>
          </w:p>
          <w:p w14:paraId="1460CA8C" w14:textId="77777777" w:rsidR="0017725B" w:rsidRDefault="0017725B" w:rsidP="00BA16AD">
            <w:pPr>
              <w:rPr>
                <w:b/>
                <w:u w:val="single"/>
              </w:rPr>
            </w:pPr>
          </w:p>
          <w:p w14:paraId="6047264A" w14:textId="77777777" w:rsidR="00A719C2" w:rsidRPr="00A719C2" w:rsidRDefault="00D053FD" w:rsidP="00BA16AD">
            <w:pPr>
              <w:jc w:val="both"/>
            </w:pPr>
            <w:r>
              <w:t>It is the committee's opinion that this bill does not expressly cr</w:t>
            </w:r>
            <w:r>
              <w:t>eate a criminal offense, increase the punishment for an existing criminal offense or category of offenses, or change the eligibility of a person for community supervision, parole, or mandatory supervision.</w:t>
            </w:r>
          </w:p>
          <w:p w14:paraId="2494BF06" w14:textId="77777777" w:rsidR="0017725B" w:rsidRPr="0017725B" w:rsidRDefault="0017725B" w:rsidP="00BA16AD">
            <w:pPr>
              <w:rPr>
                <w:b/>
                <w:u w:val="single"/>
              </w:rPr>
            </w:pPr>
          </w:p>
        </w:tc>
      </w:tr>
      <w:tr w:rsidR="00B87B9F" w14:paraId="0CC58566" w14:textId="77777777" w:rsidTr="00345119">
        <w:tc>
          <w:tcPr>
            <w:tcW w:w="9576" w:type="dxa"/>
          </w:tcPr>
          <w:p w14:paraId="018D88B2" w14:textId="77777777" w:rsidR="008423E4" w:rsidRPr="00A8133F" w:rsidRDefault="00D053FD" w:rsidP="00BA16AD">
            <w:pPr>
              <w:rPr>
                <w:b/>
              </w:rPr>
            </w:pPr>
            <w:r w:rsidRPr="009C1E9A">
              <w:rPr>
                <w:b/>
                <w:u w:val="single"/>
              </w:rPr>
              <w:t>RULEMAKING AUTHORITY</w:t>
            </w:r>
            <w:r>
              <w:rPr>
                <w:b/>
              </w:rPr>
              <w:t xml:space="preserve"> </w:t>
            </w:r>
          </w:p>
          <w:p w14:paraId="2DC1BE1A" w14:textId="77777777" w:rsidR="008423E4" w:rsidRDefault="008423E4" w:rsidP="00BA16AD"/>
          <w:p w14:paraId="7CA6B014" w14:textId="77777777" w:rsidR="00A719C2" w:rsidRDefault="00D053FD" w:rsidP="00BA16AD">
            <w:pPr>
              <w:pStyle w:val="Header"/>
              <w:tabs>
                <w:tab w:val="clear" w:pos="4320"/>
                <w:tab w:val="clear" w:pos="8640"/>
              </w:tabs>
              <w:jc w:val="both"/>
            </w:pPr>
            <w:r>
              <w:t xml:space="preserve">It is the committee's </w:t>
            </w:r>
            <w:r>
              <w:t>opinion that this bill does not expressly grant any additional rulemaking authority to a state officer, department, agency, or institution.</w:t>
            </w:r>
          </w:p>
          <w:p w14:paraId="21BDE34B" w14:textId="77777777" w:rsidR="008423E4" w:rsidRPr="00E21FDC" w:rsidRDefault="008423E4" w:rsidP="00BA16AD">
            <w:pPr>
              <w:rPr>
                <w:b/>
              </w:rPr>
            </w:pPr>
          </w:p>
        </w:tc>
      </w:tr>
      <w:tr w:rsidR="00B87B9F" w14:paraId="08CB3547" w14:textId="77777777" w:rsidTr="00345119">
        <w:tc>
          <w:tcPr>
            <w:tcW w:w="9576" w:type="dxa"/>
          </w:tcPr>
          <w:p w14:paraId="109B42AB" w14:textId="77777777" w:rsidR="008423E4" w:rsidRPr="00A8133F" w:rsidRDefault="00D053FD" w:rsidP="00BA16AD">
            <w:pPr>
              <w:rPr>
                <w:b/>
              </w:rPr>
            </w:pPr>
            <w:r w:rsidRPr="009C1E9A">
              <w:rPr>
                <w:b/>
                <w:u w:val="single"/>
              </w:rPr>
              <w:t>ANALYSIS</w:t>
            </w:r>
            <w:r>
              <w:rPr>
                <w:b/>
              </w:rPr>
              <w:t xml:space="preserve"> </w:t>
            </w:r>
          </w:p>
          <w:p w14:paraId="2F595ED5" w14:textId="77777777" w:rsidR="008423E4" w:rsidRDefault="008423E4" w:rsidP="00BA16AD"/>
          <w:p w14:paraId="1297DA83" w14:textId="3FB2125F" w:rsidR="009E28F4" w:rsidRDefault="00D053FD" w:rsidP="00BA16AD">
            <w:pPr>
              <w:pStyle w:val="Header"/>
              <w:tabs>
                <w:tab w:val="clear" w:pos="4320"/>
                <w:tab w:val="clear" w:pos="8640"/>
              </w:tabs>
              <w:jc w:val="both"/>
            </w:pPr>
            <w:r>
              <w:t xml:space="preserve">C.S.H.B. 639 </w:t>
            </w:r>
            <w:r w:rsidRPr="009E28F4">
              <w:t>amends the Health and Safety Code to authorize an emergency services district</w:t>
            </w:r>
            <w:r>
              <w:t>, if approved</w:t>
            </w:r>
            <w:r>
              <w:t xml:space="preserve"> by a commissioners court of each county in which the district is located,</w:t>
            </w:r>
            <w:r w:rsidRPr="009E28F4">
              <w:t xml:space="preserve"> to</w:t>
            </w:r>
            <w:r w:rsidR="00250360">
              <w:t xml:space="preserve"> do the following</w:t>
            </w:r>
            <w:r>
              <w:t>:</w:t>
            </w:r>
          </w:p>
          <w:p w14:paraId="66A691DA" w14:textId="55E4992C" w:rsidR="009E28F4" w:rsidRDefault="00D053FD" w:rsidP="00BA16AD">
            <w:pPr>
              <w:pStyle w:val="Header"/>
              <w:numPr>
                <w:ilvl w:val="0"/>
                <w:numId w:val="1"/>
              </w:numPr>
              <w:tabs>
                <w:tab w:val="clear" w:pos="4320"/>
                <w:tab w:val="clear" w:pos="8640"/>
              </w:tabs>
              <w:jc w:val="both"/>
            </w:pPr>
            <w:r w:rsidRPr="009E28F4">
              <w:t xml:space="preserve">provide certain </w:t>
            </w:r>
            <w:r w:rsidR="00003056">
              <w:t>preventive</w:t>
            </w:r>
            <w:r w:rsidRPr="009E28F4">
              <w:t xml:space="preserve"> health</w:t>
            </w:r>
            <w:r w:rsidR="00003056">
              <w:t xml:space="preserve"> care</w:t>
            </w:r>
            <w:r w:rsidRPr="009E28F4">
              <w:t xml:space="preserve"> services</w:t>
            </w:r>
            <w:r w:rsidR="00003056">
              <w:t xml:space="preserve"> to reduce reliance on 9-1-1 transports and systems for routine health care</w:t>
            </w:r>
            <w:r>
              <w:t>;</w:t>
            </w:r>
            <w:r w:rsidRPr="009E28F4">
              <w:t xml:space="preserve"> </w:t>
            </w:r>
          </w:p>
          <w:p w14:paraId="1F36563A" w14:textId="52079DB2" w:rsidR="009E28F4" w:rsidRDefault="00D053FD" w:rsidP="00BA16AD">
            <w:pPr>
              <w:pStyle w:val="Header"/>
              <w:numPr>
                <w:ilvl w:val="0"/>
                <w:numId w:val="1"/>
              </w:numPr>
              <w:tabs>
                <w:tab w:val="clear" w:pos="4320"/>
                <w:tab w:val="clear" w:pos="8640"/>
              </w:tabs>
              <w:jc w:val="both"/>
            </w:pPr>
            <w:r w:rsidRPr="009E28F4">
              <w:t xml:space="preserve">contract with the state or a local </w:t>
            </w:r>
            <w:r w:rsidRPr="009E28F4">
              <w:t>government to provide those services</w:t>
            </w:r>
            <w:r>
              <w:t>;</w:t>
            </w:r>
            <w:r w:rsidRPr="009E28F4">
              <w:t xml:space="preserve"> and </w:t>
            </w:r>
          </w:p>
          <w:p w14:paraId="0296B67B" w14:textId="77777777" w:rsidR="009E28F4" w:rsidRDefault="00D053FD" w:rsidP="00BA16AD">
            <w:pPr>
              <w:pStyle w:val="Header"/>
              <w:numPr>
                <w:ilvl w:val="0"/>
                <w:numId w:val="1"/>
              </w:numPr>
              <w:tabs>
                <w:tab w:val="clear" w:pos="4320"/>
                <w:tab w:val="clear" w:pos="8640"/>
              </w:tabs>
              <w:jc w:val="both"/>
            </w:pPr>
            <w:r w:rsidRPr="009E28F4">
              <w:t xml:space="preserve">charge a reasonable fee for performing those services for or on behalf of a person or entity. </w:t>
            </w:r>
          </w:p>
          <w:p w14:paraId="36BE8B36" w14:textId="338FDA81" w:rsidR="002363BD" w:rsidRDefault="00D053FD" w:rsidP="00BA16AD">
            <w:pPr>
              <w:pStyle w:val="Header"/>
              <w:tabs>
                <w:tab w:val="clear" w:pos="4320"/>
                <w:tab w:val="clear" w:pos="8640"/>
              </w:tabs>
              <w:jc w:val="both"/>
            </w:pPr>
            <w:r>
              <w:t>The bill specifies that a</w:t>
            </w:r>
            <w:r w:rsidR="009E28F4" w:rsidRPr="009E28F4">
              <w:t xml:space="preserve"> reference in provisions governing emergency services districts to the district providing emergency services includes</w:t>
            </w:r>
            <w:r w:rsidR="00003056">
              <w:t xml:space="preserve"> preventive</w:t>
            </w:r>
            <w:r w:rsidR="009E28F4" w:rsidRPr="009E28F4">
              <w:t xml:space="preserve"> health</w:t>
            </w:r>
            <w:r w:rsidR="00003056">
              <w:t xml:space="preserve"> care</w:t>
            </w:r>
            <w:r w:rsidR="009E28F4" w:rsidRPr="009E28F4">
              <w:t xml:space="preserve"> services. The bill authorizes a district to make necessary improvements and</w:t>
            </w:r>
            <w:r>
              <w:t xml:space="preserve"> to</w:t>
            </w:r>
            <w:r w:rsidR="009E28F4" w:rsidRPr="009E28F4">
              <w:t xml:space="preserve"> adopt rules and regulations for the purposes of the bill's provisions.</w:t>
            </w:r>
            <w:r w:rsidR="009E28F4">
              <w:t xml:space="preserve"> </w:t>
            </w:r>
            <w:r w:rsidR="00003056">
              <w:t xml:space="preserve">The bill requires a district in a </w:t>
            </w:r>
            <w:r w:rsidR="00003056" w:rsidRPr="00003056">
              <w:t>county with a pop</w:t>
            </w:r>
            <w:r w:rsidR="00003056">
              <w:t>ulation of less than 60,000 to</w:t>
            </w:r>
            <w:r w:rsidR="00003056" w:rsidRPr="00003056">
              <w:t xml:space="preserve"> obtain approval from the county commissioners court prior to providing</w:t>
            </w:r>
            <w:r w:rsidR="00003056">
              <w:t xml:space="preserve"> preventive</w:t>
            </w:r>
            <w:r w:rsidR="00003056" w:rsidRPr="00003056">
              <w:t xml:space="preserve"> </w:t>
            </w:r>
            <w:r w:rsidR="00003056">
              <w:t xml:space="preserve">health care </w:t>
            </w:r>
            <w:r w:rsidR="00003056" w:rsidRPr="00003056">
              <w:t>servic</w:t>
            </w:r>
            <w:r w:rsidR="00003056">
              <w:t>es.</w:t>
            </w:r>
            <w:r>
              <w:t xml:space="preserve"> </w:t>
            </w:r>
          </w:p>
          <w:p w14:paraId="050CF92B" w14:textId="77777777" w:rsidR="002363BD" w:rsidRDefault="002363BD" w:rsidP="00BA16AD">
            <w:pPr>
              <w:pStyle w:val="Header"/>
              <w:tabs>
                <w:tab w:val="clear" w:pos="4320"/>
                <w:tab w:val="clear" w:pos="8640"/>
              </w:tabs>
              <w:jc w:val="both"/>
            </w:pPr>
          </w:p>
          <w:p w14:paraId="6AE34421" w14:textId="6DBA8F0B" w:rsidR="009C36CD" w:rsidRPr="009C36CD" w:rsidRDefault="00D053FD" w:rsidP="00BA16AD">
            <w:pPr>
              <w:pStyle w:val="Header"/>
              <w:jc w:val="both"/>
            </w:pPr>
            <w:r>
              <w:t>C.S.H.B. 639 applies to a district that is licensed as or contracts with an emergency medical services provider or first respo</w:t>
            </w:r>
            <w:r>
              <w:t xml:space="preserve">nder organization under the </w:t>
            </w:r>
            <w:r w:rsidR="007A7427">
              <w:t>Emergency Health Care Act</w:t>
            </w:r>
            <w:r>
              <w:t xml:space="preserve">. The bill defines "preventive health care services" as </w:t>
            </w:r>
            <w:r w:rsidRPr="002363BD">
              <w:t>out-of-hospital routine health care services, including immunizations, screenings, checkups, and patient counseling, provided for the purpose of pr</w:t>
            </w:r>
            <w:r w:rsidRPr="002363BD">
              <w:t>eventing illness, disease, or other health problems.</w:t>
            </w:r>
          </w:p>
          <w:p w14:paraId="2BB98FB7" w14:textId="77777777" w:rsidR="008423E4" w:rsidRPr="00835628" w:rsidRDefault="008423E4" w:rsidP="00BA16AD">
            <w:pPr>
              <w:rPr>
                <w:b/>
              </w:rPr>
            </w:pPr>
          </w:p>
        </w:tc>
      </w:tr>
      <w:tr w:rsidR="00B87B9F" w14:paraId="30088ADD" w14:textId="77777777" w:rsidTr="00345119">
        <w:tc>
          <w:tcPr>
            <w:tcW w:w="9576" w:type="dxa"/>
          </w:tcPr>
          <w:p w14:paraId="76C79771" w14:textId="77777777" w:rsidR="008423E4" w:rsidRPr="00A8133F" w:rsidRDefault="00D053FD" w:rsidP="00BA16AD">
            <w:pPr>
              <w:rPr>
                <w:b/>
              </w:rPr>
            </w:pPr>
            <w:r w:rsidRPr="009C1E9A">
              <w:rPr>
                <w:b/>
                <w:u w:val="single"/>
              </w:rPr>
              <w:t>EFFECTIVE DATE</w:t>
            </w:r>
            <w:r>
              <w:rPr>
                <w:b/>
              </w:rPr>
              <w:t xml:space="preserve"> </w:t>
            </w:r>
          </w:p>
          <w:p w14:paraId="6209C229" w14:textId="77777777" w:rsidR="008423E4" w:rsidRDefault="008423E4" w:rsidP="00BA16AD"/>
          <w:p w14:paraId="2B6A7F54" w14:textId="77777777" w:rsidR="008423E4" w:rsidRPr="003624F2" w:rsidRDefault="00D053FD" w:rsidP="00BA16AD">
            <w:pPr>
              <w:pStyle w:val="Header"/>
              <w:tabs>
                <w:tab w:val="clear" w:pos="4320"/>
                <w:tab w:val="clear" w:pos="8640"/>
              </w:tabs>
              <w:jc w:val="both"/>
            </w:pPr>
            <w:r>
              <w:t>On passage, or, if the bill does not receive the necessary vote, September 1, 2021.</w:t>
            </w:r>
          </w:p>
          <w:p w14:paraId="2FA38A97" w14:textId="77777777" w:rsidR="008423E4" w:rsidRPr="00233FDB" w:rsidRDefault="008423E4" w:rsidP="00BA16AD">
            <w:pPr>
              <w:rPr>
                <w:b/>
              </w:rPr>
            </w:pPr>
          </w:p>
        </w:tc>
      </w:tr>
      <w:tr w:rsidR="00B87B9F" w14:paraId="2A2B2CA3" w14:textId="77777777" w:rsidTr="00345119">
        <w:tc>
          <w:tcPr>
            <w:tcW w:w="9576" w:type="dxa"/>
          </w:tcPr>
          <w:p w14:paraId="27F4A9AD" w14:textId="77777777" w:rsidR="008B7049" w:rsidRDefault="00D053FD" w:rsidP="00BA16AD">
            <w:pPr>
              <w:jc w:val="both"/>
              <w:rPr>
                <w:b/>
                <w:u w:val="single"/>
              </w:rPr>
            </w:pPr>
            <w:r>
              <w:rPr>
                <w:b/>
                <w:u w:val="single"/>
              </w:rPr>
              <w:t>COMPARISON OF ORIGINAL AND SUBSTITUTE</w:t>
            </w:r>
          </w:p>
          <w:p w14:paraId="356E12F2" w14:textId="77777777" w:rsidR="002363BD" w:rsidRDefault="002363BD" w:rsidP="00BA16AD">
            <w:pPr>
              <w:jc w:val="both"/>
            </w:pPr>
          </w:p>
          <w:p w14:paraId="6A4A9130" w14:textId="02C853A3" w:rsidR="002363BD" w:rsidRDefault="00D053FD" w:rsidP="00BA16AD">
            <w:pPr>
              <w:jc w:val="both"/>
            </w:pPr>
            <w:r>
              <w:t>While C.S.H.B. 639 may differ from the original in minor or</w:t>
            </w:r>
            <w:r>
              <w:t xml:space="preserve"> nonsubstantive ways, the following summarizes the substantial differences between the introduced and committee substitute versions of the bill.</w:t>
            </w:r>
          </w:p>
          <w:p w14:paraId="5A3D570D" w14:textId="247E8A28" w:rsidR="002363BD" w:rsidRDefault="002363BD" w:rsidP="00BA16AD">
            <w:pPr>
              <w:jc w:val="both"/>
            </w:pPr>
          </w:p>
          <w:p w14:paraId="2586DBF4" w14:textId="19A69F6E" w:rsidR="002363BD" w:rsidRDefault="00D053FD" w:rsidP="00BA16AD">
            <w:pPr>
              <w:jc w:val="both"/>
            </w:pPr>
            <w:r>
              <w:t xml:space="preserve">The substitute includes </w:t>
            </w:r>
            <w:r w:rsidR="007A7427">
              <w:t>a provision</w:t>
            </w:r>
            <w:r w:rsidR="007D5723">
              <w:t>,</w:t>
            </w:r>
            <w:r w:rsidR="007A7427">
              <w:t xml:space="preserve"> </w:t>
            </w:r>
            <w:r w:rsidR="007D5723">
              <w:t>which was not included in the original, restricting the bill's applicability to an emergency services district that is licensed as or contracts with an emergency medical services provider or a first responder organization</w:t>
            </w:r>
            <w:r w:rsidR="007A7427">
              <w:t>.</w:t>
            </w:r>
            <w:r w:rsidR="003E2B39">
              <w:t xml:space="preserve"> </w:t>
            </w:r>
          </w:p>
          <w:p w14:paraId="3324FE56" w14:textId="43061BA0" w:rsidR="00D02C88" w:rsidRDefault="00D02C88" w:rsidP="00BA16AD">
            <w:pPr>
              <w:jc w:val="both"/>
            </w:pPr>
          </w:p>
          <w:p w14:paraId="5C5E95B3" w14:textId="0C553165" w:rsidR="00D02C88" w:rsidRDefault="00D053FD" w:rsidP="00BA16AD">
            <w:pPr>
              <w:jc w:val="both"/>
            </w:pPr>
            <w:r>
              <w:t xml:space="preserve">The substitute </w:t>
            </w:r>
            <w:r w:rsidR="007D5723">
              <w:t xml:space="preserve">authorizes the provision of </w:t>
            </w:r>
            <w:r>
              <w:t>"preventive health care services</w:t>
            </w:r>
            <w:r w:rsidR="007D5723">
              <w:t>,</w:t>
            </w:r>
            <w:r>
              <w:t xml:space="preserve">" </w:t>
            </w:r>
            <w:r w:rsidR="007D5723">
              <w:t>as defined by the bill, while the original authorized the provision of "public health services," defined by reference to the Local Public Health Reorganization Act</w:t>
            </w:r>
            <w:r>
              <w:t xml:space="preserve">. </w:t>
            </w:r>
            <w:r w:rsidR="003E2B39">
              <w:t>The substitute makes the authorization conditional on approval by the commissioners court of each applicable county, whereas the original did not include such a condition.</w:t>
            </w:r>
          </w:p>
          <w:p w14:paraId="3AE6617C" w14:textId="0F3F0136" w:rsidR="00D02C88" w:rsidRDefault="00D02C88" w:rsidP="00BA16AD">
            <w:pPr>
              <w:jc w:val="both"/>
            </w:pPr>
          </w:p>
          <w:p w14:paraId="04B57C61" w14:textId="7BBFF079" w:rsidR="00D02C88" w:rsidRDefault="00D053FD" w:rsidP="00BA16AD">
            <w:pPr>
              <w:jc w:val="both"/>
            </w:pPr>
            <w:r w:rsidRPr="00D02C88">
              <w:t xml:space="preserve">The substitute includes </w:t>
            </w:r>
            <w:r w:rsidR="00515F04">
              <w:t>language</w:t>
            </w:r>
            <w:r>
              <w:t xml:space="preserve"> not included in the original</w:t>
            </w:r>
            <w:r w:rsidRPr="00D02C88">
              <w:t xml:space="preserve"> </w:t>
            </w:r>
            <w:r w:rsidR="00515F04">
              <w:t xml:space="preserve">establishing </w:t>
            </w:r>
            <w:r w:rsidRPr="00D02C88">
              <w:t>that the purpose of providing the services is to reduce reliance on 9-1-1 transports and systems for routine health care.</w:t>
            </w:r>
          </w:p>
          <w:p w14:paraId="21629D40" w14:textId="26B1EDC2" w:rsidR="006770BB" w:rsidRDefault="006770BB" w:rsidP="00BA16AD"/>
          <w:p w14:paraId="69F04F2E" w14:textId="4A62F5A6" w:rsidR="005A4DD2" w:rsidRPr="00D02C88" w:rsidRDefault="00D053FD" w:rsidP="00BA16AD">
            <w:pPr>
              <w:jc w:val="both"/>
            </w:pPr>
            <w:r>
              <w:t>Th</w:t>
            </w:r>
            <w:r>
              <w:t xml:space="preserve">e substitute includes a </w:t>
            </w:r>
            <w:r w:rsidR="00515F04">
              <w:t xml:space="preserve">specific </w:t>
            </w:r>
            <w:r>
              <w:t xml:space="preserve">requirement that was not in the original for a district in a certain county to obtain approval from the commissioners court </w:t>
            </w:r>
            <w:r w:rsidR="00515F04">
              <w:t>before</w:t>
            </w:r>
            <w:r>
              <w:t xml:space="preserve"> providing the services. </w:t>
            </w:r>
          </w:p>
          <w:p w14:paraId="71E63D20" w14:textId="77777777" w:rsidR="00D02C88" w:rsidRDefault="00D02C88" w:rsidP="00BA16AD"/>
          <w:p w14:paraId="6A4668B1" w14:textId="2E90B54C" w:rsidR="002363BD" w:rsidRPr="002363BD" w:rsidRDefault="002363BD" w:rsidP="00BA16AD">
            <w:pPr>
              <w:jc w:val="both"/>
            </w:pPr>
          </w:p>
        </w:tc>
      </w:tr>
      <w:tr w:rsidR="00B87B9F" w14:paraId="7CD36594" w14:textId="77777777" w:rsidTr="00345119">
        <w:tc>
          <w:tcPr>
            <w:tcW w:w="9576" w:type="dxa"/>
          </w:tcPr>
          <w:p w14:paraId="3E3B1CFA" w14:textId="77777777" w:rsidR="008B7049" w:rsidRPr="009C1E9A" w:rsidRDefault="008B7049" w:rsidP="00BA16AD">
            <w:pPr>
              <w:rPr>
                <w:b/>
                <w:u w:val="single"/>
              </w:rPr>
            </w:pPr>
          </w:p>
        </w:tc>
      </w:tr>
      <w:tr w:rsidR="00B87B9F" w14:paraId="189B0E4F" w14:textId="77777777" w:rsidTr="00345119">
        <w:tc>
          <w:tcPr>
            <w:tcW w:w="9576" w:type="dxa"/>
          </w:tcPr>
          <w:p w14:paraId="2900A3DD" w14:textId="77777777" w:rsidR="008B7049" w:rsidRPr="008B7049" w:rsidRDefault="008B7049" w:rsidP="00BA16AD">
            <w:pPr>
              <w:jc w:val="both"/>
            </w:pPr>
          </w:p>
        </w:tc>
      </w:tr>
    </w:tbl>
    <w:p w14:paraId="52C4091D" w14:textId="77777777" w:rsidR="008423E4" w:rsidRPr="00BE0E75" w:rsidRDefault="008423E4" w:rsidP="00BA16AD">
      <w:pPr>
        <w:jc w:val="both"/>
        <w:rPr>
          <w:rFonts w:ascii="Arial" w:hAnsi="Arial"/>
          <w:sz w:val="16"/>
          <w:szCs w:val="16"/>
        </w:rPr>
      </w:pPr>
    </w:p>
    <w:p w14:paraId="459E8CA7" w14:textId="77777777" w:rsidR="004108C3" w:rsidRPr="008423E4" w:rsidRDefault="004108C3" w:rsidP="00BA16AD"/>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9615D" w14:textId="77777777" w:rsidR="00000000" w:rsidRDefault="00D053FD">
      <w:r>
        <w:separator/>
      </w:r>
    </w:p>
  </w:endnote>
  <w:endnote w:type="continuationSeparator" w:id="0">
    <w:p w14:paraId="30ECD7C9" w14:textId="77777777" w:rsidR="00000000" w:rsidRDefault="00D0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46F04"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87B9F" w14:paraId="2D1FDB9B" w14:textId="77777777" w:rsidTr="009C1E9A">
      <w:trPr>
        <w:cantSplit/>
      </w:trPr>
      <w:tc>
        <w:tcPr>
          <w:tcW w:w="0" w:type="pct"/>
        </w:tcPr>
        <w:p w14:paraId="25DA042A" w14:textId="77777777" w:rsidR="00137D90" w:rsidRDefault="00137D90" w:rsidP="009C1E9A">
          <w:pPr>
            <w:pStyle w:val="Footer"/>
            <w:tabs>
              <w:tab w:val="clear" w:pos="8640"/>
              <w:tab w:val="right" w:pos="9360"/>
            </w:tabs>
          </w:pPr>
        </w:p>
      </w:tc>
      <w:tc>
        <w:tcPr>
          <w:tcW w:w="2395" w:type="pct"/>
        </w:tcPr>
        <w:p w14:paraId="37DE7309" w14:textId="77777777" w:rsidR="00137D90" w:rsidRDefault="00137D90" w:rsidP="009C1E9A">
          <w:pPr>
            <w:pStyle w:val="Footer"/>
            <w:tabs>
              <w:tab w:val="clear" w:pos="8640"/>
              <w:tab w:val="right" w:pos="9360"/>
            </w:tabs>
          </w:pPr>
        </w:p>
        <w:p w14:paraId="6BEFE773" w14:textId="77777777" w:rsidR="001A4310" w:rsidRDefault="001A4310" w:rsidP="009C1E9A">
          <w:pPr>
            <w:pStyle w:val="Footer"/>
            <w:tabs>
              <w:tab w:val="clear" w:pos="8640"/>
              <w:tab w:val="right" w:pos="9360"/>
            </w:tabs>
          </w:pPr>
        </w:p>
        <w:p w14:paraId="6D8F160B" w14:textId="77777777" w:rsidR="00137D90" w:rsidRDefault="00137D90" w:rsidP="009C1E9A">
          <w:pPr>
            <w:pStyle w:val="Footer"/>
            <w:tabs>
              <w:tab w:val="clear" w:pos="8640"/>
              <w:tab w:val="right" w:pos="9360"/>
            </w:tabs>
          </w:pPr>
        </w:p>
      </w:tc>
      <w:tc>
        <w:tcPr>
          <w:tcW w:w="2453" w:type="pct"/>
        </w:tcPr>
        <w:p w14:paraId="254D9A29" w14:textId="77777777" w:rsidR="00137D90" w:rsidRDefault="00137D90" w:rsidP="009C1E9A">
          <w:pPr>
            <w:pStyle w:val="Footer"/>
            <w:tabs>
              <w:tab w:val="clear" w:pos="8640"/>
              <w:tab w:val="right" w:pos="9360"/>
            </w:tabs>
            <w:jc w:val="right"/>
          </w:pPr>
        </w:p>
      </w:tc>
    </w:tr>
    <w:tr w:rsidR="00B87B9F" w14:paraId="19963E21" w14:textId="77777777" w:rsidTr="009C1E9A">
      <w:trPr>
        <w:cantSplit/>
      </w:trPr>
      <w:tc>
        <w:tcPr>
          <w:tcW w:w="0" w:type="pct"/>
        </w:tcPr>
        <w:p w14:paraId="3A389270" w14:textId="77777777" w:rsidR="00EC379B" w:rsidRDefault="00EC379B" w:rsidP="009C1E9A">
          <w:pPr>
            <w:pStyle w:val="Footer"/>
            <w:tabs>
              <w:tab w:val="clear" w:pos="8640"/>
              <w:tab w:val="right" w:pos="9360"/>
            </w:tabs>
          </w:pPr>
        </w:p>
      </w:tc>
      <w:tc>
        <w:tcPr>
          <w:tcW w:w="2395" w:type="pct"/>
        </w:tcPr>
        <w:p w14:paraId="2756B751" w14:textId="319624DF" w:rsidR="00EC379B" w:rsidRPr="009C1E9A" w:rsidRDefault="00D053FD" w:rsidP="009C1E9A">
          <w:pPr>
            <w:pStyle w:val="Footer"/>
            <w:tabs>
              <w:tab w:val="clear" w:pos="8640"/>
              <w:tab w:val="right" w:pos="9360"/>
            </w:tabs>
            <w:rPr>
              <w:rFonts w:ascii="Shruti" w:hAnsi="Shruti"/>
              <w:sz w:val="22"/>
            </w:rPr>
          </w:pPr>
          <w:r>
            <w:rPr>
              <w:rFonts w:ascii="Shruti" w:hAnsi="Shruti"/>
              <w:sz w:val="22"/>
            </w:rPr>
            <w:t>87R 20226</w:t>
          </w:r>
        </w:p>
      </w:tc>
      <w:tc>
        <w:tcPr>
          <w:tcW w:w="2453" w:type="pct"/>
        </w:tcPr>
        <w:p w14:paraId="44C37618" w14:textId="5B5924F9" w:rsidR="00EC379B" w:rsidRDefault="00D053FD" w:rsidP="009C1E9A">
          <w:pPr>
            <w:pStyle w:val="Footer"/>
            <w:tabs>
              <w:tab w:val="clear" w:pos="8640"/>
              <w:tab w:val="right" w:pos="9360"/>
            </w:tabs>
            <w:jc w:val="right"/>
          </w:pPr>
          <w:r>
            <w:fldChar w:fldCharType="begin"/>
          </w:r>
          <w:r>
            <w:instrText xml:space="preserve"> DOCPROPERTY  OTID  \* MERGEFORMAT </w:instrText>
          </w:r>
          <w:r>
            <w:fldChar w:fldCharType="separate"/>
          </w:r>
          <w:r w:rsidR="00706182">
            <w:t>21.105.1751</w:t>
          </w:r>
          <w:r>
            <w:fldChar w:fldCharType="end"/>
          </w:r>
        </w:p>
      </w:tc>
    </w:tr>
    <w:tr w:rsidR="00B87B9F" w14:paraId="6E9B4268" w14:textId="77777777" w:rsidTr="009C1E9A">
      <w:trPr>
        <w:cantSplit/>
      </w:trPr>
      <w:tc>
        <w:tcPr>
          <w:tcW w:w="0" w:type="pct"/>
        </w:tcPr>
        <w:p w14:paraId="33DA2F70" w14:textId="77777777" w:rsidR="00EC379B" w:rsidRDefault="00EC379B" w:rsidP="009C1E9A">
          <w:pPr>
            <w:pStyle w:val="Footer"/>
            <w:tabs>
              <w:tab w:val="clear" w:pos="4320"/>
              <w:tab w:val="clear" w:pos="8640"/>
              <w:tab w:val="left" w:pos="2865"/>
            </w:tabs>
          </w:pPr>
        </w:p>
      </w:tc>
      <w:tc>
        <w:tcPr>
          <w:tcW w:w="2395" w:type="pct"/>
        </w:tcPr>
        <w:p w14:paraId="545A9F0C" w14:textId="24E62355" w:rsidR="00EC379B" w:rsidRPr="009C1E9A" w:rsidRDefault="00D053FD" w:rsidP="009C1E9A">
          <w:pPr>
            <w:pStyle w:val="Footer"/>
            <w:tabs>
              <w:tab w:val="clear" w:pos="4320"/>
              <w:tab w:val="clear" w:pos="8640"/>
              <w:tab w:val="left" w:pos="2865"/>
            </w:tabs>
            <w:rPr>
              <w:rFonts w:ascii="Shruti" w:hAnsi="Shruti"/>
              <w:sz w:val="22"/>
            </w:rPr>
          </w:pPr>
          <w:r>
            <w:rPr>
              <w:rFonts w:ascii="Shruti" w:hAnsi="Shruti"/>
              <w:sz w:val="22"/>
            </w:rPr>
            <w:t>Substitute Document Number: 87R 19193</w:t>
          </w:r>
        </w:p>
      </w:tc>
      <w:tc>
        <w:tcPr>
          <w:tcW w:w="2453" w:type="pct"/>
        </w:tcPr>
        <w:p w14:paraId="33947483" w14:textId="77777777" w:rsidR="00EC379B" w:rsidRDefault="00EC379B" w:rsidP="006D504F">
          <w:pPr>
            <w:pStyle w:val="Footer"/>
            <w:rPr>
              <w:rStyle w:val="PageNumber"/>
            </w:rPr>
          </w:pPr>
        </w:p>
        <w:p w14:paraId="6146A7AB" w14:textId="77777777" w:rsidR="00EC379B" w:rsidRDefault="00EC379B" w:rsidP="009C1E9A">
          <w:pPr>
            <w:pStyle w:val="Footer"/>
            <w:tabs>
              <w:tab w:val="clear" w:pos="8640"/>
              <w:tab w:val="right" w:pos="9360"/>
            </w:tabs>
            <w:jc w:val="right"/>
          </w:pPr>
        </w:p>
      </w:tc>
    </w:tr>
    <w:tr w:rsidR="00B87B9F" w14:paraId="430123F6" w14:textId="77777777" w:rsidTr="009C1E9A">
      <w:trPr>
        <w:cantSplit/>
        <w:trHeight w:val="323"/>
      </w:trPr>
      <w:tc>
        <w:tcPr>
          <w:tcW w:w="0" w:type="pct"/>
          <w:gridSpan w:val="3"/>
        </w:tcPr>
        <w:p w14:paraId="554F7037" w14:textId="4BFA163C" w:rsidR="00EC379B" w:rsidRDefault="00D053F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A16AD">
            <w:rPr>
              <w:rStyle w:val="PageNumber"/>
              <w:noProof/>
            </w:rPr>
            <w:t>2</w:t>
          </w:r>
          <w:r>
            <w:rPr>
              <w:rStyle w:val="PageNumber"/>
            </w:rPr>
            <w:fldChar w:fldCharType="end"/>
          </w:r>
        </w:p>
        <w:p w14:paraId="6390BF20" w14:textId="77777777" w:rsidR="00EC379B" w:rsidRDefault="00EC379B" w:rsidP="009C1E9A">
          <w:pPr>
            <w:pStyle w:val="Footer"/>
            <w:tabs>
              <w:tab w:val="clear" w:pos="8640"/>
              <w:tab w:val="right" w:pos="9360"/>
            </w:tabs>
            <w:jc w:val="center"/>
          </w:pPr>
        </w:p>
      </w:tc>
    </w:tr>
  </w:tbl>
  <w:p w14:paraId="1DCD7F7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6F9B4"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886C2" w14:textId="77777777" w:rsidR="00000000" w:rsidRDefault="00D053FD">
      <w:r>
        <w:separator/>
      </w:r>
    </w:p>
  </w:footnote>
  <w:footnote w:type="continuationSeparator" w:id="0">
    <w:p w14:paraId="673FDB75" w14:textId="77777777" w:rsidR="00000000" w:rsidRDefault="00D05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42676"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C7BD"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B5857"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F0A0E"/>
    <w:multiLevelType w:val="hybridMultilevel"/>
    <w:tmpl w:val="DCDEF12C"/>
    <w:lvl w:ilvl="0" w:tplc="4E72FFB8">
      <w:start w:val="1"/>
      <w:numFmt w:val="bullet"/>
      <w:lvlText w:val=""/>
      <w:lvlJc w:val="left"/>
      <w:pPr>
        <w:tabs>
          <w:tab w:val="num" w:pos="778"/>
        </w:tabs>
        <w:ind w:left="778" w:hanging="360"/>
      </w:pPr>
      <w:rPr>
        <w:rFonts w:ascii="Symbol" w:hAnsi="Symbol" w:hint="default"/>
      </w:rPr>
    </w:lvl>
    <w:lvl w:ilvl="1" w:tplc="F6420DAA" w:tentative="1">
      <w:start w:val="1"/>
      <w:numFmt w:val="bullet"/>
      <w:lvlText w:val="o"/>
      <w:lvlJc w:val="left"/>
      <w:pPr>
        <w:ind w:left="1498" w:hanging="360"/>
      </w:pPr>
      <w:rPr>
        <w:rFonts w:ascii="Courier New" w:hAnsi="Courier New" w:cs="Courier New" w:hint="default"/>
      </w:rPr>
    </w:lvl>
    <w:lvl w:ilvl="2" w:tplc="83E21486" w:tentative="1">
      <w:start w:val="1"/>
      <w:numFmt w:val="bullet"/>
      <w:lvlText w:val=""/>
      <w:lvlJc w:val="left"/>
      <w:pPr>
        <w:ind w:left="2218" w:hanging="360"/>
      </w:pPr>
      <w:rPr>
        <w:rFonts w:ascii="Wingdings" w:hAnsi="Wingdings" w:hint="default"/>
      </w:rPr>
    </w:lvl>
    <w:lvl w:ilvl="3" w:tplc="B71C64BE" w:tentative="1">
      <w:start w:val="1"/>
      <w:numFmt w:val="bullet"/>
      <w:lvlText w:val=""/>
      <w:lvlJc w:val="left"/>
      <w:pPr>
        <w:ind w:left="2938" w:hanging="360"/>
      </w:pPr>
      <w:rPr>
        <w:rFonts w:ascii="Symbol" w:hAnsi="Symbol" w:hint="default"/>
      </w:rPr>
    </w:lvl>
    <w:lvl w:ilvl="4" w:tplc="6BA63DAE" w:tentative="1">
      <w:start w:val="1"/>
      <w:numFmt w:val="bullet"/>
      <w:lvlText w:val="o"/>
      <w:lvlJc w:val="left"/>
      <w:pPr>
        <w:ind w:left="3658" w:hanging="360"/>
      </w:pPr>
      <w:rPr>
        <w:rFonts w:ascii="Courier New" w:hAnsi="Courier New" w:cs="Courier New" w:hint="default"/>
      </w:rPr>
    </w:lvl>
    <w:lvl w:ilvl="5" w:tplc="B704BE5C" w:tentative="1">
      <w:start w:val="1"/>
      <w:numFmt w:val="bullet"/>
      <w:lvlText w:val=""/>
      <w:lvlJc w:val="left"/>
      <w:pPr>
        <w:ind w:left="4378" w:hanging="360"/>
      </w:pPr>
      <w:rPr>
        <w:rFonts w:ascii="Wingdings" w:hAnsi="Wingdings" w:hint="default"/>
      </w:rPr>
    </w:lvl>
    <w:lvl w:ilvl="6" w:tplc="6D76DBA4" w:tentative="1">
      <w:start w:val="1"/>
      <w:numFmt w:val="bullet"/>
      <w:lvlText w:val=""/>
      <w:lvlJc w:val="left"/>
      <w:pPr>
        <w:ind w:left="5098" w:hanging="360"/>
      </w:pPr>
      <w:rPr>
        <w:rFonts w:ascii="Symbol" w:hAnsi="Symbol" w:hint="default"/>
      </w:rPr>
    </w:lvl>
    <w:lvl w:ilvl="7" w:tplc="C14E85E0" w:tentative="1">
      <w:start w:val="1"/>
      <w:numFmt w:val="bullet"/>
      <w:lvlText w:val="o"/>
      <w:lvlJc w:val="left"/>
      <w:pPr>
        <w:ind w:left="5818" w:hanging="360"/>
      </w:pPr>
      <w:rPr>
        <w:rFonts w:ascii="Courier New" w:hAnsi="Courier New" w:cs="Courier New" w:hint="default"/>
      </w:rPr>
    </w:lvl>
    <w:lvl w:ilvl="8" w:tplc="83D8638C"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F4"/>
    <w:rsid w:val="00000A70"/>
    <w:rsid w:val="00003056"/>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1E92"/>
    <w:rsid w:val="00043B84"/>
    <w:rsid w:val="0004512B"/>
    <w:rsid w:val="000463F0"/>
    <w:rsid w:val="00046BDA"/>
    <w:rsid w:val="0004762E"/>
    <w:rsid w:val="000532BD"/>
    <w:rsid w:val="00055C12"/>
    <w:rsid w:val="000608B0"/>
    <w:rsid w:val="0006104C"/>
    <w:rsid w:val="0006455D"/>
    <w:rsid w:val="00064BF2"/>
    <w:rsid w:val="000667BA"/>
    <w:rsid w:val="000676A7"/>
    <w:rsid w:val="00073914"/>
    <w:rsid w:val="00074236"/>
    <w:rsid w:val="000746BD"/>
    <w:rsid w:val="00076D7D"/>
    <w:rsid w:val="00080D95"/>
    <w:rsid w:val="00090E6B"/>
    <w:rsid w:val="00091B2C"/>
    <w:rsid w:val="00092ABC"/>
    <w:rsid w:val="00095650"/>
    <w:rsid w:val="00097AAF"/>
    <w:rsid w:val="00097D13"/>
    <w:rsid w:val="000A4893"/>
    <w:rsid w:val="000A54E0"/>
    <w:rsid w:val="000A72C4"/>
    <w:rsid w:val="000B1486"/>
    <w:rsid w:val="000B3E61"/>
    <w:rsid w:val="000B54AF"/>
    <w:rsid w:val="000B6090"/>
    <w:rsid w:val="000B613B"/>
    <w:rsid w:val="000B6FEE"/>
    <w:rsid w:val="000C12C4"/>
    <w:rsid w:val="000C49DA"/>
    <w:rsid w:val="000C4B3D"/>
    <w:rsid w:val="000C6DC1"/>
    <w:rsid w:val="000C6E20"/>
    <w:rsid w:val="000C76D7"/>
    <w:rsid w:val="000C7F1D"/>
    <w:rsid w:val="000D16D6"/>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C33"/>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67CB"/>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6E99"/>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363BD"/>
    <w:rsid w:val="0024077A"/>
    <w:rsid w:val="00241EC1"/>
    <w:rsid w:val="002431DA"/>
    <w:rsid w:val="0024575F"/>
    <w:rsid w:val="0024691D"/>
    <w:rsid w:val="00247D27"/>
    <w:rsid w:val="00250360"/>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2B39"/>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2179"/>
    <w:rsid w:val="00505121"/>
    <w:rsid w:val="00505C04"/>
    <w:rsid w:val="00505F1B"/>
    <w:rsid w:val="005073E8"/>
    <w:rsid w:val="0051042C"/>
    <w:rsid w:val="00510503"/>
    <w:rsid w:val="0051324D"/>
    <w:rsid w:val="00515466"/>
    <w:rsid w:val="005154F7"/>
    <w:rsid w:val="005159DE"/>
    <w:rsid w:val="00515F04"/>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4DD2"/>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770BB"/>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4A4F"/>
    <w:rsid w:val="006E5692"/>
    <w:rsid w:val="006F365D"/>
    <w:rsid w:val="006F4BB0"/>
    <w:rsid w:val="007031BD"/>
    <w:rsid w:val="00703E80"/>
    <w:rsid w:val="00705276"/>
    <w:rsid w:val="00706182"/>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427"/>
    <w:rsid w:val="007A7EC1"/>
    <w:rsid w:val="007B08A6"/>
    <w:rsid w:val="007B4FCA"/>
    <w:rsid w:val="007B7B85"/>
    <w:rsid w:val="007C462E"/>
    <w:rsid w:val="007C496B"/>
    <w:rsid w:val="007C6803"/>
    <w:rsid w:val="007D2892"/>
    <w:rsid w:val="007D2DCC"/>
    <w:rsid w:val="007D47E1"/>
    <w:rsid w:val="007D5723"/>
    <w:rsid w:val="007D7FCB"/>
    <w:rsid w:val="007E33B6"/>
    <w:rsid w:val="007E59E8"/>
    <w:rsid w:val="007F3861"/>
    <w:rsid w:val="007F4162"/>
    <w:rsid w:val="007F5441"/>
    <w:rsid w:val="007F7668"/>
    <w:rsid w:val="00800C63"/>
    <w:rsid w:val="00802243"/>
    <w:rsid w:val="008023D4"/>
    <w:rsid w:val="00803BA0"/>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010"/>
    <w:rsid w:val="008B7049"/>
    <w:rsid w:val="008B7785"/>
    <w:rsid w:val="008C0809"/>
    <w:rsid w:val="008C132C"/>
    <w:rsid w:val="008C3FD0"/>
    <w:rsid w:val="008C7653"/>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28F4"/>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15EB0"/>
    <w:rsid w:val="00A220FF"/>
    <w:rsid w:val="00A227E0"/>
    <w:rsid w:val="00A232E4"/>
    <w:rsid w:val="00A24AAD"/>
    <w:rsid w:val="00A26A8A"/>
    <w:rsid w:val="00A27255"/>
    <w:rsid w:val="00A30984"/>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19C2"/>
    <w:rsid w:val="00A720DC"/>
    <w:rsid w:val="00A77D80"/>
    <w:rsid w:val="00A803CF"/>
    <w:rsid w:val="00A8133F"/>
    <w:rsid w:val="00A82CB4"/>
    <w:rsid w:val="00A837A8"/>
    <w:rsid w:val="00A83C36"/>
    <w:rsid w:val="00A84EE3"/>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7B9F"/>
    <w:rsid w:val="00B90097"/>
    <w:rsid w:val="00B90999"/>
    <w:rsid w:val="00B91AD7"/>
    <w:rsid w:val="00B92D23"/>
    <w:rsid w:val="00B95BC8"/>
    <w:rsid w:val="00B96E87"/>
    <w:rsid w:val="00BA146A"/>
    <w:rsid w:val="00BA16AD"/>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090B"/>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8F"/>
    <w:rsid w:val="00CA26EF"/>
    <w:rsid w:val="00CA3608"/>
    <w:rsid w:val="00CA4CA0"/>
    <w:rsid w:val="00CA5E5E"/>
    <w:rsid w:val="00CA7D7B"/>
    <w:rsid w:val="00CB0131"/>
    <w:rsid w:val="00CB0AE4"/>
    <w:rsid w:val="00CB0C21"/>
    <w:rsid w:val="00CB0D1A"/>
    <w:rsid w:val="00CB2C19"/>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1A4A"/>
    <w:rsid w:val="00D02C88"/>
    <w:rsid w:val="00D03176"/>
    <w:rsid w:val="00D053FD"/>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CD5"/>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14DC30-AB34-4171-AA83-0499088C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E28F4"/>
    <w:rPr>
      <w:sz w:val="16"/>
      <w:szCs w:val="16"/>
    </w:rPr>
  </w:style>
  <w:style w:type="paragraph" w:styleId="CommentText">
    <w:name w:val="annotation text"/>
    <w:basedOn w:val="Normal"/>
    <w:link w:val="CommentTextChar"/>
    <w:semiHidden/>
    <w:unhideWhenUsed/>
    <w:rsid w:val="009E28F4"/>
    <w:rPr>
      <w:sz w:val="20"/>
      <w:szCs w:val="20"/>
    </w:rPr>
  </w:style>
  <w:style w:type="character" w:customStyle="1" w:styleId="CommentTextChar">
    <w:name w:val="Comment Text Char"/>
    <w:basedOn w:val="DefaultParagraphFont"/>
    <w:link w:val="CommentText"/>
    <w:semiHidden/>
    <w:rsid w:val="009E28F4"/>
  </w:style>
  <w:style w:type="paragraph" w:styleId="CommentSubject">
    <w:name w:val="annotation subject"/>
    <w:basedOn w:val="CommentText"/>
    <w:next w:val="CommentText"/>
    <w:link w:val="CommentSubjectChar"/>
    <w:semiHidden/>
    <w:unhideWhenUsed/>
    <w:rsid w:val="009E28F4"/>
    <w:rPr>
      <w:b/>
      <w:bCs/>
    </w:rPr>
  </w:style>
  <w:style w:type="character" w:customStyle="1" w:styleId="CommentSubjectChar">
    <w:name w:val="Comment Subject Char"/>
    <w:basedOn w:val="CommentTextChar"/>
    <w:link w:val="CommentSubject"/>
    <w:semiHidden/>
    <w:rsid w:val="009E28F4"/>
    <w:rPr>
      <w:b/>
      <w:bCs/>
    </w:rPr>
  </w:style>
  <w:style w:type="paragraph" w:styleId="Revision">
    <w:name w:val="Revision"/>
    <w:hidden/>
    <w:uiPriority w:val="99"/>
    <w:semiHidden/>
    <w:rsid w:val="00C709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3501</Characters>
  <Application>Microsoft Office Word</Application>
  <DocSecurity>4</DocSecurity>
  <Lines>87</Lines>
  <Paragraphs>26</Paragraphs>
  <ScaleCrop>false</ScaleCrop>
  <HeadingPairs>
    <vt:vector size="2" baseType="variant">
      <vt:variant>
        <vt:lpstr>Title</vt:lpstr>
      </vt:variant>
      <vt:variant>
        <vt:i4>1</vt:i4>
      </vt:variant>
    </vt:vector>
  </HeadingPairs>
  <TitlesOfParts>
    <vt:vector size="1" baseType="lpstr">
      <vt:lpstr>BA - HB00639 (Committee Report (Substituted))</vt:lpstr>
    </vt:vector>
  </TitlesOfParts>
  <Company>State of Texas</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20226</dc:subject>
  <dc:creator>State of Texas</dc:creator>
  <dc:description>HB 639 by White-(H)County Affairs (Substitute Document Number: 87R 19193)</dc:description>
  <cp:lastModifiedBy>Stacey Nicchio</cp:lastModifiedBy>
  <cp:revision>2</cp:revision>
  <cp:lastPrinted>2003-11-26T17:21:00Z</cp:lastPrinted>
  <dcterms:created xsi:type="dcterms:W3CDTF">2021-04-19T18:59:00Z</dcterms:created>
  <dcterms:modified xsi:type="dcterms:W3CDTF">2021-04-19T18:59:00Z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21.105.1751</vt:lpwstr>
  </property>
</Properties>
</file>