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D4DB7" w14:paraId="326B679C" w14:textId="77777777" w:rsidTr="00345119">
        <w:tc>
          <w:tcPr>
            <w:tcW w:w="9576" w:type="dxa"/>
            <w:noWrap/>
          </w:tcPr>
          <w:p w14:paraId="757C08D2" w14:textId="77777777" w:rsidR="008423E4" w:rsidRPr="0022177D" w:rsidRDefault="007A6F7B" w:rsidP="00D83797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D72A74F" w14:textId="77777777" w:rsidR="008423E4" w:rsidRPr="0022177D" w:rsidRDefault="008423E4" w:rsidP="00D83797">
      <w:pPr>
        <w:jc w:val="center"/>
      </w:pPr>
    </w:p>
    <w:p w14:paraId="12896129" w14:textId="77777777" w:rsidR="008423E4" w:rsidRPr="00B31F0E" w:rsidRDefault="008423E4" w:rsidP="00D83797"/>
    <w:p w14:paraId="3B61251B" w14:textId="77777777" w:rsidR="008423E4" w:rsidRPr="00742794" w:rsidRDefault="008423E4" w:rsidP="00D8379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D4DB7" w14:paraId="64795480" w14:textId="77777777" w:rsidTr="00345119">
        <w:tc>
          <w:tcPr>
            <w:tcW w:w="9576" w:type="dxa"/>
          </w:tcPr>
          <w:p w14:paraId="18D95407" w14:textId="07EBC57B" w:rsidR="008423E4" w:rsidRPr="00861995" w:rsidRDefault="007A6F7B" w:rsidP="00D83797">
            <w:pPr>
              <w:jc w:val="right"/>
            </w:pPr>
            <w:r>
              <w:t>H.B. 654</w:t>
            </w:r>
          </w:p>
        </w:tc>
      </w:tr>
      <w:tr w:rsidR="002D4DB7" w14:paraId="5D80A5BE" w14:textId="77777777" w:rsidTr="00345119">
        <w:tc>
          <w:tcPr>
            <w:tcW w:w="9576" w:type="dxa"/>
          </w:tcPr>
          <w:p w14:paraId="1DABA90A" w14:textId="150F38C7" w:rsidR="008423E4" w:rsidRPr="00861995" w:rsidRDefault="007A6F7B" w:rsidP="00D83797">
            <w:pPr>
              <w:jc w:val="right"/>
            </w:pPr>
            <w:r>
              <w:t xml:space="preserve">By: </w:t>
            </w:r>
            <w:r w:rsidR="00E23892">
              <w:t>Lucio III</w:t>
            </w:r>
          </w:p>
        </w:tc>
      </w:tr>
      <w:tr w:rsidR="002D4DB7" w14:paraId="1F0BEEF6" w14:textId="77777777" w:rsidTr="00345119">
        <w:tc>
          <w:tcPr>
            <w:tcW w:w="9576" w:type="dxa"/>
          </w:tcPr>
          <w:p w14:paraId="2B63644F" w14:textId="09C9DCEE" w:rsidR="008423E4" w:rsidRPr="00861995" w:rsidRDefault="007A6F7B" w:rsidP="00D83797">
            <w:pPr>
              <w:jc w:val="right"/>
            </w:pPr>
            <w:r>
              <w:t>Judiciary &amp; Civil Jurisprudence</w:t>
            </w:r>
          </w:p>
        </w:tc>
      </w:tr>
      <w:tr w:rsidR="002D4DB7" w14:paraId="1B5CDEB8" w14:textId="77777777" w:rsidTr="00345119">
        <w:tc>
          <w:tcPr>
            <w:tcW w:w="9576" w:type="dxa"/>
          </w:tcPr>
          <w:p w14:paraId="27DB190D" w14:textId="50B016A5" w:rsidR="008423E4" w:rsidRDefault="007A6F7B" w:rsidP="00D83797">
            <w:pPr>
              <w:jc w:val="right"/>
            </w:pPr>
            <w:r>
              <w:t>Committee Report (Unamended)</w:t>
            </w:r>
          </w:p>
        </w:tc>
      </w:tr>
    </w:tbl>
    <w:p w14:paraId="54D8E7E6" w14:textId="77777777" w:rsidR="008423E4" w:rsidRDefault="008423E4" w:rsidP="00D83797">
      <w:pPr>
        <w:tabs>
          <w:tab w:val="right" w:pos="9360"/>
        </w:tabs>
      </w:pPr>
    </w:p>
    <w:p w14:paraId="20453F18" w14:textId="77777777" w:rsidR="008423E4" w:rsidRDefault="008423E4" w:rsidP="00D83797"/>
    <w:p w14:paraId="1B923BB6" w14:textId="77777777" w:rsidR="008423E4" w:rsidRDefault="008423E4" w:rsidP="00D8379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D4DB7" w14:paraId="3F0C03D2" w14:textId="77777777" w:rsidTr="00345119">
        <w:tc>
          <w:tcPr>
            <w:tcW w:w="9576" w:type="dxa"/>
          </w:tcPr>
          <w:p w14:paraId="54096D3D" w14:textId="77777777" w:rsidR="008423E4" w:rsidRPr="00A8133F" w:rsidRDefault="007A6F7B" w:rsidP="00D8379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B098E0" w14:textId="77777777" w:rsidR="008423E4" w:rsidRDefault="008423E4" w:rsidP="00D83797"/>
          <w:p w14:paraId="79E5896F" w14:textId="08AF5B15" w:rsidR="008423E4" w:rsidRDefault="007A6F7B" w:rsidP="00D83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are concerns that Texans do not have the </w:t>
            </w:r>
            <w:r w:rsidR="00B4040D">
              <w:t xml:space="preserve">same </w:t>
            </w:r>
            <w:r w:rsidR="00136270">
              <w:t xml:space="preserve">options </w:t>
            </w:r>
            <w:r w:rsidR="00B4040D">
              <w:t xml:space="preserve">in </w:t>
            </w:r>
            <w:r>
              <w:t>est</w:t>
            </w:r>
            <w:r w:rsidR="00DA46D5">
              <w:t xml:space="preserve">ate planning </w:t>
            </w:r>
            <w:r w:rsidR="008D1467">
              <w:t>that they would have in</w:t>
            </w:r>
            <w:r w:rsidR="00136270">
              <w:t xml:space="preserve"> </w:t>
            </w:r>
            <w:r w:rsidR="00DA46D5">
              <w:t xml:space="preserve">other states that </w:t>
            </w:r>
            <w:r w:rsidR="00B4040D">
              <w:t xml:space="preserve">have </w:t>
            </w:r>
            <w:r w:rsidR="008649C6">
              <w:t xml:space="preserve">changed </w:t>
            </w:r>
            <w:r w:rsidR="008D1467">
              <w:t xml:space="preserve">or eliminated </w:t>
            </w:r>
            <w:r w:rsidR="008649C6">
              <w:t xml:space="preserve">the rule against perpetuities, </w:t>
            </w:r>
            <w:r w:rsidR="008D1467">
              <w:t xml:space="preserve">thus permitting a longer period of time before </w:t>
            </w:r>
            <w:r w:rsidR="008649C6">
              <w:t>a</w:t>
            </w:r>
            <w:r w:rsidR="008D1467">
              <w:t>n interest in a</w:t>
            </w:r>
            <w:r w:rsidR="008649C6">
              <w:t xml:space="preserve"> </w:t>
            </w:r>
            <w:r w:rsidR="00544302">
              <w:t>non</w:t>
            </w:r>
            <w:r w:rsidR="00AE1F3E">
              <w:t xml:space="preserve">charitable </w:t>
            </w:r>
            <w:r w:rsidR="008649C6">
              <w:t xml:space="preserve">trust </w:t>
            </w:r>
            <w:r w:rsidR="008D1467">
              <w:t>must</w:t>
            </w:r>
            <w:r w:rsidR="008649C6">
              <w:t xml:space="preserve"> vest. </w:t>
            </w:r>
            <w:r w:rsidR="008D1467">
              <w:t xml:space="preserve">While a number of other states </w:t>
            </w:r>
            <w:r w:rsidR="00C90143">
              <w:t>have extended that</w:t>
            </w:r>
            <w:r w:rsidR="00AE1F3E">
              <w:t xml:space="preserve"> period to several hundred years</w:t>
            </w:r>
            <w:r w:rsidR="00C90143">
              <w:t xml:space="preserve"> or more</w:t>
            </w:r>
            <w:r w:rsidR="00AE1F3E">
              <w:t>, Texas still limits</w:t>
            </w:r>
            <w:r w:rsidR="00C90143">
              <w:t xml:space="preserve"> it to 21 years after the death of some person who was alive when the interest was created.</w:t>
            </w:r>
            <w:r w:rsidR="00AE1F3E">
              <w:t xml:space="preserve"> </w:t>
            </w:r>
            <w:r w:rsidR="00B4040D">
              <w:t>This</w:t>
            </w:r>
            <w:r w:rsidR="00DA46D5">
              <w:t xml:space="preserve"> </w:t>
            </w:r>
            <w:r w:rsidR="00136270">
              <w:t>may result</w:t>
            </w:r>
            <w:r w:rsidR="00BF07CC">
              <w:t xml:space="preserve"> in a less competitive market</w:t>
            </w:r>
            <w:r w:rsidR="00C90143">
              <w:t>, encouraging Texans to take their estate investments out of state,</w:t>
            </w:r>
            <w:r w:rsidR="00136270">
              <w:t xml:space="preserve"> and </w:t>
            </w:r>
            <w:r w:rsidR="00A47652">
              <w:t xml:space="preserve">may </w:t>
            </w:r>
            <w:r w:rsidR="00136270">
              <w:t>disadvantage Texans</w:t>
            </w:r>
            <w:r w:rsidR="00A47652">
              <w:t xml:space="preserve"> by making it more difficult for them to devise their estates as they wish</w:t>
            </w:r>
            <w:r w:rsidR="00BF07CC">
              <w:t>. H.B.</w:t>
            </w:r>
            <w:r w:rsidR="00136270">
              <w:t> </w:t>
            </w:r>
            <w:r w:rsidR="00BF07CC">
              <w:t xml:space="preserve">654 seeks to address these concerns by </w:t>
            </w:r>
            <w:r w:rsidR="00C90143">
              <w:t xml:space="preserve">providing for a period </w:t>
            </w:r>
            <w:r w:rsidR="00A47652">
              <w:t>of 300 years before an interest in an applicable trust must vest</w:t>
            </w:r>
            <w:r w:rsidR="00DA46D5">
              <w:t xml:space="preserve">. </w:t>
            </w:r>
            <w:r w:rsidR="00BF07CC">
              <w:t xml:space="preserve"> </w:t>
            </w:r>
          </w:p>
          <w:p w14:paraId="75D67323" w14:textId="77777777" w:rsidR="008423E4" w:rsidRPr="00E26B13" w:rsidRDefault="008423E4" w:rsidP="00D83797">
            <w:pPr>
              <w:rPr>
                <w:b/>
              </w:rPr>
            </w:pPr>
          </w:p>
        </w:tc>
      </w:tr>
      <w:tr w:rsidR="002D4DB7" w14:paraId="5C01898D" w14:textId="77777777" w:rsidTr="00345119">
        <w:tc>
          <w:tcPr>
            <w:tcW w:w="9576" w:type="dxa"/>
          </w:tcPr>
          <w:p w14:paraId="4AFB5DBD" w14:textId="77777777" w:rsidR="0017725B" w:rsidRDefault="007A6F7B" w:rsidP="00D837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47FC52" w14:textId="77777777" w:rsidR="0017725B" w:rsidRDefault="0017725B" w:rsidP="00D83797">
            <w:pPr>
              <w:rPr>
                <w:b/>
                <w:u w:val="single"/>
              </w:rPr>
            </w:pPr>
          </w:p>
          <w:p w14:paraId="6CA79567" w14:textId="77777777" w:rsidR="00454CC0" w:rsidRPr="00454CC0" w:rsidRDefault="007A6F7B" w:rsidP="00D83797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41B726C" w14:textId="77777777" w:rsidR="0017725B" w:rsidRPr="0017725B" w:rsidRDefault="0017725B" w:rsidP="00D83797">
            <w:pPr>
              <w:rPr>
                <w:b/>
                <w:u w:val="single"/>
              </w:rPr>
            </w:pPr>
          </w:p>
        </w:tc>
      </w:tr>
      <w:tr w:rsidR="002D4DB7" w14:paraId="0396B0E6" w14:textId="77777777" w:rsidTr="00345119">
        <w:tc>
          <w:tcPr>
            <w:tcW w:w="9576" w:type="dxa"/>
          </w:tcPr>
          <w:p w14:paraId="4206CADA" w14:textId="77777777" w:rsidR="008423E4" w:rsidRPr="00A8133F" w:rsidRDefault="007A6F7B" w:rsidP="00D8379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19A0E4DD" w14:textId="77777777" w:rsidR="008423E4" w:rsidRDefault="008423E4" w:rsidP="00D83797"/>
          <w:p w14:paraId="4C78B9B1" w14:textId="77777777" w:rsidR="00454CC0" w:rsidRDefault="007A6F7B" w:rsidP="00D83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E78991C" w14:textId="77777777" w:rsidR="008423E4" w:rsidRPr="00E21FDC" w:rsidRDefault="008423E4" w:rsidP="00D83797">
            <w:pPr>
              <w:rPr>
                <w:b/>
              </w:rPr>
            </w:pPr>
          </w:p>
        </w:tc>
      </w:tr>
      <w:tr w:rsidR="002D4DB7" w14:paraId="4B9CBC52" w14:textId="77777777" w:rsidTr="00345119">
        <w:tc>
          <w:tcPr>
            <w:tcW w:w="9576" w:type="dxa"/>
          </w:tcPr>
          <w:p w14:paraId="470D2658" w14:textId="77777777" w:rsidR="008423E4" w:rsidRPr="00A8133F" w:rsidRDefault="007A6F7B" w:rsidP="00D8379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E84E00C" w14:textId="77777777" w:rsidR="008423E4" w:rsidRDefault="008423E4" w:rsidP="00D83797"/>
          <w:p w14:paraId="278F00B5" w14:textId="4BE9523F" w:rsidR="00730ED8" w:rsidRDefault="007A6F7B" w:rsidP="00D83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654 amends the Property Code to </w:t>
            </w:r>
            <w:r w:rsidR="00C041D4">
              <w:t>change</w:t>
            </w:r>
            <w:r w:rsidR="00B0034D">
              <w:t xml:space="preserve"> the </w:t>
            </w:r>
            <w:r w:rsidR="00C46BCC">
              <w:t>operation</w:t>
            </w:r>
            <w:r w:rsidR="00046C94">
              <w:t xml:space="preserve"> of the </w:t>
            </w:r>
            <w:r w:rsidR="00B0034D">
              <w:t>rule against perpetuities</w:t>
            </w:r>
            <w:r w:rsidR="0063401D">
              <w:t xml:space="preserve"> as follows</w:t>
            </w:r>
            <w:r w:rsidR="009B6019">
              <w:t>:</w:t>
            </w:r>
          </w:p>
          <w:p w14:paraId="59E28BA7" w14:textId="240BFBD8" w:rsidR="00BC78E6" w:rsidRDefault="004D5A9A" w:rsidP="00D83797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>an</w:t>
            </w:r>
            <w:r w:rsidR="00454CC0">
              <w:t xml:space="preserve"> </w:t>
            </w:r>
            <w:r w:rsidR="007A6F7B">
              <w:t xml:space="preserve">applicable </w:t>
            </w:r>
            <w:r w:rsidR="009B6019">
              <w:t xml:space="preserve">trust's </w:t>
            </w:r>
            <w:r w:rsidR="00454CC0">
              <w:t>effective date</w:t>
            </w:r>
            <w:r w:rsidR="009B6019">
              <w:t xml:space="preserve"> </w:t>
            </w:r>
            <w:r w:rsidR="00454CC0">
              <w:t>is the date the trust becomes irrevocable</w:t>
            </w:r>
            <w:r w:rsidR="00730ED8">
              <w:t>;</w:t>
            </w:r>
          </w:p>
          <w:p w14:paraId="274F788D" w14:textId="1A638055" w:rsidR="00BC78E6" w:rsidRDefault="007A6F7B" w:rsidP="00D83797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>for</w:t>
            </w:r>
            <w:r w:rsidR="00A40244">
              <w:t xml:space="preserve"> </w:t>
            </w:r>
            <w:r w:rsidR="00525F1C">
              <w:t>a</w:t>
            </w:r>
            <w:r w:rsidR="00A40244">
              <w:t xml:space="preserve"> trust </w:t>
            </w:r>
            <w:r>
              <w:t>whose</w:t>
            </w:r>
            <w:r w:rsidR="00A40244">
              <w:t xml:space="preserve"> effective date </w:t>
            </w:r>
            <w:r>
              <w:t xml:space="preserve">is </w:t>
            </w:r>
            <w:r w:rsidR="00A40244">
              <w:t xml:space="preserve">on or after the bill's effective date, </w:t>
            </w:r>
            <w:r>
              <w:t xml:space="preserve">an interest in the trust must vest not later than 300 years after </w:t>
            </w:r>
            <w:r>
              <w:t>the trust's effective date</w:t>
            </w:r>
            <w:r w:rsidR="00A40244">
              <w:t>; and</w:t>
            </w:r>
          </w:p>
          <w:p w14:paraId="1B51FBF3" w14:textId="0013481F" w:rsidR="00A40244" w:rsidRDefault="007A6F7B" w:rsidP="00D83797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for a trust whose effective date is before the bill's effective date, </w:t>
            </w:r>
            <w:r w:rsidR="00D741CB">
              <w:t xml:space="preserve">if the trust instrument provides that an interest in the trust vests under the </w:t>
            </w:r>
            <w:r w:rsidR="009162B2">
              <w:t>law governing perpetuities</w:t>
            </w:r>
            <w:r w:rsidR="00D741CB">
              <w:t xml:space="preserve"> </w:t>
            </w:r>
            <w:r w:rsidR="00576DD5">
              <w:t>as</w:t>
            </w:r>
            <w:r w:rsidR="00D741CB">
              <w:t xml:space="preserve"> applicable on the date the interest vests, </w:t>
            </w:r>
            <w:r>
              <w:t>an</w:t>
            </w:r>
            <w:r>
              <w:t xml:space="preserve"> interest may vest not later than 300 years after the trust's effective date in</w:t>
            </w:r>
            <w:r w:rsidR="00875D58">
              <w:t xml:space="preserve">stead of vesting </w:t>
            </w:r>
            <w:r w:rsidR="009A395D">
              <w:t>according to</w:t>
            </w:r>
            <w:r w:rsidR="00875D58">
              <w:t xml:space="preserve"> the rule against perpetuities before amendment by the bill</w:t>
            </w:r>
            <w:r>
              <w:t>.</w:t>
            </w:r>
          </w:p>
          <w:p w14:paraId="4676836D" w14:textId="77777777" w:rsidR="008423E4" w:rsidRPr="00835628" w:rsidRDefault="008423E4" w:rsidP="00D83797">
            <w:pPr>
              <w:rPr>
                <w:b/>
              </w:rPr>
            </w:pPr>
          </w:p>
        </w:tc>
      </w:tr>
      <w:tr w:rsidR="002D4DB7" w14:paraId="216CA253" w14:textId="77777777" w:rsidTr="00345119">
        <w:tc>
          <w:tcPr>
            <w:tcW w:w="9576" w:type="dxa"/>
          </w:tcPr>
          <w:p w14:paraId="56F179D1" w14:textId="77777777" w:rsidR="008423E4" w:rsidRPr="00A8133F" w:rsidRDefault="007A6F7B" w:rsidP="00D8379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DB3393" w14:textId="77777777" w:rsidR="008423E4" w:rsidRDefault="008423E4" w:rsidP="00D83797"/>
          <w:p w14:paraId="5C56506A" w14:textId="77777777" w:rsidR="008423E4" w:rsidRPr="003624F2" w:rsidRDefault="007A6F7B" w:rsidP="00D837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657CD51" w14:textId="77777777" w:rsidR="008423E4" w:rsidRPr="00233FDB" w:rsidRDefault="008423E4" w:rsidP="00D83797">
            <w:pPr>
              <w:rPr>
                <w:b/>
              </w:rPr>
            </w:pPr>
          </w:p>
        </w:tc>
      </w:tr>
    </w:tbl>
    <w:p w14:paraId="5F9C1468" w14:textId="77777777" w:rsidR="008423E4" w:rsidRPr="00BE0E75" w:rsidRDefault="008423E4" w:rsidP="00D83797">
      <w:pPr>
        <w:jc w:val="both"/>
        <w:rPr>
          <w:rFonts w:ascii="Arial" w:hAnsi="Arial"/>
          <w:sz w:val="16"/>
          <w:szCs w:val="16"/>
        </w:rPr>
      </w:pPr>
    </w:p>
    <w:p w14:paraId="01C7B3D9" w14:textId="77777777" w:rsidR="004108C3" w:rsidRPr="008423E4" w:rsidRDefault="004108C3" w:rsidP="00D8379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71FD" w14:textId="77777777" w:rsidR="00000000" w:rsidRDefault="007A6F7B">
      <w:r>
        <w:separator/>
      </w:r>
    </w:p>
  </w:endnote>
  <w:endnote w:type="continuationSeparator" w:id="0">
    <w:p w14:paraId="2D692627" w14:textId="77777777" w:rsidR="00000000" w:rsidRDefault="007A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C58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D4DB7" w14:paraId="41D0E6A0" w14:textId="77777777" w:rsidTr="009C1E9A">
      <w:trPr>
        <w:cantSplit/>
      </w:trPr>
      <w:tc>
        <w:tcPr>
          <w:tcW w:w="0" w:type="pct"/>
        </w:tcPr>
        <w:p w14:paraId="2D946B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E7E4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410BF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7438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B019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4DB7" w14:paraId="3207A0C8" w14:textId="77777777" w:rsidTr="009C1E9A">
      <w:trPr>
        <w:cantSplit/>
      </w:trPr>
      <w:tc>
        <w:tcPr>
          <w:tcW w:w="0" w:type="pct"/>
        </w:tcPr>
        <w:p w14:paraId="062C6F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AB3BE6" w14:textId="50F54F4B" w:rsidR="00EC379B" w:rsidRPr="009C1E9A" w:rsidRDefault="007A6F7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16256</w:t>
          </w:r>
        </w:p>
      </w:tc>
      <w:tc>
        <w:tcPr>
          <w:tcW w:w="2453" w:type="pct"/>
        </w:tcPr>
        <w:p w14:paraId="5125CBC8" w14:textId="2FE77882" w:rsidR="00EC379B" w:rsidRDefault="007A6F7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D026F">
            <w:t>21.77.1290</w:t>
          </w:r>
          <w:r>
            <w:fldChar w:fldCharType="end"/>
          </w:r>
        </w:p>
      </w:tc>
    </w:tr>
    <w:tr w:rsidR="002D4DB7" w14:paraId="12063C7F" w14:textId="77777777" w:rsidTr="009C1E9A">
      <w:trPr>
        <w:cantSplit/>
      </w:trPr>
      <w:tc>
        <w:tcPr>
          <w:tcW w:w="0" w:type="pct"/>
        </w:tcPr>
        <w:p w14:paraId="69AFEC6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0DEE4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7B347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397CF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4DB7" w14:paraId="27BE8C0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4B8D29" w14:textId="1A600EF0" w:rsidR="00EC379B" w:rsidRDefault="007A6F7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8379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731A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0FB8A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3BC9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4335" w14:textId="77777777" w:rsidR="00000000" w:rsidRDefault="007A6F7B">
      <w:r>
        <w:separator/>
      </w:r>
    </w:p>
  </w:footnote>
  <w:footnote w:type="continuationSeparator" w:id="0">
    <w:p w14:paraId="4733A6E6" w14:textId="77777777" w:rsidR="00000000" w:rsidRDefault="007A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BEB1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AD3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5246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AE3"/>
    <w:multiLevelType w:val="hybridMultilevel"/>
    <w:tmpl w:val="F8906DF4"/>
    <w:lvl w:ilvl="0" w:tplc="7786D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59CA0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68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A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42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EE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86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ED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08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3DC5"/>
    <w:multiLevelType w:val="hybridMultilevel"/>
    <w:tmpl w:val="EA8EFA14"/>
    <w:lvl w:ilvl="0" w:tplc="563CA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8C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42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C3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4E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8E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2F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87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44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663C"/>
    <w:multiLevelType w:val="hybridMultilevel"/>
    <w:tmpl w:val="9AE24A50"/>
    <w:lvl w:ilvl="0" w:tplc="DA5EE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7C009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61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E1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0F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CE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C9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86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EE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B65BB"/>
    <w:multiLevelType w:val="hybridMultilevel"/>
    <w:tmpl w:val="E78A1F34"/>
    <w:lvl w:ilvl="0" w:tplc="5E160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4378C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E1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A0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6F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68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67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41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5A7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25A98"/>
    <w:multiLevelType w:val="hybridMultilevel"/>
    <w:tmpl w:val="924E3F82"/>
    <w:lvl w:ilvl="0" w:tplc="59582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86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20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CF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6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65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21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CD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AA6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F4964"/>
    <w:multiLevelType w:val="hybridMultilevel"/>
    <w:tmpl w:val="B04609AC"/>
    <w:lvl w:ilvl="0" w:tplc="782A7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EB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ED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AF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5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27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45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7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E1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3356"/>
    <w:multiLevelType w:val="hybridMultilevel"/>
    <w:tmpl w:val="369C54AC"/>
    <w:lvl w:ilvl="0" w:tplc="21D66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491C4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ED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69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CF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04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28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3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24C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D606A"/>
    <w:multiLevelType w:val="hybridMultilevel"/>
    <w:tmpl w:val="38ACA9E6"/>
    <w:lvl w:ilvl="0" w:tplc="5BAE9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76CAA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8A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48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C4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48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43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4B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A5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15765"/>
    <w:multiLevelType w:val="hybridMultilevel"/>
    <w:tmpl w:val="EC78538E"/>
    <w:lvl w:ilvl="0" w:tplc="A6D016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BF2F5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EEDD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236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BE4D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68BF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A6EB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283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2E64A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2D6255"/>
    <w:multiLevelType w:val="hybridMultilevel"/>
    <w:tmpl w:val="2228DC38"/>
    <w:lvl w:ilvl="0" w:tplc="1694A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C4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24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F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61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09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A0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C5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6A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1973"/>
    <w:multiLevelType w:val="hybridMultilevel"/>
    <w:tmpl w:val="080E64E4"/>
    <w:lvl w:ilvl="0" w:tplc="88221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85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49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A3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20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4E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C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60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AB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C038F"/>
    <w:multiLevelType w:val="hybridMultilevel"/>
    <w:tmpl w:val="49CEC5CA"/>
    <w:lvl w:ilvl="0" w:tplc="9ADEB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CD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69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AA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0B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23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00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C0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2F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C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5A7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C94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18A"/>
    <w:rsid w:val="001151B1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627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A4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B30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7DE"/>
    <w:rsid w:val="0024691D"/>
    <w:rsid w:val="00247D27"/>
    <w:rsid w:val="00247F66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DB7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2FE8"/>
    <w:rsid w:val="00303B0C"/>
    <w:rsid w:val="0030459C"/>
    <w:rsid w:val="00306D7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A53"/>
    <w:rsid w:val="003D726D"/>
    <w:rsid w:val="003E0875"/>
    <w:rsid w:val="003E0BB8"/>
    <w:rsid w:val="003E6CB0"/>
    <w:rsid w:val="003F0952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426A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CC0"/>
    <w:rsid w:val="00455936"/>
    <w:rsid w:val="00455ACE"/>
    <w:rsid w:val="00461B69"/>
    <w:rsid w:val="00462B3D"/>
    <w:rsid w:val="00467D6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A3E"/>
    <w:rsid w:val="004D1AC9"/>
    <w:rsid w:val="004D27DE"/>
    <w:rsid w:val="004D3F41"/>
    <w:rsid w:val="004D5098"/>
    <w:rsid w:val="004D5A9A"/>
    <w:rsid w:val="004D6497"/>
    <w:rsid w:val="004D6FA0"/>
    <w:rsid w:val="004E0E60"/>
    <w:rsid w:val="004E12A3"/>
    <w:rsid w:val="004E2492"/>
    <w:rsid w:val="004E3096"/>
    <w:rsid w:val="004E47F2"/>
    <w:rsid w:val="004E4E2B"/>
    <w:rsid w:val="004E5D4F"/>
    <w:rsid w:val="004E5DEA"/>
    <w:rsid w:val="004E648C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F1C"/>
    <w:rsid w:val="005269CE"/>
    <w:rsid w:val="005304B2"/>
    <w:rsid w:val="005336BD"/>
    <w:rsid w:val="00534A49"/>
    <w:rsid w:val="005363BB"/>
    <w:rsid w:val="00541B98"/>
    <w:rsid w:val="00543374"/>
    <w:rsid w:val="00544302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DD5"/>
    <w:rsid w:val="005847EF"/>
    <w:rsid w:val="00585074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D71"/>
    <w:rsid w:val="005D4DAE"/>
    <w:rsid w:val="005D690C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D70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01D"/>
    <w:rsid w:val="006402E7"/>
    <w:rsid w:val="00640CB6"/>
    <w:rsid w:val="00641B42"/>
    <w:rsid w:val="00645750"/>
    <w:rsid w:val="00646742"/>
    <w:rsid w:val="00650692"/>
    <w:rsid w:val="006508D3"/>
    <w:rsid w:val="00650AFA"/>
    <w:rsid w:val="006603B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1ED9"/>
    <w:rsid w:val="00693AFA"/>
    <w:rsid w:val="00695101"/>
    <w:rsid w:val="00695B9A"/>
    <w:rsid w:val="00696320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3C5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0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ED8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F7B"/>
    <w:rsid w:val="007A7DCF"/>
    <w:rsid w:val="007A7EC1"/>
    <w:rsid w:val="007B4FCA"/>
    <w:rsid w:val="007B7B85"/>
    <w:rsid w:val="007C462E"/>
    <w:rsid w:val="007C496B"/>
    <w:rsid w:val="007C6803"/>
    <w:rsid w:val="007D026F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57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A19"/>
    <w:rsid w:val="0085797D"/>
    <w:rsid w:val="00860020"/>
    <w:rsid w:val="008618E7"/>
    <w:rsid w:val="00861995"/>
    <w:rsid w:val="0086231A"/>
    <w:rsid w:val="0086477C"/>
    <w:rsid w:val="008649C6"/>
    <w:rsid w:val="00864BAD"/>
    <w:rsid w:val="00866F9D"/>
    <w:rsid w:val="008673D9"/>
    <w:rsid w:val="00871775"/>
    <w:rsid w:val="00871AEF"/>
    <w:rsid w:val="008726E5"/>
    <w:rsid w:val="0087289E"/>
    <w:rsid w:val="00874C05"/>
    <w:rsid w:val="00875D58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1467"/>
    <w:rsid w:val="008D27A5"/>
    <w:rsid w:val="008D2AAB"/>
    <w:rsid w:val="008D309C"/>
    <w:rsid w:val="008D58F9"/>
    <w:rsid w:val="008E3338"/>
    <w:rsid w:val="008E47BE"/>
    <w:rsid w:val="008F09DF"/>
    <w:rsid w:val="008F0CBD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2B2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5D"/>
    <w:rsid w:val="009A39F5"/>
    <w:rsid w:val="009A4588"/>
    <w:rsid w:val="009A5EA5"/>
    <w:rsid w:val="009B00C2"/>
    <w:rsid w:val="009B26AB"/>
    <w:rsid w:val="009B3476"/>
    <w:rsid w:val="009B39BC"/>
    <w:rsid w:val="009B5069"/>
    <w:rsid w:val="009B601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492"/>
    <w:rsid w:val="00A26A8A"/>
    <w:rsid w:val="00A27255"/>
    <w:rsid w:val="00A32304"/>
    <w:rsid w:val="00A3420E"/>
    <w:rsid w:val="00A35D66"/>
    <w:rsid w:val="00A40244"/>
    <w:rsid w:val="00A41085"/>
    <w:rsid w:val="00A425FA"/>
    <w:rsid w:val="00A43960"/>
    <w:rsid w:val="00A46902"/>
    <w:rsid w:val="00A4765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F3E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34D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532"/>
    <w:rsid w:val="00B30647"/>
    <w:rsid w:val="00B31F0E"/>
    <w:rsid w:val="00B34F25"/>
    <w:rsid w:val="00B4040D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7C6"/>
    <w:rsid w:val="00B80532"/>
    <w:rsid w:val="00B82039"/>
    <w:rsid w:val="00B82454"/>
    <w:rsid w:val="00B90097"/>
    <w:rsid w:val="00B90999"/>
    <w:rsid w:val="00B91AD7"/>
    <w:rsid w:val="00B92D23"/>
    <w:rsid w:val="00B93CE1"/>
    <w:rsid w:val="00B95BC8"/>
    <w:rsid w:val="00B96E87"/>
    <w:rsid w:val="00BA146A"/>
    <w:rsid w:val="00BA32EE"/>
    <w:rsid w:val="00BB41C8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78E6"/>
    <w:rsid w:val="00BD0A32"/>
    <w:rsid w:val="00BD3E66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7CC"/>
    <w:rsid w:val="00BF4949"/>
    <w:rsid w:val="00BF4D7C"/>
    <w:rsid w:val="00BF5085"/>
    <w:rsid w:val="00C013F4"/>
    <w:rsid w:val="00C040AB"/>
    <w:rsid w:val="00C041D4"/>
    <w:rsid w:val="00C0499B"/>
    <w:rsid w:val="00C05406"/>
    <w:rsid w:val="00C05CF0"/>
    <w:rsid w:val="00C061FA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2F7"/>
    <w:rsid w:val="00C2766F"/>
    <w:rsid w:val="00C31AC1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BCC"/>
    <w:rsid w:val="00C4710D"/>
    <w:rsid w:val="00C50CAD"/>
    <w:rsid w:val="00C56F3A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143"/>
    <w:rsid w:val="00C9047F"/>
    <w:rsid w:val="00C91F65"/>
    <w:rsid w:val="00C92310"/>
    <w:rsid w:val="00C95150"/>
    <w:rsid w:val="00C95A73"/>
    <w:rsid w:val="00C97EA2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108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1CB"/>
    <w:rsid w:val="00D76631"/>
    <w:rsid w:val="00D768B7"/>
    <w:rsid w:val="00D77492"/>
    <w:rsid w:val="00D811E8"/>
    <w:rsid w:val="00D81A44"/>
    <w:rsid w:val="00D83072"/>
    <w:rsid w:val="00D83797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6D5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5E4A"/>
    <w:rsid w:val="00DD7509"/>
    <w:rsid w:val="00DD79C7"/>
    <w:rsid w:val="00DD7D6E"/>
    <w:rsid w:val="00DE34B2"/>
    <w:rsid w:val="00DE45AC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892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936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19C9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F20"/>
    <w:rsid w:val="00F25CC2"/>
    <w:rsid w:val="00F27573"/>
    <w:rsid w:val="00F31876"/>
    <w:rsid w:val="00F31C67"/>
    <w:rsid w:val="00F36FE0"/>
    <w:rsid w:val="00F37192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06E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227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9121DF-BEE1-46D3-91EE-7087042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A7D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D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DCF"/>
    <w:rPr>
      <w:b/>
      <w:bCs/>
    </w:rPr>
  </w:style>
  <w:style w:type="paragraph" w:styleId="Revision">
    <w:name w:val="Revision"/>
    <w:hidden/>
    <w:uiPriority w:val="99"/>
    <w:semiHidden/>
    <w:rsid w:val="007A7DCF"/>
    <w:rPr>
      <w:sz w:val="24"/>
      <w:szCs w:val="24"/>
    </w:rPr>
  </w:style>
  <w:style w:type="character" w:styleId="Hyperlink">
    <w:name w:val="Hyperlink"/>
    <w:basedOn w:val="DefaultParagraphFont"/>
    <w:unhideWhenUsed/>
    <w:rsid w:val="00A25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1856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HB00654 (Committee Report (Unamended))</vt:lpstr>
    </vt:vector>
  </TitlesOfParts>
  <Company>State of Texas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16256</dc:subject>
  <dc:creator>State of Texas</dc:creator>
  <dc:description>HB 654 by Lucio III-(H)Judiciary &amp; Civil Jurisprudence</dc:description>
  <cp:lastModifiedBy>Lauren Bustamente</cp:lastModifiedBy>
  <cp:revision>2</cp:revision>
  <cp:lastPrinted>2003-11-26T17:21:00Z</cp:lastPrinted>
  <dcterms:created xsi:type="dcterms:W3CDTF">2021-03-23T18:25:00Z</dcterms:created>
  <dcterms:modified xsi:type="dcterms:W3CDTF">2021-03-23T18:25:00Z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21.77.1290</vt:lpwstr>
  </property>
</Properties>
</file>