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C639A4" w14:paraId="77333280" w14:textId="77777777" w:rsidTr="00345119">
        <w:tc>
          <w:tcPr>
            <w:tcW w:w="9576" w:type="dxa"/>
            <w:noWrap/>
          </w:tcPr>
          <w:p w14:paraId="3A8ABAF6" w14:textId="77777777" w:rsidR="008423E4" w:rsidRPr="0022177D" w:rsidRDefault="00882492" w:rsidP="00283E48">
            <w:pPr>
              <w:pStyle w:val="Heading1"/>
            </w:pPr>
            <w:bookmarkStart w:id="0" w:name="_GoBack"/>
            <w:bookmarkEnd w:id="0"/>
            <w:r w:rsidRPr="00631897">
              <w:t>BILL ANALYSIS</w:t>
            </w:r>
          </w:p>
        </w:tc>
      </w:tr>
    </w:tbl>
    <w:p w14:paraId="02254F1E" w14:textId="77777777" w:rsidR="008423E4" w:rsidRPr="0022177D" w:rsidRDefault="008423E4" w:rsidP="00283E48">
      <w:pPr>
        <w:jc w:val="center"/>
      </w:pPr>
    </w:p>
    <w:p w14:paraId="6C58D3B0" w14:textId="77777777" w:rsidR="008423E4" w:rsidRPr="00B31F0E" w:rsidRDefault="008423E4" w:rsidP="00283E48"/>
    <w:p w14:paraId="26BE0412" w14:textId="77777777" w:rsidR="008423E4" w:rsidRPr="00742794" w:rsidRDefault="008423E4" w:rsidP="00283E48">
      <w:pPr>
        <w:tabs>
          <w:tab w:val="right" w:pos="9360"/>
        </w:tabs>
      </w:pPr>
    </w:p>
    <w:tbl>
      <w:tblPr>
        <w:tblW w:w="0" w:type="auto"/>
        <w:tblLayout w:type="fixed"/>
        <w:tblLook w:val="01E0" w:firstRow="1" w:lastRow="1" w:firstColumn="1" w:lastColumn="1" w:noHBand="0" w:noVBand="0"/>
      </w:tblPr>
      <w:tblGrid>
        <w:gridCol w:w="9576"/>
      </w:tblGrid>
      <w:tr w:rsidR="00C639A4" w14:paraId="6E581ECA" w14:textId="77777777" w:rsidTr="00345119">
        <w:tc>
          <w:tcPr>
            <w:tcW w:w="9576" w:type="dxa"/>
          </w:tcPr>
          <w:p w14:paraId="62AEFE21" w14:textId="7087FD42" w:rsidR="008423E4" w:rsidRPr="00861995" w:rsidRDefault="00882492" w:rsidP="00283E48">
            <w:pPr>
              <w:jc w:val="right"/>
            </w:pPr>
            <w:r>
              <w:t>C.S.H.B. 686</w:t>
            </w:r>
          </w:p>
        </w:tc>
      </w:tr>
      <w:tr w:rsidR="00C639A4" w14:paraId="74E59F7C" w14:textId="77777777" w:rsidTr="00345119">
        <w:tc>
          <w:tcPr>
            <w:tcW w:w="9576" w:type="dxa"/>
          </w:tcPr>
          <w:p w14:paraId="45A20D50" w14:textId="1974E1CF" w:rsidR="008423E4" w:rsidRPr="00861995" w:rsidRDefault="00882492" w:rsidP="00283E48">
            <w:pPr>
              <w:jc w:val="right"/>
            </w:pPr>
            <w:r>
              <w:t xml:space="preserve">By: </w:t>
            </w:r>
            <w:r w:rsidR="00FB20F5">
              <w:t>Moody</w:t>
            </w:r>
          </w:p>
        </w:tc>
      </w:tr>
      <w:tr w:rsidR="00C639A4" w14:paraId="12DF1DA8" w14:textId="77777777" w:rsidTr="00345119">
        <w:tc>
          <w:tcPr>
            <w:tcW w:w="9576" w:type="dxa"/>
          </w:tcPr>
          <w:p w14:paraId="282447B1" w14:textId="2327472E" w:rsidR="008423E4" w:rsidRPr="00861995" w:rsidRDefault="00882492" w:rsidP="00283E48">
            <w:pPr>
              <w:jc w:val="right"/>
            </w:pPr>
            <w:r>
              <w:t>Juvenile Justice &amp; Family Issues</w:t>
            </w:r>
          </w:p>
        </w:tc>
      </w:tr>
      <w:tr w:rsidR="00C639A4" w14:paraId="44408BD2" w14:textId="77777777" w:rsidTr="00345119">
        <w:tc>
          <w:tcPr>
            <w:tcW w:w="9576" w:type="dxa"/>
          </w:tcPr>
          <w:p w14:paraId="14816D08" w14:textId="7138188C" w:rsidR="008423E4" w:rsidRDefault="00882492" w:rsidP="00283E48">
            <w:pPr>
              <w:jc w:val="right"/>
            </w:pPr>
            <w:r>
              <w:t>Committee Report (Substituted)</w:t>
            </w:r>
          </w:p>
        </w:tc>
      </w:tr>
    </w:tbl>
    <w:p w14:paraId="7B40CECD" w14:textId="77777777" w:rsidR="008423E4" w:rsidRDefault="008423E4" w:rsidP="00283E48">
      <w:pPr>
        <w:tabs>
          <w:tab w:val="right" w:pos="9360"/>
        </w:tabs>
      </w:pPr>
    </w:p>
    <w:p w14:paraId="004A94AC" w14:textId="77777777" w:rsidR="008423E4" w:rsidRDefault="008423E4" w:rsidP="00283E48"/>
    <w:p w14:paraId="48364A40" w14:textId="77777777" w:rsidR="008423E4" w:rsidRDefault="008423E4" w:rsidP="00283E48"/>
    <w:tbl>
      <w:tblPr>
        <w:tblW w:w="0" w:type="auto"/>
        <w:tblCellMar>
          <w:left w:w="115" w:type="dxa"/>
          <w:right w:w="115" w:type="dxa"/>
        </w:tblCellMar>
        <w:tblLook w:val="01E0" w:firstRow="1" w:lastRow="1" w:firstColumn="1" w:lastColumn="1" w:noHBand="0" w:noVBand="0"/>
      </w:tblPr>
      <w:tblGrid>
        <w:gridCol w:w="9360"/>
      </w:tblGrid>
      <w:tr w:rsidR="00C639A4" w14:paraId="7B06FD55" w14:textId="77777777" w:rsidTr="00345119">
        <w:tc>
          <w:tcPr>
            <w:tcW w:w="9576" w:type="dxa"/>
          </w:tcPr>
          <w:p w14:paraId="65CB42D4" w14:textId="77777777" w:rsidR="008423E4" w:rsidRPr="00A8133F" w:rsidRDefault="00882492" w:rsidP="00283E48">
            <w:pPr>
              <w:rPr>
                <w:b/>
              </w:rPr>
            </w:pPr>
            <w:r w:rsidRPr="009C1E9A">
              <w:rPr>
                <w:b/>
                <w:u w:val="single"/>
              </w:rPr>
              <w:t>BACKGROUND AND PURPOSE</w:t>
            </w:r>
            <w:r>
              <w:rPr>
                <w:b/>
              </w:rPr>
              <w:t xml:space="preserve"> </w:t>
            </w:r>
          </w:p>
          <w:p w14:paraId="41CFB57A" w14:textId="77777777" w:rsidR="008423E4" w:rsidRDefault="008423E4" w:rsidP="00283E48"/>
          <w:p w14:paraId="403B4305" w14:textId="7FA21D83" w:rsidR="003677B9" w:rsidRDefault="00882492" w:rsidP="00E87936">
            <w:pPr>
              <w:pStyle w:val="Header"/>
              <w:tabs>
                <w:tab w:val="clear" w:pos="4320"/>
                <w:tab w:val="clear" w:pos="8640"/>
              </w:tabs>
              <w:jc w:val="both"/>
            </w:pPr>
            <w:r>
              <w:t xml:space="preserve">There are </w:t>
            </w:r>
            <w:r w:rsidR="00B634C4">
              <w:t>thousands</w:t>
            </w:r>
            <w:r w:rsidR="008B2117">
              <w:t xml:space="preserve"> of </w:t>
            </w:r>
            <w:r w:rsidR="00710FB2">
              <w:t>juveniles</w:t>
            </w:r>
            <w:r w:rsidR="008B2117">
              <w:t xml:space="preserve"> </w:t>
            </w:r>
            <w:r w:rsidR="00B634C4">
              <w:t>who were tried</w:t>
            </w:r>
            <w:r w:rsidR="008B2117">
              <w:t xml:space="preserve"> as adults</w:t>
            </w:r>
            <w:r w:rsidR="00B634C4">
              <w:t xml:space="preserve"> for capital and first degree felonies and</w:t>
            </w:r>
            <w:r w:rsidR="008B2117">
              <w:t xml:space="preserve"> </w:t>
            </w:r>
            <w:r w:rsidR="007736F3">
              <w:t xml:space="preserve">who </w:t>
            </w:r>
            <w:r w:rsidR="00B634C4">
              <w:t xml:space="preserve">are </w:t>
            </w:r>
            <w:r>
              <w:t xml:space="preserve">currently </w:t>
            </w:r>
            <w:r w:rsidR="00710FB2">
              <w:t xml:space="preserve">serving lengthy prison sentences </w:t>
            </w:r>
            <w:r w:rsidR="00B634C4">
              <w:t>and</w:t>
            </w:r>
            <w:r>
              <w:t xml:space="preserve"> are</w:t>
            </w:r>
            <w:r w:rsidR="008B2117">
              <w:t xml:space="preserve"> ineligible for parole until </w:t>
            </w:r>
            <w:r w:rsidR="007206FA">
              <w:t>late adulthood</w:t>
            </w:r>
            <w:r w:rsidR="008B2117">
              <w:t xml:space="preserve">. </w:t>
            </w:r>
            <w:r w:rsidR="00C415B4">
              <w:t xml:space="preserve">It has been </w:t>
            </w:r>
            <w:r w:rsidR="00620F8C">
              <w:t>noted</w:t>
            </w:r>
            <w:r w:rsidR="00872CFD">
              <w:t xml:space="preserve"> </w:t>
            </w:r>
            <w:r w:rsidR="00C415B4">
              <w:t xml:space="preserve">that </w:t>
            </w:r>
            <w:r w:rsidRPr="003677B9">
              <w:t>juveniles</w:t>
            </w:r>
            <w:r w:rsidR="00C415B4">
              <w:t xml:space="preserve"> </w:t>
            </w:r>
            <w:r w:rsidR="009335CE">
              <w:t>do not have the same capacity</w:t>
            </w:r>
            <w:r w:rsidRPr="003677B9">
              <w:t xml:space="preserve"> </w:t>
            </w:r>
            <w:r w:rsidR="009335CE">
              <w:t xml:space="preserve">as </w:t>
            </w:r>
            <w:r w:rsidRPr="003677B9">
              <w:t>adult</w:t>
            </w:r>
            <w:r w:rsidR="001D6E81">
              <w:t>s</w:t>
            </w:r>
            <w:r w:rsidR="00C415B4">
              <w:t xml:space="preserve"> </w:t>
            </w:r>
            <w:r w:rsidR="009335CE">
              <w:t>to appreciate the consequences of the</w:t>
            </w:r>
            <w:r w:rsidR="001D6E81">
              <w:t>ir</w:t>
            </w:r>
            <w:r w:rsidR="00FB7A83">
              <w:t xml:space="preserve"> actions</w:t>
            </w:r>
            <w:r w:rsidR="007206FA">
              <w:t xml:space="preserve"> and</w:t>
            </w:r>
            <w:r w:rsidR="00872CFD">
              <w:t xml:space="preserve"> cannot be held accountable in the same manner as adult offenders. Additionally, it has been suggested </w:t>
            </w:r>
            <w:r w:rsidR="00E92D2D">
              <w:t>that juveniles are</w:t>
            </w:r>
            <w:r w:rsidR="007206FA">
              <w:t xml:space="preserve"> likely to be different people </w:t>
            </w:r>
            <w:r w:rsidR="00E92D2D">
              <w:t>in adulthood</w:t>
            </w:r>
            <w:r w:rsidR="001D2468">
              <w:t>,</w:t>
            </w:r>
            <w:r w:rsidR="00E92D2D">
              <w:t xml:space="preserve"> and </w:t>
            </w:r>
            <w:r w:rsidR="00CF52D5">
              <w:t>while</w:t>
            </w:r>
            <w:r w:rsidR="001B32AD">
              <w:t xml:space="preserve"> paroling a youthful offender </w:t>
            </w:r>
            <w:r w:rsidR="001D2468">
              <w:t xml:space="preserve">who </w:t>
            </w:r>
            <w:r w:rsidR="00CF52D5">
              <w:t>become</w:t>
            </w:r>
            <w:r w:rsidR="001D2468">
              <w:t>s</w:t>
            </w:r>
            <w:r w:rsidR="00CF52D5">
              <w:t xml:space="preserve"> a </w:t>
            </w:r>
            <w:r w:rsidR="001B32AD">
              <w:t>mature adult</w:t>
            </w:r>
            <w:r w:rsidR="00E92D2D">
              <w:t xml:space="preserve"> equipped to </w:t>
            </w:r>
            <w:r w:rsidR="004A58C3">
              <w:t>successfully reenter society</w:t>
            </w:r>
            <w:r w:rsidR="00CF52D5">
              <w:t xml:space="preserve"> may be equitable, current law often makes </w:t>
            </w:r>
            <w:r w:rsidR="001D2468">
              <w:t>it</w:t>
            </w:r>
            <w:r w:rsidR="00CF52D5">
              <w:t xml:space="preserve"> unavailable for decades later than appropriate</w:t>
            </w:r>
            <w:r w:rsidR="00307D8F" w:rsidRPr="00EA7404">
              <w:t>.</w:t>
            </w:r>
            <w:r w:rsidRPr="003677B9">
              <w:t xml:space="preserve"> </w:t>
            </w:r>
            <w:r w:rsidR="00633D3C">
              <w:t>C.S.</w:t>
            </w:r>
            <w:r w:rsidRPr="003677B9">
              <w:t xml:space="preserve">H.B. 686 </w:t>
            </w:r>
            <w:r w:rsidR="00307D8F">
              <w:t>seeks to address th</w:t>
            </w:r>
            <w:r w:rsidR="00CF52D5">
              <w:t>ese</w:t>
            </w:r>
            <w:r w:rsidR="00307D8F">
              <w:t xml:space="preserve"> issue</w:t>
            </w:r>
            <w:r w:rsidR="00CF52D5">
              <w:t>s</w:t>
            </w:r>
            <w:r w:rsidR="00307D8F">
              <w:t xml:space="preserve"> by requiring parole panels to </w:t>
            </w:r>
            <w:r w:rsidR="009A4270">
              <w:t>consider certain factors relating to</w:t>
            </w:r>
            <w:r w:rsidRPr="003677B9">
              <w:t xml:space="preserve"> </w:t>
            </w:r>
            <w:r w:rsidR="00424F8A" w:rsidRPr="00D61387">
              <w:t>growth and maturity</w:t>
            </w:r>
            <w:r w:rsidR="00424F8A">
              <w:t xml:space="preserve"> </w:t>
            </w:r>
            <w:r w:rsidR="004459EC">
              <w:t>when making release decisions for</w:t>
            </w:r>
            <w:r w:rsidR="00424F8A">
              <w:t xml:space="preserve"> </w:t>
            </w:r>
            <w:r w:rsidR="00424F8A" w:rsidRPr="003677B9">
              <w:t>inmate</w:t>
            </w:r>
            <w:r w:rsidR="0011615B">
              <w:t>s</w:t>
            </w:r>
            <w:r w:rsidR="00424F8A" w:rsidRPr="003677B9">
              <w:t xml:space="preserve"> </w:t>
            </w:r>
            <w:r w:rsidR="00424F8A" w:rsidRPr="00D61387">
              <w:t>who w</w:t>
            </w:r>
            <w:r w:rsidR="0011615B">
              <w:t>ere</w:t>
            </w:r>
            <w:r w:rsidR="00424F8A" w:rsidRPr="00D61387">
              <w:t xml:space="preserve"> younger than 18 years of age </w:t>
            </w:r>
            <w:r w:rsidRPr="003677B9">
              <w:t>when</w:t>
            </w:r>
            <w:r w:rsidR="009A4270">
              <w:t xml:space="preserve"> they committed the </w:t>
            </w:r>
            <w:r w:rsidR="004459EC">
              <w:t>applicable offense</w:t>
            </w:r>
            <w:r w:rsidR="002076CA">
              <w:t xml:space="preserve"> and by changing </w:t>
            </w:r>
            <w:r w:rsidRPr="003677B9">
              <w:t>parole eligibility</w:t>
            </w:r>
            <w:r w:rsidR="002076CA">
              <w:t xml:space="preserve"> </w:t>
            </w:r>
            <w:r w:rsidR="002076CA" w:rsidRPr="002076CA">
              <w:t xml:space="preserve">for </w:t>
            </w:r>
            <w:r w:rsidR="00F0195D" w:rsidRPr="008061F5">
              <w:t>inmate</w:t>
            </w:r>
            <w:r w:rsidR="0011615B">
              <w:t>s</w:t>
            </w:r>
            <w:r w:rsidR="00F0195D" w:rsidRPr="008061F5">
              <w:t xml:space="preserve"> serving a sentence for certain capital or first degree felon</w:t>
            </w:r>
            <w:r w:rsidR="0011615B">
              <w:t xml:space="preserve">ies </w:t>
            </w:r>
            <w:r w:rsidR="00F0195D">
              <w:t>committed when</w:t>
            </w:r>
            <w:r w:rsidR="00F0195D" w:rsidRPr="008061F5">
              <w:t xml:space="preserve"> younger than 18 years of age</w:t>
            </w:r>
            <w:r w:rsidR="002076CA" w:rsidRPr="002076CA">
              <w:t>.</w:t>
            </w:r>
            <w:r w:rsidRPr="003677B9">
              <w:t xml:space="preserve"> </w:t>
            </w:r>
          </w:p>
          <w:p w14:paraId="2524420F" w14:textId="77777777" w:rsidR="008423E4" w:rsidRPr="00E26B13" w:rsidRDefault="008423E4" w:rsidP="00283E48">
            <w:pPr>
              <w:rPr>
                <w:b/>
              </w:rPr>
            </w:pPr>
          </w:p>
        </w:tc>
      </w:tr>
      <w:tr w:rsidR="00C639A4" w14:paraId="01A0E522" w14:textId="77777777" w:rsidTr="00345119">
        <w:tc>
          <w:tcPr>
            <w:tcW w:w="9576" w:type="dxa"/>
          </w:tcPr>
          <w:p w14:paraId="56319572" w14:textId="77777777" w:rsidR="0017725B" w:rsidRDefault="00882492" w:rsidP="00283E48">
            <w:pPr>
              <w:rPr>
                <w:b/>
                <w:u w:val="single"/>
              </w:rPr>
            </w:pPr>
            <w:r>
              <w:rPr>
                <w:b/>
                <w:u w:val="single"/>
              </w:rPr>
              <w:t>CRIMINAL JUSTICE IMPACT</w:t>
            </w:r>
          </w:p>
          <w:p w14:paraId="473F2216" w14:textId="77777777" w:rsidR="0017725B" w:rsidRDefault="0017725B" w:rsidP="00283E48">
            <w:pPr>
              <w:rPr>
                <w:b/>
                <w:u w:val="single"/>
              </w:rPr>
            </w:pPr>
          </w:p>
          <w:p w14:paraId="66C29832" w14:textId="49BA4C37" w:rsidR="003E540D" w:rsidRPr="003E540D" w:rsidRDefault="00882492" w:rsidP="00E87936">
            <w:pPr>
              <w:jc w:val="both"/>
            </w:pPr>
            <w:r>
              <w:t>It is the committee's opinion that this bill expressly does one or more of the following: creates a criminal offense, increases the punishment for an existing criminal offense or category of offenses, or changes the eligibility of a person for community su</w:t>
            </w:r>
            <w:r>
              <w:t>pervision, parole, or mandatory supervision.</w:t>
            </w:r>
          </w:p>
          <w:p w14:paraId="404DBEE3" w14:textId="77777777" w:rsidR="0017725B" w:rsidRPr="0017725B" w:rsidRDefault="0017725B" w:rsidP="00283E48">
            <w:pPr>
              <w:rPr>
                <w:b/>
                <w:u w:val="single"/>
              </w:rPr>
            </w:pPr>
          </w:p>
        </w:tc>
      </w:tr>
      <w:tr w:rsidR="00C639A4" w14:paraId="3D9E4736" w14:textId="77777777" w:rsidTr="00345119">
        <w:tc>
          <w:tcPr>
            <w:tcW w:w="9576" w:type="dxa"/>
          </w:tcPr>
          <w:p w14:paraId="1482F497" w14:textId="77777777" w:rsidR="008423E4" w:rsidRPr="00A8133F" w:rsidRDefault="00882492" w:rsidP="00283E48">
            <w:pPr>
              <w:rPr>
                <w:b/>
              </w:rPr>
            </w:pPr>
            <w:r w:rsidRPr="009C1E9A">
              <w:rPr>
                <w:b/>
                <w:u w:val="single"/>
              </w:rPr>
              <w:t>RULEMAKING AUTHORITY</w:t>
            </w:r>
            <w:r>
              <w:rPr>
                <w:b/>
              </w:rPr>
              <w:t xml:space="preserve"> </w:t>
            </w:r>
          </w:p>
          <w:p w14:paraId="7EEDF0E9" w14:textId="77777777" w:rsidR="008423E4" w:rsidRDefault="008423E4" w:rsidP="00283E48"/>
          <w:p w14:paraId="10440860" w14:textId="45017228" w:rsidR="003E540D" w:rsidRDefault="00882492" w:rsidP="00E87936">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7BEC91B2" w14:textId="77777777" w:rsidR="008423E4" w:rsidRPr="00E21FDC" w:rsidRDefault="008423E4" w:rsidP="00283E48">
            <w:pPr>
              <w:rPr>
                <w:b/>
              </w:rPr>
            </w:pPr>
          </w:p>
        </w:tc>
      </w:tr>
      <w:tr w:rsidR="00C639A4" w14:paraId="4F7424BB" w14:textId="77777777" w:rsidTr="00345119">
        <w:tc>
          <w:tcPr>
            <w:tcW w:w="9576" w:type="dxa"/>
          </w:tcPr>
          <w:p w14:paraId="7C1EABAB" w14:textId="77777777" w:rsidR="008423E4" w:rsidRPr="00A8133F" w:rsidRDefault="00882492" w:rsidP="00283E48">
            <w:pPr>
              <w:rPr>
                <w:b/>
              </w:rPr>
            </w:pPr>
            <w:r w:rsidRPr="009C1E9A">
              <w:rPr>
                <w:b/>
                <w:u w:val="single"/>
              </w:rPr>
              <w:t>ANALYSIS</w:t>
            </w:r>
            <w:r>
              <w:rPr>
                <w:b/>
              </w:rPr>
              <w:t xml:space="preserve"> </w:t>
            </w:r>
          </w:p>
          <w:p w14:paraId="3FACC325" w14:textId="77777777" w:rsidR="008423E4" w:rsidRDefault="008423E4" w:rsidP="00283E48"/>
          <w:p w14:paraId="61C73E60" w14:textId="55D7287E" w:rsidR="00A369E4" w:rsidRDefault="00882492" w:rsidP="00E87936">
            <w:pPr>
              <w:pStyle w:val="Header"/>
              <w:tabs>
                <w:tab w:val="clear" w:pos="4320"/>
                <w:tab w:val="clear" w:pos="8640"/>
              </w:tabs>
              <w:jc w:val="both"/>
            </w:pPr>
            <w:r>
              <w:t>C.S.H.B.</w:t>
            </w:r>
            <w:r w:rsidR="00D61387" w:rsidRPr="00D61387">
              <w:t xml:space="preserve"> 686</w:t>
            </w:r>
            <w:r w:rsidR="00D61387">
              <w:t xml:space="preserve"> </w:t>
            </w:r>
            <w:r w:rsidR="00D61387" w:rsidRPr="00D61387">
              <w:t>amends the Government Code to require a parole panel, in determining whether to release</w:t>
            </w:r>
            <w:r w:rsidR="00262A20">
              <w:t xml:space="preserve"> on parole</w:t>
            </w:r>
            <w:r w:rsidR="00D61387" w:rsidRPr="00D61387">
              <w:t xml:space="preserve"> an inmate who was younger than 18 years of age at the time the</w:t>
            </w:r>
            <w:r w:rsidR="007568F5">
              <w:t xml:space="preserve"> applicable</w:t>
            </w:r>
            <w:r w:rsidR="00D61387" w:rsidRPr="00D61387">
              <w:t xml:space="preserve"> offense was committed, to assess the </w:t>
            </w:r>
            <w:r w:rsidR="007757C2">
              <w:t xml:space="preserve">inmate's </w:t>
            </w:r>
            <w:r w:rsidR="00D61387" w:rsidRPr="00D61387">
              <w:t xml:space="preserve">growth and maturity, taking </w:t>
            </w:r>
            <w:r w:rsidR="003E540D">
              <w:t xml:space="preserve">the following </w:t>
            </w:r>
            <w:r w:rsidR="00D61387" w:rsidRPr="00D61387">
              <w:t>into consideration</w:t>
            </w:r>
            <w:r>
              <w:t>:</w:t>
            </w:r>
          </w:p>
          <w:p w14:paraId="33B0E435" w14:textId="13D31FAC" w:rsidR="00A369E4" w:rsidRDefault="00882492" w:rsidP="00E87936">
            <w:pPr>
              <w:pStyle w:val="Header"/>
              <w:numPr>
                <w:ilvl w:val="0"/>
                <w:numId w:val="1"/>
              </w:numPr>
              <w:tabs>
                <w:tab w:val="clear" w:pos="4320"/>
                <w:tab w:val="clear" w:pos="8640"/>
              </w:tabs>
              <w:jc w:val="both"/>
            </w:pPr>
            <w:r w:rsidRPr="00D61387">
              <w:t>the diminished culpability of juveniles</w:t>
            </w:r>
            <w:r w:rsidR="00C22CB1">
              <w:t>,</w:t>
            </w:r>
            <w:r w:rsidRPr="00D61387">
              <w:t xml:space="preserve"> as compared to that of adults</w:t>
            </w:r>
            <w:r>
              <w:t>;</w:t>
            </w:r>
          </w:p>
          <w:p w14:paraId="242F9E58" w14:textId="77777777" w:rsidR="00A369E4" w:rsidRDefault="00882492" w:rsidP="00E87936">
            <w:pPr>
              <w:pStyle w:val="Header"/>
              <w:numPr>
                <w:ilvl w:val="0"/>
                <w:numId w:val="1"/>
              </w:numPr>
              <w:tabs>
                <w:tab w:val="clear" w:pos="4320"/>
                <w:tab w:val="clear" w:pos="8640"/>
              </w:tabs>
              <w:jc w:val="both"/>
            </w:pPr>
            <w:r w:rsidRPr="00D61387">
              <w:t>the hallmark features of youth</w:t>
            </w:r>
            <w:r>
              <w:t>; and</w:t>
            </w:r>
          </w:p>
          <w:p w14:paraId="51DA6EAF" w14:textId="77777777" w:rsidR="00A369E4" w:rsidRDefault="00882492" w:rsidP="00E87936">
            <w:pPr>
              <w:pStyle w:val="Header"/>
              <w:numPr>
                <w:ilvl w:val="0"/>
                <w:numId w:val="1"/>
              </w:numPr>
              <w:tabs>
                <w:tab w:val="clear" w:pos="4320"/>
                <w:tab w:val="clear" w:pos="8640"/>
              </w:tabs>
              <w:jc w:val="both"/>
            </w:pPr>
            <w:r>
              <w:t>the greater capacity of juveniles for change, as compared to that of adults</w:t>
            </w:r>
            <w:r w:rsidR="00D61387" w:rsidRPr="00D61387">
              <w:t xml:space="preserve">. </w:t>
            </w:r>
          </w:p>
          <w:p w14:paraId="7C220F75" w14:textId="77777777" w:rsidR="00547542" w:rsidRDefault="00547542" w:rsidP="00E87936">
            <w:pPr>
              <w:pStyle w:val="Header"/>
              <w:tabs>
                <w:tab w:val="clear" w:pos="4320"/>
                <w:tab w:val="clear" w:pos="8640"/>
              </w:tabs>
              <w:jc w:val="both"/>
            </w:pPr>
          </w:p>
          <w:p w14:paraId="43D50BD0" w14:textId="3A393A8C" w:rsidR="008B5500" w:rsidRDefault="00882492" w:rsidP="00E87936">
            <w:pPr>
              <w:pStyle w:val="Header"/>
              <w:tabs>
                <w:tab w:val="clear" w:pos="4320"/>
                <w:tab w:val="clear" w:pos="8640"/>
              </w:tabs>
              <w:jc w:val="both"/>
            </w:pPr>
            <w:r>
              <w:t xml:space="preserve">C.S.H.B. 686 </w:t>
            </w:r>
            <w:r w:rsidR="0018588B" w:rsidRPr="0018588B">
              <w:t xml:space="preserve">requires the </w:t>
            </w:r>
            <w:r w:rsidR="0018588B">
              <w:t>Board of Pardons and Paroles</w:t>
            </w:r>
            <w:r w:rsidR="007568F5">
              <w:t xml:space="preserve"> (BPP)</w:t>
            </w:r>
            <w:r w:rsidR="0018588B">
              <w:t xml:space="preserve"> </w:t>
            </w:r>
            <w:r w:rsidR="0018588B" w:rsidRPr="0018588B">
              <w:t>to adopt a policy establishing factors for a parole panel to consider when reviewing such an inmate for release on parole to ensure that the inmate is provided a meaningful opportunity to obtain release. The policy must</w:t>
            </w:r>
            <w:r>
              <w:t xml:space="preserve"> do the followin</w:t>
            </w:r>
            <w:r>
              <w:t>g:</w:t>
            </w:r>
          </w:p>
          <w:p w14:paraId="5F32F50A" w14:textId="7C83FE95" w:rsidR="00AE1EBE" w:rsidRDefault="00882492" w:rsidP="00E87936">
            <w:pPr>
              <w:pStyle w:val="Header"/>
              <w:numPr>
                <w:ilvl w:val="0"/>
                <w:numId w:val="2"/>
              </w:numPr>
              <w:tabs>
                <w:tab w:val="clear" w:pos="4320"/>
                <w:tab w:val="clear" w:pos="8640"/>
              </w:tabs>
              <w:jc w:val="both"/>
            </w:pPr>
            <w:r w:rsidRPr="008B5500">
              <w:t xml:space="preserve">consider the </w:t>
            </w:r>
            <w:r w:rsidR="007757C2">
              <w:t xml:space="preserve">inmate's </w:t>
            </w:r>
            <w:r w:rsidRPr="008B5500">
              <w:t>age at the time of the commission of the offense as a mitigating factor in favor of granting release on parole;</w:t>
            </w:r>
          </w:p>
          <w:p w14:paraId="40EF6F9A" w14:textId="6ECA9861" w:rsidR="00AE1EBE" w:rsidRDefault="00882492" w:rsidP="00E87936">
            <w:pPr>
              <w:pStyle w:val="Header"/>
              <w:numPr>
                <w:ilvl w:val="0"/>
                <w:numId w:val="2"/>
              </w:numPr>
              <w:tabs>
                <w:tab w:val="clear" w:pos="4320"/>
                <w:tab w:val="clear" w:pos="8640"/>
              </w:tabs>
              <w:jc w:val="both"/>
            </w:pPr>
            <w:r>
              <w:t>permit</w:t>
            </w:r>
            <w:r w:rsidR="0018588B" w:rsidRPr="0018588B">
              <w:t xml:space="preserve"> persons having knowledge of the inmate before the inmate committed the offense or of the inmate's growth and maturity after the offense was committed to submit statements regarding the inmate </w:t>
            </w:r>
            <w:r>
              <w:t xml:space="preserve">for consideration by </w:t>
            </w:r>
            <w:r w:rsidR="0018588B" w:rsidRPr="0018588B">
              <w:t>the parole panel</w:t>
            </w:r>
            <w:r>
              <w:t>; and</w:t>
            </w:r>
          </w:p>
          <w:p w14:paraId="5E65900B" w14:textId="121F7653" w:rsidR="008B5500" w:rsidRDefault="00882492" w:rsidP="00E87936">
            <w:pPr>
              <w:pStyle w:val="Header"/>
              <w:numPr>
                <w:ilvl w:val="0"/>
                <w:numId w:val="2"/>
              </w:numPr>
              <w:tabs>
                <w:tab w:val="clear" w:pos="4320"/>
                <w:tab w:val="clear" w:pos="8640"/>
              </w:tabs>
              <w:jc w:val="both"/>
            </w:pPr>
            <w:r w:rsidRPr="00654932">
              <w:t>establish a mechanis</w:t>
            </w:r>
            <w:r w:rsidRPr="00654932">
              <w:t>m for the outcome of a comprehensive mental health evaluation conducted by an expert qualified by education and clinical training in adolescent mental health issues to be considered by the parole panel</w:t>
            </w:r>
            <w:r w:rsidR="0018588B" w:rsidRPr="0018588B">
              <w:t>.</w:t>
            </w:r>
          </w:p>
          <w:p w14:paraId="7953E124" w14:textId="5C0B194E" w:rsidR="008B5500" w:rsidRDefault="00882492" w:rsidP="00E87936">
            <w:pPr>
              <w:pStyle w:val="Header"/>
              <w:tabs>
                <w:tab w:val="clear" w:pos="4320"/>
                <w:tab w:val="clear" w:pos="8640"/>
              </w:tabs>
              <w:jc w:val="both"/>
            </w:pPr>
            <w:r>
              <w:t>These provisions</w:t>
            </w:r>
            <w:r w:rsidR="00654932" w:rsidRPr="0018588B">
              <w:t xml:space="preserve"> expressly do not </w:t>
            </w:r>
            <w:r w:rsidR="00C07BB0">
              <w:t>create a legal cause of action or</w:t>
            </w:r>
            <w:r w:rsidR="00C07BB0" w:rsidRPr="0018588B">
              <w:t xml:space="preserve"> </w:t>
            </w:r>
            <w:r w:rsidR="00654932" w:rsidRPr="0018588B">
              <w:t>affect the rights granted to a victim, guardian of a victim, or close relative of a deceased victim</w:t>
            </w:r>
            <w:r w:rsidR="008061F5">
              <w:t xml:space="preserve"> </w:t>
            </w:r>
            <w:r w:rsidR="00654932" w:rsidRPr="0018588B">
              <w:t>under provisions relating to parole and mandatory supervision or to crime victims' rights.</w:t>
            </w:r>
          </w:p>
          <w:p w14:paraId="21F1188B" w14:textId="77777777" w:rsidR="008061F5" w:rsidRDefault="008061F5" w:rsidP="00E87936">
            <w:pPr>
              <w:pStyle w:val="Header"/>
              <w:tabs>
                <w:tab w:val="clear" w:pos="4320"/>
                <w:tab w:val="clear" w:pos="8640"/>
              </w:tabs>
              <w:jc w:val="both"/>
            </w:pPr>
          </w:p>
          <w:p w14:paraId="394746B7" w14:textId="3D2CFE8B" w:rsidR="008061F5" w:rsidRDefault="00882492" w:rsidP="00E87936">
            <w:pPr>
              <w:pStyle w:val="Header"/>
              <w:tabs>
                <w:tab w:val="clear" w:pos="4320"/>
                <w:tab w:val="clear" w:pos="8640"/>
              </w:tabs>
              <w:jc w:val="both"/>
            </w:pPr>
            <w:r>
              <w:t>C.S.H.B.</w:t>
            </w:r>
            <w:r w:rsidRPr="00D61387">
              <w:t xml:space="preserve"> 686</w:t>
            </w:r>
            <w:r>
              <w:t xml:space="preserve"> </w:t>
            </w:r>
            <w:r w:rsidRPr="008061F5">
              <w:t>makes an inmate who is serving a sen</w:t>
            </w:r>
            <w:r w:rsidRPr="008061F5">
              <w:t xml:space="preserve">tence for certain capital or first degree felony offenses </w:t>
            </w:r>
            <w:r w:rsidR="00285A26">
              <w:t>committed when</w:t>
            </w:r>
            <w:r w:rsidR="00285A26" w:rsidRPr="008061F5">
              <w:t xml:space="preserve"> </w:t>
            </w:r>
            <w:r w:rsidR="00285A26">
              <w:t xml:space="preserve">the inmate was </w:t>
            </w:r>
            <w:r w:rsidRPr="008061F5">
              <w:t>younger than 18 years of age ineligible for release on parole until the inmate's actual calendar time served, without consideration of good conduct time, equals 20 cale</w:t>
            </w:r>
            <w:r w:rsidRPr="008061F5">
              <w:t>ndar years</w:t>
            </w:r>
            <w:r w:rsidR="00633212">
              <w:t xml:space="preserve"> or </w:t>
            </w:r>
            <w:r w:rsidR="00633212" w:rsidRPr="00633212">
              <w:t xml:space="preserve">one-half of the </w:t>
            </w:r>
            <w:r w:rsidR="00FF49C1">
              <w:t xml:space="preserve">applicable time </w:t>
            </w:r>
            <w:r w:rsidR="00C22BF0">
              <w:t>computed under</w:t>
            </w:r>
            <w:r w:rsidR="00FF49C1">
              <w:t xml:space="preserve"> </w:t>
            </w:r>
            <w:r w:rsidR="00B62486">
              <w:t>parole eligibility provisions</w:t>
            </w:r>
            <w:r w:rsidR="001B63D0">
              <w:t>, whichever is less</w:t>
            </w:r>
            <w:r w:rsidR="002A6BFD">
              <w:t>. The bill</w:t>
            </w:r>
            <w:r w:rsidRPr="008061F5">
              <w:t xml:space="preserve"> establishes that in no event is the inmate eligible for release on parole in less than </w:t>
            </w:r>
            <w:r w:rsidR="00FF49C1">
              <w:t>four</w:t>
            </w:r>
            <w:r w:rsidRPr="008061F5">
              <w:t xml:space="preserve"> calendar years</w:t>
            </w:r>
            <w:r w:rsidR="00FF49C1">
              <w:t xml:space="preserve"> </w:t>
            </w:r>
            <w:r w:rsidR="00FF49C1" w:rsidRPr="00FF49C1">
              <w:t>unless the inmate would otherwise be eligible for release on parole</w:t>
            </w:r>
            <w:r w:rsidR="001B63D0">
              <w:t xml:space="preserve"> under those provisions</w:t>
            </w:r>
            <w:r w:rsidRPr="008061F5">
              <w:t>.</w:t>
            </w:r>
            <w:r w:rsidR="00FF49C1">
              <w:t xml:space="preserve"> </w:t>
            </w:r>
            <w:r w:rsidR="00C22CB1">
              <w:t>The bill makes</w:t>
            </w:r>
            <w:r w:rsidR="002C2DA7">
              <w:t xml:space="preserve"> such</w:t>
            </w:r>
            <w:r w:rsidR="00C22CB1">
              <w:t xml:space="preserve"> a</w:t>
            </w:r>
            <w:r w:rsidR="00FF49C1" w:rsidRPr="00FF49C1">
              <w:t xml:space="preserve">n inmate </w:t>
            </w:r>
            <w:r w:rsidR="000A41C2">
              <w:t xml:space="preserve">who is serving a sentence for </w:t>
            </w:r>
            <w:r w:rsidR="004028DF">
              <w:t xml:space="preserve">a </w:t>
            </w:r>
            <w:r w:rsidR="00FF49C1" w:rsidRPr="00FF49C1">
              <w:t xml:space="preserve">capital </w:t>
            </w:r>
            <w:r w:rsidR="000A41C2">
              <w:t>murder</w:t>
            </w:r>
            <w:r w:rsidR="004028DF">
              <w:t xml:space="preserve"> offense</w:t>
            </w:r>
            <w:r w:rsidR="000A41C2">
              <w:t xml:space="preserve"> </w:t>
            </w:r>
            <w:r w:rsidR="004028DF">
              <w:t>in which more than one person was</w:t>
            </w:r>
            <w:r w:rsidR="001420B7">
              <w:t xml:space="preserve"> murdered </w:t>
            </w:r>
            <w:r w:rsidR="001420B7" w:rsidRPr="004A7A98">
              <w:t xml:space="preserve">during the same criminal transaction or pursuant </w:t>
            </w:r>
            <w:r w:rsidR="004028DF" w:rsidRPr="004A7A98">
              <w:t>to the same scheme or course of conduct</w:t>
            </w:r>
            <w:r w:rsidR="00FF49C1" w:rsidRPr="004A7A98">
              <w:t>,</w:t>
            </w:r>
            <w:r w:rsidR="00FF49C1" w:rsidRPr="00FF49C1">
              <w:t xml:space="preserve"> other than an inmate who was found guilty only as a party </w:t>
            </w:r>
            <w:r w:rsidR="00FF49C1" w:rsidRPr="004A7A98">
              <w:t xml:space="preserve">under </w:t>
            </w:r>
            <w:r w:rsidR="000A41C2" w:rsidRPr="004A7A98">
              <w:t>the law of parties</w:t>
            </w:r>
            <w:r w:rsidR="00FF49C1" w:rsidRPr="00FF49C1">
              <w:t xml:space="preserve">, </w:t>
            </w:r>
            <w:r w:rsidR="002A6BFD">
              <w:t>in</w:t>
            </w:r>
            <w:r w:rsidR="00FF49C1" w:rsidRPr="00FF49C1">
              <w:t>eligible for release on parole until the inmate's actual calendar time served, without consideration of good conduct time, equals 40 calendar years.</w:t>
            </w:r>
          </w:p>
          <w:p w14:paraId="7E70B97C" w14:textId="77777777" w:rsidR="00FF49C1" w:rsidRDefault="00FF49C1" w:rsidP="00E87936">
            <w:pPr>
              <w:pStyle w:val="Header"/>
              <w:tabs>
                <w:tab w:val="clear" w:pos="4320"/>
                <w:tab w:val="clear" w:pos="8640"/>
              </w:tabs>
              <w:jc w:val="both"/>
            </w:pPr>
          </w:p>
          <w:p w14:paraId="4588D68A" w14:textId="022DF790" w:rsidR="00FF49C1" w:rsidRDefault="00882492" w:rsidP="00E87936">
            <w:pPr>
              <w:pStyle w:val="Header"/>
              <w:jc w:val="both"/>
            </w:pPr>
            <w:r>
              <w:t xml:space="preserve">C.S.H.B. </w:t>
            </w:r>
            <w:r w:rsidRPr="00D61387">
              <w:t>686</w:t>
            </w:r>
            <w:r>
              <w:t xml:space="preserve"> applies to any inmate who is confined in a facility operated by or under contract with the Texas Department of Criminal Justice on or after the bill's effective date, regardless of whether the offense for which the inmate is confined </w:t>
            </w:r>
            <w:r>
              <w:t>occurred before, on, or after the bill's effective date.</w:t>
            </w:r>
          </w:p>
          <w:p w14:paraId="2D9B35CA" w14:textId="41362A60" w:rsidR="00FF49C1" w:rsidRDefault="00FF49C1" w:rsidP="00E87936">
            <w:pPr>
              <w:pStyle w:val="Header"/>
              <w:jc w:val="both"/>
            </w:pPr>
          </w:p>
          <w:p w14:paraId="18B775AB" w14:textId="387EF35B" w:rsidR="00FF49C1" w:rsidRPr="009C36CD" w:rsidRDefault="00882492" w:rsidP="00E87936">
            <w:pPr>
              <w:pStyle w:val="Header"/>
              <w:jc w:val="both"/>
            </w:pPr>
            <w:r>
              <w:t xml:space="preserve">C.S.H.B. </w:t>
            </w:r>
            <w:r w:rsidRPr="00D61387">
              <w:t>686</w:t>
            </w:r>
            <w:r>
              <w:t xml:space="preserve"> repeals</w:t>
            </w:r>
            <w:r w:rsidR="006F6262">
              <w:t xml:space="preserve"> Sections 499.053(d) and 508.145(b), Government Code,</w:t>
            </w:r>
            <w:r>
              <w:t xml:space="preserve"> </w:t>
            </w:r>
            <w:r w:rsidR="006F6262">
              <w:t>which</w:t>
            </w:r>
            <w:r>
              <w:t xml:space="preserve"> establish </w:t>
            </w:r>
            <w:r w:rsidR="00B25B15">
              <w:t xml:space="preserve">parole </w:t>
            </w:r>
            <w:r>
              <w:t>eligibility of a person transferred from the Texas Juvenile Justice Department or a post</w:t>
            </w:r>
            <w:r w:rsidR="00C24593">
              <w:noBreakHyphen/>
            </w:r>
            <w:r>
              <w:t>adjudication</w:t>
            </w:r>
            <w:r>
              <w:t xml:space="preserve"> secure correctional facility for capital murder and of an inmate serving a life sentence for a capital felony committed when </w:t>
            </w:r>
            <w:r w:rsidR="001F575D">
              <w:t xml:space="preserve">the inmate was </w:t>
            </w:r>
            <w:r>
              <w:t>younger than 18 years of age</w:t>
            </w:r>
            <w:r w:rsidR="006F6262">
              <w:t>, respectively</w:t>
            </w:r>
            <w:r>
              <w:t xml:space="preserve">. </w:t>
            </w:r>
          </w:p>
          <w:p w14:paraId="5129E647" w14:textId="77777777" w:rsidR="008423E4" w:rsidRPr="00835628" w:rsidRDefault="008423E4" w:rsidP="00283E48">
            <w:pPr>
              <w:rPr>
                <w:b/>
              </w:rPr>
            </w:pPr>
          </w:p>
        </w:tc>
      </w:tr>
      <w:tr w:rsidR="00C639A4" w14:paraId="6C433FA3" w14:textId="77777777" w:rsidTr="00345119">
        <w:tc>
          <w:tcPr>
            <w:tcW w:w="9576" w:type="dxa"/>
          </w:tcPr>
          <w:p w14:paraId="35B20C33" w14:textId="77777777" w:rsidR="008423E4" w:rsidRPr="00A8133F" w:rsidRDefault="00882492" w:rsidP="00283E48">
            <w:pPr>
              <w:rPr>
                <w:b/>
              </w:rPr>
            </w:pPr>
            <w:r w:rsidRPr="009C1E9A">
              <w:rPr>
                <w:b/>
                <w:u w:val="single"/>
              </w:rPr>
              <w:t>EFFECTIVE DATE</w:t>
            </w:r>
            <w:r>
              <w:rPr>
                <w:b/>
              </w:rPr>
              <w:t xml:space="preserve"> </w:t>
            </w:r>
          </w:p>
          <w:p w14:paraId="0A8ADA72" w14:textId="77777777" w:rsidR="008423E4" w:rsidRDefault="008423E4" w:rsidP="00283E48"/>
          <w:p w14:paraId="0BEAF9B2" w14:textId="67F7125D" w:rsidR="008423E4" w:rsidRPr="003624F2" w:rsidRDefault="00882492" w:rsidP="00E87936">
            <w:pPr>
              <w:pStyle w:val="Header"/>
              <w:tabs>
                <w:tab w:val="clear" w:pos="4320"/>
                <w:tab w:val="clear" w:pos="8640"/>
              </w:tabs>
              <w:jc w:val="both"/>
            </w:pPr>
            <w:r>
              <w:t xml:space="preserve">On passage, or, if the bill does not receive the </w:t>
            </w:r>
            <w:r>
              <w:t>necessary vote, September 1, 2021.</w:t>
            </w:r>
          </w:p>
          <w:p w14:paraId="5079D092" w14:textId="77777777" w:rsidR="008423E4" w:rsidRPr="00233FDB" w:rsidRDefault="008423E4" w:rsidP="00283E48">
            <w:pPr>
              <w:rPr>
                <w:b/>
              </w:rPr>
            </w:pPr>
          </w:p>
        </w:tc>
      </w:tr>
      <w:tr w:rsidR="00C639A4" w14:paraId="7DCC138C" w14:textId="77777777" w:rsidTr="00345119">
        <w:tc>
          <w:tcPr>
            <w:tcW w:w="9576" w:type="dxa"/>
          </w:tcPr>
          <w:p w14:paraId="5C861034" w14:textId="77777777" w:rsidR="00FB20F5" w:rsidRDefault="00882492" w:rsidP="00283E48">
            <w:pPr>
              <w:jc w:val="both"/>
              <w:rPr>
                <w:b/>
                <w:u w:val="single"/>
              </w:rPr>
            </w:pPr>
            <w:r>
              <w:rPr>
                <w:b/>
                <w:u w:val="single"/>
              </w:rPr>
              <w:t>COMPARISON OF ORIGINAL AND SUBSTITUTE</w:t>
            </w:r>
          </w:p>
          <w:p w14:paraId="719C860F" w14:textId="77777777" w:rsidR="00E63B5C" w:rsidRDefault="00E63B5C" w:rsidP="00283E48">
            <w:pPr>
              <w:jc w:val="both"/>
            </w:pPr>
          </w:p>
          <w:p w14:paraId="5DB43AFE" w14:textId="489C6CC5" w:rsidR="00E63B5C" w:rsidRDefault="00882492" w:rsidP="00E87936">
            <w:pPr>
              <w:jc w:val="both"/>
            </w:pPr>
            <w:r>
              <w:t xml:space="preserve">While C.S.H.B. 686 may differ from the original in minor or nonsubstantive ways, the following summarizes the substantial differences between the introduced and committee </w:t>
            </w:r>
            <w:r>
              <w:t>substitute versions of the bill.</w:t>
            </w:r>
          </w:p>
          <w:p w14:paraId="3405A23A" w14:textId="5420E8A0" w:rsidR="00E63B5C" w:rsidRDefault="00E63B5C" w:rsidP="00E87936">
            <w:pPr>
              <w:jc w:val="both"/>
            </w:pPr>
          </w:p>
          <w:p w14:paraId="0D892436" w14:textId="40A9C101" w:rsidR="00E63B5C" w:rsidRDefault="00882492" w:rsidP="00E87936">
            <w:pPr>
              <w:jc w:val="both"/>
            </w:pPr>
            <w:r>
              <w:t>The substitute does not include a provision authorizing</w:t>
            </w:r>
            <w:r w:rsidRPr="00E63B5C">
              <w:t xml:space="preserve"> the </w:t>
            </w:r>
            <w:r>
              <w:t>B</w:t>
            </w:r>
            <w:r w:rsidR="00B94C13">
              <w:t>PP</w:t>
            </w:r>
            <w:r w:rsidR="00E102AB">
              <w:t xml:space="preserve"> to</w:t>
            </w:r>
            <w:r w:rsidRPr="00E63B5C">
              <w:t xml:space="preserve"> employ a psychiatrist, psychologist, or </w:t>
            </w:r>
            <w:r w:rsidR="00E102AB">
              <w:t xml:space="preserve">qualifying </w:t>
            </w:r>
            <w:r w:rsidRPr="00E63B5C">
              <w:t>psychiatric mental health advanced practice registered nurse</w:t>
            </w:r>
            <w:r w:rsidR="00E102AB">
              <w:t xml:space="preserve"> </w:t>
            </w:r>
            <w:r w:rsidR="0021440A">
              <w:t>to</w:t>
            </w:r>
            <w:r w:rsidR="00E23EDC">
              <w:t xml:space="preserve"> conduct a mental health evaluation or assist a parole panel with its duties under the bill</w:t>
            </w:r>
            <w:r w:rsidR="00E102AB">
              <w:t>.</w:t>
            </w:r>
          </w:p>
          <w:p w14:paraId="44FECB5A" w14:textId="662DBBC1" w:rsidR="00E63B5C" w:rsidRPr="00E63B5C" w:rsidRDefault="00E63B5C" w:rsidP="00E87936">
            <w:pPr>
              <w:jc w:val="both"/>
            </w:pPr>
          </w:p>
        </w:tc>
      </w:tr>
      <w:tr w:rsidR="00C639A4" w14:paraId="250AB813" w14:textId="77777777" w:rsidTr="00345119">
        <w:tc>
          <w:tcPr>
            <w:tcW w:w="9576" w:type="dxa"/>
          </w:tcPr>
          <w:p w14:paraId="163C5EBA" w14:textId="77777777" w:rsidR="00FB20F5" w:rsidRPr="009C1E9A" w:rsidRDefault="00FB20F5" w:rsidP="00283E48">
            <w:pPr>
              <w:rPr>
                <w:b/>
                <w:u w:val="single"/>
              </w:rPr>
            </w:pPr>
          </w:p>
        </w:tc>
      </w:tr>
      <w:tr w:rsidR="00C639A4" w14:paraId="3896A52A" w14:textId="77777777" w:rsidTr="00345119">
        <w:tc>
          <w:tcPr>
            <w:tcW w:w="9576" w:type="dxa"/>
          </w:tcPr>
          <w:p w14:paraId="1F7A7992" w14:textId="77777777" w:rsidR="00FB20F5" w:rsidRPr="00FB20F5" w:rsidRDefault="00FB20F5" w:rsidP="00E87936">
            <w:pPr>
              <w:jc w:val="both"/>
            </w:pPr>
          </w:p>
        </w:tc>
      </w:tr>
    </w:tbl>
    <w:p w14:paraId="6AED3ECF" w14:textId="77777777" w:rsidR="008423E4" w:rsidRPr="00BE0E75" w:rsidRDefault="008423E4" w:rsidP="00E87936">
      <w:pPr>
        <w:jc w:val="both"/>
        <w:rPr>
          <w:rFonts w:ascii="Arial" w:hAnsi="Arial"/>
          <w:sz w:val="16"/>
          <w:szCs w:val="16"/>
        </w:rPr>
      </w:pPr>
    </w:p>
    <w:p w14:paraId="2A8F68F0" w14:textId="77777777" w:rsidR="004108C3" w:rsidRPr="008423E4" w:rsidRDefault="004108C3" w:rsidP="00283E48"/>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F2435" w14:textId="77777777" w:rsidR="00000000" w:rsidRDefault="00882492">
      <w:r>
        <w:separator/>
      </w:r>
    </w:p>
  </w:endnote>
  <w:endnote w:type="continuationSeparator" w:id="0">
    <w:p w14:paraId="27566738" w14:textId="77777777" w:rsidR="00000000" w:rsidRDefault="0088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98CF3"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C639A4" w14:paraId="7FB034E0" w14:textId="77777777" w:rsidTr="009C1E9A">
      <w:trPr>
        <w:cantSplit/>
      </w:trPr>
      <w:tc>
        <w:tcPr>
          <w:tcW w:w="0" w:type="pct"/>
        </w:tcPr>
        <w:p w14:paraId="3E320DA7" w14:textId="77777777" w:rsidR="00137D90" w:rsidRDefault="00137D90" w:rsidP="009C1E9A">
          <w:pPr>
            <w:pStyle w:val="Footer"/>
            <w:tabs>
              <w:tab w:val="clear" w:pos="8640"/>
              <w:tab w:val="right" w:pos="9360"/>
            </w:tabs>
          </w:pPr>
        </w:p>
      </w:tc>
      <w:tc>
        <w:tcPr>
          <w:tcW w:w="2395" w:type="pct"/>
        </w:tcPr>
        <w:p w14:paraId="214298E9" w14:textId="77777777" w:rsidR="00137D90" w:rsidRDefault="00137D90" w:rsidP="009C1E9A">
          <w:pPr>
            <w:pStyle w:val="Footer"/>
            <w:tabs>
              <w:tab w:val="clear" w:pos="8640"/>
              <w:tab w:val="right" w:pos="9360"/>
            </w:tabs>
          </w:pPr>
        </w:p>
        <w:p w14:paraId="12F0E2F0" w14:textId="77777777" w:rsidR="001A4310" w:rsidRDefault="001A4310" w:rsidP="009C1E9A">
          <w:pPr>
            <w:pStyle w:val="Footer"/>
            <w:tabs>
              <w:tab w:val="clear" w:pos="8640"/>
              <w:tab w:val="right" w:pos="9360"/>
            </w:tabs>
          </w:pPr>
        </w:p>
        <w:p w14:paraId="3E3EBED2" w14:textId="77777777" w:rsidR="00137D90" w:rsidRDefault="00137D90" w:rsidP="009C1E9A">
          <w:pPr>
            <w:pStyle w:val="Footer"/>
            <w:tabs>
              <w:tab w:val="clear" w:pos="8640"/>
              <w:tab w:val="right" w:pos="9360"/>
            </w:tabs>
          </w:pPr>
        </w:p>
      </w:tc>
      <w:tc>
        <w:tcPr>
          <w:tcW w:w="2453" w:type="pct"/>
        </w:tcPr>
        <w:p w14:paraId="082B4985" w14:textId="77777777" w:rsidR="00137D90" w:rsidRDefault="00137D90" w:rsidP="009C1E9A">
          <w:pPr>
            <w:pStyle w:val="Footer"/>
            <w:tabs>
              <w:tab w:val="clear" w:pos="8640"/>
              <w:tab w:val="right" w:pos="9360"/>
            </w:tabs>
            <w:jc w:val="right"/>
          </w:pPr>
        </w:p>
      </w:tc>
    </w:tr>
    <w:tr w:rsidR="00C639A4" w14:paraId="404AA495" w14:textId="77777777" w:rsidTr="009C1E9A">
      <w:trPr>
        <w:cantSplit/>
      </w:trPr>
      <w:tc>
        <w:tcPr>
          <w:tcW w:w="0" w:type="pct"/>
        </w:tcPr>
        <w:p w14:paraId="25E9731B" w14:textId="77777777" w:rsidR="00EC379B" w:rsidRDefault="00EC379B" w:rsidP="009C1E9A">
          <w:pPr>
            <w:pStyle w:val="Footer"/>
            <w:tabs>
              <w:tab w:val="clear" w:pos="8640"/>
              <w:tab w:val="right" w:pos="9360"/>
            </w:tabs>
          </w:pPr>
        </w:p>
      </w:tc>
      <w:tc>
        <w:tcPr>
          <w:tcW w:w="2395" w:type="pct"/>
        </w:tcPr>
        <w:p w14:paraId="07F1A4DC" w14:textId="0A2B4612" w:rsidR="00EC379B" w:rsidRPr="009C1E9A" w:rsidRDefault="00882492" w:rsidP="009C1E9A">
          <w:pPr>
            <w:pStyle w:val="Footer"/>
            <w:tabs>
              <w:tab w:val="clear" w:pos="8640"/>
              <w:tab w:val="right" w:pos="9360"/>
            </w:tabs>
            <w:rPr>
              <w:rFonts w:ascii="Shruti" w:hAnsi="Shruti"/>
              <w:sz w:val="22"/>
            </w:rPr>
          </w:pPr>
          <w:r>
            <w:rPr>
              <w:rFonts w:ascii="Shruti" w:hAnsi="Shruti"/>
              <w:sz w:val="22"/>
            </w:rPr>
            <w:t>87R 14147</w:t>
          </w:r>
        </w:p>
      </w:tc>
      <w:tc>
        <w:tcPr>
          <w:tcW w:w="2453" w:type="pct"/>
        </w:tcPr>
        <w:p w14:paraId="5C4E3B6D" w14:textId="0367497F" w:rsidR="00EC379B" w:rsidRDefault="00882492" w:rsidP="009C1E9A">
          <w:pPr>
            <w:pStyle w:val="Footer"/>
            <w:tabs>
              <w:tab w:val="clear" w:pos="8640"/>
              <w:tab w:val="right" w:pos="9360"/>
            </w:tabs>
            <w:jc w:val="right"/>
          </w:pPr>
          <w:r>
            <w:fldChar w:fldCharType="begin"/>
          </w:r>
          <w:r>
            <w:instrText xml:space="preserve"> DOCPROPERTY  OTID  \* MERGEFORMAT </w:instrText>
          </w:r>
          <w:r>
            <w:fldChar w:fldCharType="separate"/>
          </w:r>
          <w:r w:rsidR="00527C73">
            <w:t>21.69.1292</w:t>
          </w:r>
          <w:r>
            <w:fldChar w:fldCharType="end"/>
          </w:r>
        </w:p>
      </w:tc>
    </w:tr>
    <w:tr w:rsidR="00C639A4" w14:paraId="7FAC5104" w14:textId="77777777" w:rsidTr="009C1E9A">
      <w:trPr>
        <w:cantSplit/>
      </w:trPr>
      <w:tc>
        <w:tcPr>
          <w:tcW w:w="0" w:type="pct"/>
        </w:tcPr>
        <w:p w14:paraId="0A98B5C2" w14:textId="77777777" w:rsidR="00EC379B" w:rsidRDefault="00EC379B" w:rsidP="009C1E9A">
          <w:pPr>
            <w:pStyle w:val="Footer"/>
            <w:tabs>
              <w:tab w:val="clear" w:pos="4320"/>
              <w:tab w:val="clear" w:pos="8640"/>
              <w:tab w:val="left" w:pos="2865"/>
            </w:tabs>
          </w:pPr>
        </w:p>
      </w:tc>
      <w:tc>
        <w:tcPr>
          <w:tcW w:w="2395" w:type="pct"/>
        </w:tcPr>
        <w:p w14:paraId="1F818DD9" w14:textId="531A5DB6" w:rsidR="00EC379B" w:rsidRPr="009C1E9A" w:rsidRDefault="00882492" w:rsidP="009C1E9A">
          <w:pPr>
            <w:pStyle w:val="Footer"/>
            <w:tabs>
              <w:tab w:val="clear" w:pos="4320"/>
              <w:tab w:val="clear" w:pos="8640"/>
              <w:tab w:val="left" w:pos="2865"/>
            </w:tabs>
            <w:rPr>
              <w:rFonts w:ascii="Shruti" w:hAnsi="Shruti"/>
              <w:sz w:val="22"/>
            </w:rPr>
          </w:pPr>
          <w:r>
            <w:rPr>
              <w:rFonts w:ascii="Shruti" w:hAnsi="Shruti"/>
              <w:sz w:val="22"/>
            </w:rPr>
            <w:t>Substitute Document Number: 87R 8654</w:t>
          </w:r>
        </w:p>
      </w:tc>
      <w:tc>
        <w:tcPr>
          <w:tcW w:w="2453" w:type="pct"/>
        </w:tcPr>
        <w:p w14:paraId="482B846A" w14:textId="77777777" w:rsidR="00EC379B" w:rsidRDefault="00EC379B" w:rsidP="006D504F">
          <w:pPr>
            <w:pStyle w:val="Footer"/>
            <w:rPr>
              <w:rStyle w:val="PageNumber"/>
            </w:rPr>
          </w:pPr>
        </w:p>
        <w:p w14:paraId="4883B465" w14:textId="77777777" w:rsidR="00EC379B" w:rsidRDefault="00EC379B" w:rsidP="009C1E9A">
          <w:pPr>
            <w:pStyle w:val="Footer"/>
            <w:tabs>
              <w:tab w:val="clear" w:pos="8640"/>
              <w:tab w:val="right" w:pos="9360"/>
            </w:tabs>
            <w:jc w:val="right"/>
          </w:pPr>
        </w:p>
      </w:tc>
    </w:tr>
    <w:tr w:rsidR="00C639A4" w14:paraId="455B6428" w14:textId="77777777" w:rsidTr="009C1E9A">
      <w:trPr>
        <w:cantSplit/>
        <w:trHeight w:val="323"/>
      </w:trPr>
      <w:tc>
        <w:tcPr>
          <w:tcW w:w="0" w:type="pct"/>
          <w:gridSpan w:val="3"/>
        </w:tcPr>
        <w:p w14:paraId="10AD0DDA" w14:textId="3CF3E7A5" w:rsidR="00EC379B" w:rsidRDefault="0088249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E87936">
            <w:rPr>
              <w:rStyle w:val="PageNumber"/>
              <w:noProof/>
            </w:rPr>
            <w:t>1</w:t>
          </w:r>
          <w:r>
            <w:rPr>
              <w:rStyle w:val="PageNumber"/>
            </w:rPr>
            <w:fldChar w:fldCharType="end"/>
          </w:r>
        </w:p>
        <w:p w14:paraId="59F9205D" w14:textId="77777777" w:rsidR="00EC379B" w:rsidRDefault="00EC379B" w:rsidP="009C1E9A">
          <w:pPr>
            <w:pStyle w:val="Footer"/>
            <w:tabs>
              <w:tab w:val="clear" w:pos="8640"/>
              <w:tab w:val="right" w:pos="9360"/>
            </w:tabs>
            <w:jc w:val="center"/>
          </w:pPr>
        </w:p>
      </w:tc>
    </w:tr>
  </w:tbl>
  <w:p w14:paraId="5E1E1A3C"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529F5"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E868E" w14:textId="77777777" w:rsidR="00000000" w:rsidRDefault="00882492">
      <w:r>
        <w:separator/>
      </w:r>
    </w:p>
  </w:footnote>
  <w:footnote w:type="continuationSeparator" w:id="0">
    <w:p w14:paraId="0484C75A" w14:textId="77777777" w:rsidR="00000000" w:rsidRDefault="00882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99CE8"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26646"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86CED"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4492"/>
    <w:multiLevelType w:val="hybridMultilevel"/>
    <w:tmpl w:val="AA04CEB6"/>
    <w:lvl w:ilvl="0" w:tplc="23DE5A48">
      <w:start w:val="1"/>
      <w:numFmt w:val="bullet"/>
      <w:lvlText w:val=""/>
      <w:lvlJc w:val="left"/>
      <w:pPr>
        <w:tabs>
          <w:tab w:val="num" w:pos="720"/>
        </w:tabs>
        <w:ind w:left="720" w:hanging="360"/>
      </w:pPr>
      <w:rPr>
        <w:rFonts w:ascii="Symbol" w:hAnsi="Symbol" w:hint="default"/>
      </w:rPr>
    </w:lvl>
    <w:lvl w:ilvl="1" w:tplc="F78C7924" w:tentative="1">
      <w:start w:val="1"/>
      <w:numFmt w:val="bullet"/>
      <w:lvlText w:val="o"/>
      <w:lvlJc w:val="left"/>
      <w:pPr>
        <w:ind w:left="1440" w:hanging="360"/>
      </w:pPr>
      <w:rPr>
        <w:rFonts w:ascii="Courier New" w:hAnsi="Courier New" w:cs="Courier New" w:hint="default"/>
      </w:rPr>
    </w:lvl>
    <w:lvl w:ilvl="2" w:tplc="0024CBBE" w:tentative="1">
      <w:start w:val="1"/>
      <w:numFmt w:val="bullet"/>
      <w:lvlText w:val=""/>
      <w:lvlJc w:val="left"/>
      <w:pPr>
        <w:ind w:left="2160" w:hanging="360"/>
      </w:pPr>
      <w:rPr>
        <w:rFonts w:ascii="Wingdings" w:hAnsi="Wingdings" w:hint="default"/>
      </w:rPr>
    </w:lvl>
    <w:lvl w:ilvl="3" w:tplc="F6C81CBC" w:tentative="1">
      <w:start w:val="1"/>
      <w:numFmt w:val="bullet"/>
      <w:lvlText w:val=""/>
      <w:lvlJc w:val="left"/>
      <w:pPr>
        <w:ind w:left="2880" w:hanging="360"/>
      </w:pPr>
      <w:rPr>
        <w:rFonts w:ascii="Symbol" w:hAnsi="Symbol" w:hint="default"/>
      </w:rPr>
    </w:lvl>
    <w:lvl w:ilvl="4" w:tplc="B9E89A2A" w:tentative="1">
      <w:start w:val="1"/>
      <w:numFmt w:val="bullet"/>
      <w:lvlText w:val="o"/>
      <w:lvlJc w:val="left"/>
      <w:pPr>
        <w:ind w:left="3600" w:hanging="360"/>
      </w:pPr>
      <w:rPr>
        <w:rFonts w:ascii="Courier New" w:hAnsi="Courier New" w:cs="Courier New" w:hint="default"/>
      </w:rPr>
    </w:lvl>
    <w:lvl w:ilvl="5" w:tplc="CB0643C0" w:tentative="1">
      <w:start w:val="1"/>
      <w:numFmt w:val="bullet"/>
      <w:lvlText w:val=""/>
      <w:lvlJc w:val="left"/>
      <w:pPr>
        <w:ind w:left="4320" w:hanging="360"/>
      </w:pPr>
      <w:rPr>
        <w:rFonts w:ascii="Wingdings" w:hAnsi="Wingdings" w:hint="default"/>
      </w:rPr>
    </w:lvl>
    <w:lvl w:ilvl="6" w:tplc="825C7F50" w:tentative="1">
      <w:start w:val="1"/>
      <w:numFmt w:val="bullet"/>
      <w:lvlText w:val=""/>
      <w:lvlJc w:val="left"/>
      <w:pPr>
        <w:ind w:left="5040" w:hanging="360"/>
      </w:pPr>
      <w:rPr>
        <w:rFonts w:ascii="Symbol" w:hAnsi="Symbol" w:hint="default"/>
      </w:rPr>
    </w:lvl>
    <w:lvl w:ilvl="7" w:tplc="90E06BEE" w:tentative="1">
      <w:start w:val="1"/>
      <w:numFmt w:val="bullet"/>
      <w:lvlText w:val="o"/>
      <w:lvlJc w:val="left"/>
      <w:pPr>
        <w:ind w:left="5760" w:hanging="360"/>
      </w:pPr>
      <w:rPr>
        <w:rFonts w:ascii="Courier New" w:hAnsi="Courier New" w:cs="Courier New" w:hint="default"/>
      </w:rPr>
    </w:lvl>
    <w:lvl w:ilvl="8" w:tplc="1494D348" w:tentative="1">
      <w:start w:val="1"/>
      <w:numFmt w:val="bullet"/>
      <w:lvlText w:val=""/>
      <w:lvlJc w:val="left"/>
      <w:pPr>
        <w:ind w:left="6480" w:hanging="360"/>
      </w:pPr>
      <w:rPr>
        <w:rFonts w:ascii="Wingdings" w:hAnsi="Wingdings" w:hint="default"/>
      </w:rPr>
    </w:lvl>
  </w:abstractNum>
  <w:abstractNum w:abstractNumId="1" w15:restartNumberingAfterBreak="0">
    <w:nsid w:val="4C8715A9"/>
    <w:multiLevelType w:val="hybridMultilevel"/>
    <w:tmpl w:val="32369D5E"/>
    <w:lvl w:ilvl="0" w:tplc="DE76FCC8">
      <w:start w:val="1"/>
      <w:numFmt w:val="bullet"/>
      <w:lvlText w:val=""/>
      <w:lvlJc w:val="left"/>
      <w:pPr>
        <w:tabs>
          <w:tab w:val="num" w:pos="720"/>
        </w:tabs>
        <w:ind w:left="720" w:hanging="360"/>
      </w:pPr>
      <w:rPr>
        <w:rFonts w:ascii="Symbol" w:hAnsi="Symbol" w:hint="default"/>
      </w:rPr>
    </w:lvl>
    <w:lvl w:ilvl="1" w:tplc="0BF4F4B2" w:tentative="1">
      <w:start w:val="1"/>
      <w:numFmt w:val="bullet"/>
      <w:lvlText w:val="o"/>
      <w:lvlJc w:val="left"/>
      <w:pPr>
        <w:ind w:left="1440" w:hanging="360"/>
      </w:pPr>
      <w:rPr>
        <w:rFonts w:ascii="Courier New" w:hAnsi="Courier New" w:cs="Courier New" w:hint="default"/>
      </w:rPr>
    </w:lvl>
    <w:lvl w:ilvl="2" w:tplc="E988BBCA" w:tentative="1">
      <w:start w:val="1"/>
      <w:numFmt w:val="bullet"/>
      <w:lvlText w:val=""/>
      <w:lvlJc w:val="left"/>
      <w:pPr>
        <w:ind w:left="2160" w:hanging="360"/>
      </w:pPr>
      <w:rPr>
        <w:rFonts w:ascii="Wingdings" w:hAnsi="Wingdings" w:hint="default"/>
      </w:rPr>
    </w:lvl>
    <w:lvl w:ilvl="3" w:tplc="AB1A99F6" w:tentative="1">
      <w:start w:val="1"/>
      <w:numFmt w:val="bullet"/>
      <w:lvlText w:val=""/>
      <w:lvlJc w:val="left"/>
      <w:pPr>
        <w:ind w:left="2880" w:hanging="360"/>
      </w:pPr>
      <w:rPr>
        <w:rFonts w:ascii="Symbol" w:hAnsi="Symbol" w:hint="default"/>
      </w:rPr>
    </w:lvl>
    <w:lvl w:ilvl="4" w:tplc="09102C68" w:tentative="1">
      <w:start w:val="1"/>
      <w:numFmt w:val="bullet"/>
      <w:lvlText w:val="o"/>
      <w:lvlJc w:val="left"/>
      <w:pPr>
        <w:ind w:left="3600" w:hanging="360"/>
      </w:pPr>
      <w:rPr>
        <w:rFonts w:ascii="Courier New" w:hAnsi="Courier New" w:cs="Courier New" w:hint="default"/>
      </w:rPr>
    </w:lvl>
    <w:lvl w:ilvl="5" w:tplc="116A6F1C" w:tentative="1">
      <w:start w:val="1"/>
      <w:numFmt w:val="bullet"/>
      <w:lvlText w:val=""/>
      <w:lvlJc w:val="left"/>
      <w:pPr>
        <w:ind w:left="4320" w:hanging="360"/>
      </w:pPr>
      <w:rPr>
        <w:rFonts w:ascii="Wingdings" w:hAnsi="Wingdings" w:hint="default"/>
      </w:rPr>
    </w:lvl>
    <w:lvl w:ilvl="6" w:tplc="EA2A0574" w:tentative="1">
      <w:start w:val="1"/>
      <w:numFmt w:val="bullet"/>
      <w:lvlText w:val=""/>
      <w:lvlJc w:val="left"/>
      <w:pPr>
        <w:ind w:left="5040" w:hanging="360"/>
      </w:pPr>
      <w:rPr>
        <w:rFonts w:ascii="Symbol" w:hAnsi="Symbol" w:hint="default"/>
      </w:rPr>
    </w:lvl>
    <w:lvl w:ilvl="7" w:tplc="B6E8628A" w:tentative="1">
      <w:start w:val="1"/>
      <w:numFmt w:val="bullet"/>
      <w:lvlText w:val="o"/>
      <w:lvlJc w:val="left"/>
      <w:pPr>
        <w:ind w:left="5760" w:hanging="360"/>
      </w:pPr>
      <w:rPr>
        <w:rFonts w:ascii="Courier New" w:hAnsi="Courier New" w:cs="Courier New" w:hint="default"/>
      </w:rPr>
    </w:lvl>
    <w:lvl w:ilvl="8" w:tplc="E3E442D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387"/>
    <w:rsid w:val="00000A70"/>
    <w:rsid w:val="000032B8"/>
    <w:rsid w:val="00003B06"/>
    <w:rsid w:val="000054B9"/>
    <w:rsid w:val="00007461"/>
    <w:rsid w:val="0001117E"/>
    <w:rsid w:val="0001125F"/>
    <w:rsid w:val="0001338E"/>
    <w:rsid w:val="00013D24"/>
    <w:rsid w:val="0001476D"/>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871DB"/>
    <w:rsid w:val="00090E6B"/>
    <w:rsid w:val="00091B2C"/>
    <w:rsid w:val="00092ABC"/>
    <w:rsid w:val="00097AAF"/>
    <w:rsid w:val="00097D13"/>
    <w:rsid w:val="000A41C2"/>
    <w:rsid w:val="000A4893"/>
    <w:rsid w:val="000A54E0"/>
    <w:rsid w:val="000A72C4"/>
    <w:rsid w:val="000B1486"/>
    <w:rsid w:val="000B3E61"/>
    <w:rsid w:val="000B54AF"/>
    <w:rsid w:val="000B6090"/>
    <w:rsid w:val="000B6FEE"/>
    <w:rsid w:val="000C12C4"/>
    <w:rsid w:val="000C3080"/>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15B"/>
    <w:rsid w:val="001169F9"/>
    <w:rsid w:val="00120797"/>
    <w:rsid w:val="0012371B"/>
    <w:rsid w:val="001245C8"/>
    <w:rsid w:val="00124653"/>
    <w:rsid w:val="001247C5"/>
    <w:rsid w:val="00127893"/>
    <w:rsid w:val="001312BB"/>
    <w:rsid w:val="00137D90"/>
    <w:rsid w:val="00141FB6"/>
    <w:rsid w:val="001420B7"/>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88B"/>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2AD"/>
    <w:rsid w:val="001B3BFA"/>
    <w:rsid w:val="001B63D0"/>
    <w:rsid w:val="001B75B8"/>
    <w:rsid w:val="001C1230"/>
    <w:rsid w:val="001C60B5"/>
    <w:rsid w:val="001C61B0"/>
    <w:rsid w:val="001C6B71"/>
    <w:rsid w:val="001C7957"/>
    <w:rsid w:val="001C7DB8"/>
    <w:rsid w:val="001C7EA8"/>
    <w:rsid w:val="001D1711"/>
    <w:rsid w:val="001D2468"/>
    <w:rsid w:val="001D2A01"/>
    <w:rsid w:val="001D2EF6"/>
    <w:rsid w:val="001D37A8"/>
    <w:rsid w:val="001D462E"/>
    <w:rsid w:val="001D6E81"/>
    <w:rsid w:val="001E2CAD"/>
    <w:rsid w:val="001E34DB"/>
    <w:rsid w:val="001E37CD"/>
    <w:rsid w:val="001E4070"/>
    <w:rsid w:val="001E655E"/>
    <w:rsid w:val="001F3CB8"/>
    <w:rsid w:val="001F575D"/>
    <w:rsid w:val="001F6B91"/>
    <w:rsid w:val="001F703C"/>
    <w:rsid w:val="00200B9E"/>
    <w:rsid w:val="00200BF5"/>
    <w:rsid w:val="002010D1"/>
    <w:rsid w:val="00201338"/>
    <w:rsid w:val="002076CA"/>
    <w:rsid w:val="0020775D"/>
    <w:rsid w:val="002116DD"/>
    <w:rsid w:val="0021383D"/>
    <w:rsid w:val="0021440A"/>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35F4C"/>
    <w:rsid w:val="0024077A"/>
    <w:rsid w:val="00241EC1"/>
    <w:rsid w:val="002431DA"/>
    <w:rsid w:val="0024691D"/>
    <w:rsid w:val="00247D27"/>
    <w:rsid w:val="00250A50"/>
    <w:rsid w:val="00251ED5"/>
    <w:rsid w:val="0025311A"/>
    <w:rsid w:val="00255EB6"/>
    <w:rsid w:val="00257429"/>
    <w:rsid w:val="00260FA4"/>
    <w:rsid w:val="00261183"/>
    <w:rsid w:val="00262A20"/>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3E48"/>
    <w:rsid w:val="00284AF7"/>
    <w:rsid w:val="00285A26"/>
    <w:rsid w:val="002874E3"/>
    <w:rsid w:val="00287656"/>
    <w:rsid w:val="00291518"/>
    <w:rsid w:val="00296FF0"/>
    <w:rsid w:val="002A17C0"/>
    <w:rsid w:val="002A269C"/>
    <w:rsid w:val="002A48DF"/>
    <w:rsid w:val="002A5A84"/>
    <w:rsid w:val="002A6BFD"/>
    <w:rsid w:val="002A6E6F"/>
    <w:rsid w:val="002A74E4"/>
    <w:rsid w:val="002A7CFE"/>
    <w:rsid w:val="002B26DD"/>
    <w:rsid w:val="002B2870"/>
    <w:rsid w:val="002B391B"/>
    <w:rsid w:val="002B5B42"/>
    <w:rsid w:val="002B7BA7"/>
    <w:rsid w:val="002C1C17"/>
    <w:rsid w:val="002C2DA7"/>
    <w:rsid w:val="002C3203"/>
    <w:rsid w:val="002C3B07"/>
    <w:rsid w:val="002C532B"/>
    <w:rsid w:val="002C5713"/>
    <w:rsid w:val="002D05CC"/>
    <w:rsid w:val="002D305A"/>
    <w:rsid w:val="002E21B8"/>
    <w:rsid w:val="002E7DF9"/>
    <w:rsid w:val="002F097B"/>
    <w:rsid w:val="002F3111"/>
    <w:rsid w:val="002F4AEC"/>
    <w:rsid w:val="002F5449"/>
    <w:rsid w:val="002F795D"/>
    <w:rsid w:val="00300823"/>
    <w:rsid w:val="00300D7F"/>
    <w:rsid w:val="00301638"/>
    <w:rsid w:val="00303B0C"/>
    <w:rsid w:val="0030459C"/>
    <w:rsid w:val="00307D8F"/>
    <w:rsid w:val="00313DFE"/>
    <w:rsid w:val="003143B2"/>
    <w:rsid w:val="00314821"/>
    <w:rsid w:val="0031483F"/>
    <w:rsid w:val="0031741B"/>
    <w:rsid w:val="00320423"/>
    <w:rsid w:val="00321337"/>
    <w:rsid w:val="00321F2F"/>
    <w:rsid w:val="003237F6"/>
    <w:rsid w:val="00324077"/>
    <w:rsid w:val="0032453B"/>
    <w:rsid w:val="00324868"/>
    <w:rsid w:val="003305F5"/>
    <w:rsid w:val="00333930"/>
    <w:rsid w:val="00334478"/>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677B9"/>
    <w:rsid w:val="00370155"/>
    <w:rsid w:val="003712D5"/>
    <w:rsid w:val="003747DF"/>
    <w:rsid w:val="00377E3D"/>
    <w:rsid w:val="003847E8"/>
    <w:rsid w:val="00385729"/>
    <w:rsid w:val="0038731D"/>
    <w:rsid w:val="00387B60"/>
    <w:rsid w:val="00390098"/>
    <w:rsid w:val="00390F42"/>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540D"/>
    <w:rsid w:val="003E6CB0"/>
    <w:rsid w:val="003F1F5E"/>
    <w:rsid w:val="003F286A"/>
    <w:rsid w:val="003F77F8"/>
    <w:rsid w:val="00400ACD"/>
    <w:rsid w:val="00400E98"/>
    <w:rsid w:val="004028DF"/>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24F8A"/>
    <w:rsid w:val="0043190E"/>
    <w:rsid w:val="004324E9"/>
    <w:rsid w:val="004350F3"/>
    <w:rsid w:val="00436980"/>
    <w:rsid w:val="00441016"/>
    <w:rsid w:val="00441F2F"/>
    <w:rsid w:val="0044228B"/>
    <w:rsid w:val="004459EC"/>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A58C3"/>
    <w:rsid w:val="004A7A98"/>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27C73"/>
    <w:rsid w:val="005304B2"/>
    <w:rsid w:val="005336BD"/>
    <w:rsid w:val="00534A49"/>
    <w:rsid w:val="005363BB"/>
    <w:rsid w:val="00541B98"/>
    <w:rsid w:val="00543374"/>
    <w:rsid w:val="00545548"/>
    <w:rsid w:val="00546923"/>
    <w:rsid w:val="00547542"/>
    <w:rsid w:val="00551CA6"/>
    <w:rsid w:val="0055309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0F8C"/>
    <w:rsid w:val="006249CB"/>
    <w:rsid w:val="006272DD"/>
    <w:rsid w:val="00630963"/>
    <w:rsid w:val="00631897"/>
    <w:rsid w:val="00632928"/>
    <w:rsid w:val="006330DA"/>
    <w:rsid w:val="00633212"/>
    <w:rsid w:val="00633262"/>
    <w:rsid w:val="00633460"/>
    <w:rsid w:val="00633D3C"/>
    <w:rsid w:val="006402E7"/>
    <w:rsid w:val="00640CB6"/>
    <w:rsid w:val="00641B42"/>
    <w:rsid w:val="00645750"/>
    <w:rsid w:val="00650692"/>
    <w:rsid w:val="006508D3"/>
    <w:rsid w:val="00650AFA"/>
    <w:rsid w:val="00654932"/>
    <w:rsid w:val="00662B77"/>
    <w:rsid w:val="00662D0E"/>
    <w:rsid w:val="00663265"/>
    <w:rsid w:val="0066345F"/>
    <w:rsid w:val="0066485B"/>
    <w:rsid w:val="0067036E"/>
    <w:rsid w:val="00670427"/>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6E5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226B"/>
    <w:rsid w:val="006C4709"/>
    <w:rsid w:val="006D3005"/>
    <w:rsid w:val="006D504F"/>
    <w:rsid w:val="006E0CAC"/>
    <w:rsid w:val="006E1CFB"/>
    <w:rsid w:val="006E1F94"/>
    <w:rsid w:val="006E26C1"/>
    <w:rsid w:val="006E30A8"/>
    <w:rsid w:val="006E45B0"/>
    <w:rsid w:val="006E5692"/>
    <w:rsid w:val="006F365D"/>
    <w:rsid w:val="006F4BB0"/>
    <w:rsid w:val="006F6262"/>
    <w:rsid w:val="007031BD"/>
    <w:rsid w:val="00703E80"/>
    <w:rsid w:val="00705276"/>
    <w:rsid w:val="007066A0"/>
    <w:rsid w:val="007075FB"/>
    <w:rsid w:val="0070787B"/>
    <w:rsid w:val="00710FB2"/>
    <w:rsid w:val="0071131D"/>
    <w:rsid w:val="00711E3D"/>
    <w:rsid w:val="00711E85"/>
    <w:rsid w:val="00712DDA"/>
    <w:rsid w:val="00717739"/>
    <w:rsid w:val="00717DE4"/>
    <w:rsid w:val="007206FA"/>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568F5"/>
    <w:rsid w:val="00764786"/>
    <w:rsid w:val="00766E12"/>
    <w:rsid w:val="0077098E"/>
    <w:rsid w:val="00771287"/>
    <w:rsid w:val="0077149E"/>
    <w:rsid w:val="007736F3"/>
    <w:rsid w:val="007757C2"/>
    <w:rsid w:val="00777518"/>
    <w:rsid w:val="0077779E"/>
    <w:rsid w:val="00780FB6"/>
    <w:rsid w:val="00782E1E"/>
    <w:rsid w:val="00783942"/>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61F5"/>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2CFD"/>
    <w:rsid w:val="00874C05"/>
    <w:rsid w:val="0087680A"/>
    <w:rsid w:val="008806EB"/>
    <w:rsid w:val="00882492"/>
    <w:rsid w:val="008826F2"/>
    <w:rsid w:val="00882B1B"/>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117"/>
    <w:rsid w:val="008B2B1A"/>
    <w:rsid w:val="008B3428"/>
    <w:rsid w:val="008B5500"/>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0F11"/>
    <w:rsid w:val="00921A1E"/>
    <w:rsid w:val="00924EA9"/>
    <w:rsid w:val="00925CE1"/>
    <w:rsid w:val="00925F5C"/>
    <w:rsid w:val="00930897"/>
    <w:rsid w:val="009320D2"/>
    <w:rsid w:val="00932C77"/>
    <w:rsid w:val="009335CE"/>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284F"/>
    <w:rsid w:val="00976837"/>
    <w:rsid w:val="00980311"/>
    <w:rsid w:val="0098170E"/>
    <w:rsid w:val="0098285C"/>
    <w:rsid w:val="00983B56"/>
    <w:rsid w:val="009847FD"/>
    <w:rsid w:val="009851B3"/>
    <w:rsid w:val="00985300"/>
    <w:rsid w:val="00986720"/>
    <w:rsid w:val="00987F00"/>
    <w:rsid w:val="0099198B"/>
    <w:rsid w:val="0099403D"/>
    <w:rsid w:val="00995B0B"/>
    <w:rsid w:val="009A1883"/>
    <w:rsid w:val="009A39F5"/>
    <w:rsid w:val="009A4270"/>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369E4"/>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1EBE"/>
    <w:rsid w:val="00AE2263"/>
    <w:rsid w:val="00AE248E"/>
    <w:rsid w:val="00AE2D12"/>
    <w:rsid w:val="00AE2F06"/>
    <w:rsid w:val="00AE4F1C"/>
    <w:rsid w:val="00AE6406"/>
    <w:rsid w:val="00AF1433"/>
    <w:rsid w:val="00AF48B4"/>
    <w:rsid w:val="00AF4923"/>
    <w:rsid w:val="00AF58AE"/>
    <w:rsid w:val="00AF7C74"/>
    <w:rsid w:val="00B000AF"/>
    <w:rsid w:val="00B04E79"/>
    <w:rsid w:val="00B07488"/>
    <w:rsid w:val="00B075A2"/>
    <w:rsid w:val="00B10DD2"/>
    <w:rsid w:val="00B115DC"/>
    <w:rsid w:val="00B11952"/>
    <w:rsid w:val="00B1328C"/>
    <w:rsid w:val="00B14BD2"/>
    <w:rsid w:val="00B1557F"/>
    <w:rsid w:val="00B1668D"/>
    <w:rsid w:val="00B17981"/>
    <w:rsid w:val="00B233BB"/>
    <w:rsid w:val="00B25612"/>
    <w:rsid w:val="00B25B15"/>
    <w:rsid w:val="00B26437"/>
    <w:rsid w:val="00B2678E"/>
    <w:rsid w:val="00B30647"/>
    <w:rsid w:val="00B31F0E"/>
    <w:rsid w:val="00B34F25"/>
    <w:rsid w:val="00B43672"/>
    <w:rsid w:val="00B44E75"/>
    <w:rsid w:val="00B473D8"/>
    <w:rsid w:val="00B5165A"/>
    <w:rsid w:val="00B524C1"/>
    <w:rsid w:val="00B52C8D"/>
    <w:rsid w:val="00B564BF"/>
    <w:rsid w:val="00B6104E"/>
    <w:rsid w:val="00B610C7"/>
    <w:rsid w:val="00B62106"/>
    <w:rsid w:val="00B62486"/>
    <w:rsid w:val="00B626A8"/>
    <w:rsid w:val="00B634C4"/>
    <w:rsid w:val="00B65695"/>
    <w:rsid w:val="00B66526"/>
    <w:rsid w:val="00B665A3"/>
    <w:rsid w:val="00B73BB4"/>
    <w:rsid w:val="00B80532"/>
    <w:rsid w:val="00B82039"/>
    <w:rsid w:val="00B82454"/>
    <w:rsid w:val="00B90097"/>
    <w:rsid w:val="00B90999"/>
    <w:rsid w:val="00B91AD7"/>
    <w:rsid w:val="00B92D23"/>
    <w:rsid w:val="00B94C1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07BB0"/>
    <w:rsid w:val="00C119AC"/>
    <w:rsid w:val="00C14EE6"/>
    <w:rsid w:val="00C151DA"/>
    <w:rsid w:val="00C152A1"/>
    <w:rsid w:val="00C16CCB"/>
    <w:rsid w:val="00C2142B"/>
    <w:rsid w:val="00C22987"/>
    <w:rsid w:val="00C22BF0"/>
    <w:rsid w:val="00C22CB1"/>
    <w:rsid w:val="00C23956"/>
    <w:rsid w:val="00C24593"/>
    <w:rsid w:val="00C248E6"/>
    <w:rsid w:val="00C2766F"/>
    <w:rsid w:val="00C3223B"/>
    <w:rsid w:val="00C333C6"/>
    <w:rsid w:val="00C35CC5"/>
    <w:rsid w:val="00C35F61"/>
    <w:rsid w:val="00C361C5"/>
    <w:rsid w:val="00C377D1"/>
    <w:rsid w:val="00C37BDA"/>
    <w:rsid w:val="00C37C84"/>
    <w:rsid w:val="00C415B4"/>
    <w:rsid w:val="00C42B41"/>
    <w:rsid w:val="00C46166"/>
    <w:rsid w:val="00C4710D"/>
    <w:rsid w:val="00C50CAD"/>
    <w:rsid w:val="00C57933"/>
    <w:rsid w:val="00C60206"/>
    <w:rsid w:val="00C615D4"/>
    <w:rsid w:val="00C61B5D"/>
    <w:rsid w:val="00C61C0E"/>
    <w:rsid w:val="00C61C64"/>
    <w:rsid w:val="00C61CDA"/>
    <w:rsid w:val="00C639A4"/>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6EC"/>
    <w:rsid w:val="00CE08E8"/>
    <w:rsid w:val="00CE2133"/>
    <w:rsid w:val="00CE245D"/>
    <w:rsid w:val="00CE300F"/>
    <w:rsid w:val="00CE3582"/>
    <w:rsid w:val="00CE3795"/>
    <w:rsid w:val="00CE3E20"/>
    <w:rsid w:val="00CF4827"/>
    <w:rsid w:val="00CF4C69"/>
    <w:rsid w:val="00CF52D5"/>
    <w:rsid w:val="00CF581C"/>
    <w:rsid w:val="00CF71E0"/>
    <w:rsid w:val="00D001B1"/>
    <w:rsid w:val="00D03176"/>
    <w:rsid w:val="00D060A8"/>
    <w:rsid w:val="00D06605"/>
    <w:rsid w:val="00D0720F"/>
    <w:rsid w:val="00D074E2"/>
    <w:rsid w:val="00D07B6D"/>
    <w:rsid w:val="00D11B0B"/>
    <w:rsid w:val="00D12A3E"/>
    <w:rsid w:val="00D22160"/>
    <w:rsid w:val="00D22172"/>
    <w:rsid w:val="00D2301B"/>
    <w:rsid w:val="00D239EE"/>
    <w:rsid w:val="00D30534"/>
    <w:rsid w:val="00D35728"/>
    <w:rsid w:val="00D3578F"/>
    <w:rsid w:val="00D37BCF"/>
    <w:rsid w:val="00D40F93"/>
    <w:rsid w:val="00D42277"/>
    <w:rsid w:val="00D43C59"/>
    <w:rsid w:val="00D44ADE"/>
    <w:rsid w:val="00D50D65"/>
    <w:rsid w:val="00D512E0"/>
    <w:rsid w:val="00D519F3"/>
    <w:rsid w:val="00D51D2A"/>
    <w:rsid w:val="00D53B7C"/>
    <w:rsid w:val="00D55F52"/>
    <w:rsid w:val="00D56508"/>
    <w:rsid w:val="00D6131A"/>
    <w:rsid w:val="00D61387"/>
    <w:rsid w:val="00D61611"/>
    <w:rsid w:val="00D61784"/>
    <w:rsid w:val="00D6178A"/>
    <w:rsid w:val="00D63B53"/>
    <w:rsid w:val="00D64B88"/>
    <w:rsid w:val="00D64DC5"/>
    <w:rsid w:val="00D66BA6"/>
    <w:rsid w:val="00D700B1"/>
    <w:rsid w:val="00D730FA"/>
    <w:rsid w:val="00D75B29"/>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1B57"/>
    <w:rsid w:val="00E04553"/>
    <w:rsid w:val="00E04B30"/>
    <w:rsid w:val="00E05FB7"/>
    <w:rsid w:val="00E066E6"/>
    <w:rsid w:val="00E06807"/>
    <w:rsid w:val="00E06C5E"/>
    <w:rsid w:val="00E0752B"/>
    <w:rsid w:val="00E102AB"/>
    <w:rsid w:val="00E1228E"/>
    <w:rsid w:val="00E13374"/>
    <w:rsid w:val="00E14079"/>
    <w:rsid w:val="00E15F90"/>
    <w:rsid w:val="00E16D3E"/>
    <w:rsid w:val="00E17167"/>
    <w:rsid w:val="00E20520"/>
    <w:rsid w:val="00E21D55"/>
    <w:rsid w:val="00E21FDC"/>
    <w:rsid w:val="00E23E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3B5C"/>
    <w:rsid w:val="00E667F3"/>
    <w:rsid w:val="00E67001"/>
    <w:rsid w:val="00E67794"/>
    <w:rsid w:val="00E70CC6"/>
    <w:rsid w:val="00E71254"/>
    <w:rsid w:val="00E73CCD"/>
    <w:rsid w:val="00E76453"/>
    <w:rsid w:val="00E77353"/>
    <w:rsid w:val="00E775AE"/>
    <w:rsid w:val="00E8272C"/>
    <w:rsid w:val="00E827C7"/>
    <w:rsid w:val="00E85DBD"/>
    <w:rsid w:val="00E87936"/>
    <w:rsid w:val="00E87A99"/>
    <w:rsid w:val="00E90702"/>
    <w:rsid w:val="00E9241E"/>
    <w:rsid w:val="00E92D2D"/>
    <w:rsid w:val="00E93DEF"/>
    <w:rsid w:val="00E947B1"/>
    <w:rsid w:val="00E9635D"/>
    <w:rsid w:val="00E96852"/>
    <w:rsid w:val="00EA16AC"/>
    <w:rsid w:val="00EA385A"/>
    <w:rsid w:val="00EA3931"/>
    <w:rsid w:val="00EA658E"/>
    <w:rsid w:val="00EA7404"/>
    <w:rsid w:val="00EA7A88"/>
    <w:rsid w:val="00EB27F2"/>
    <w:rsid w:val="00EB3928"/>
    <w:rsid w:val="00EB5373"/>
    <w:rsid w:val="00EB6A95"/>
    <w:rsid w:val="00EC02A2"/>
    <w:rsid w:val="00EC2E7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95D"/>
    <w:rsid w:val="00F01DFA"/>
    <w:rsid w:val="00F02096"/>
    <w:rsid w:val="00F02457"/>
    <w:rsid w:val="00F036C3"/>
    <w:rsid w:val="00F0417E"/>
    <w:rsid w:val="00F05397"/>
    <w:rsid w:val="00F0638C"/>
    <w:rsid w:val="00F06B64"/>
    <w:rsid w:val="00F11E04"/>
    <w:rsid w:val="00F12B24"/>
    <w:rsid w:val="00F12BC7"/>
    <w:rsid w:val="00F15223"/>
    <w:rsid w:val="00F164B4"/>
    <w:rsid w:val="00F176E4"/>
    <w:rsid w:val="00F20DB5"/>
    <w:rsid w:val="00F20E5F"/>
    <w:rsid w:val="00F25CC2"/>
    <w:rsid w:val="00F27573"/>
    <w:rsid w:val="00F31876"/>
    <w:rsid w:val="00F31C67"/>
    <w:rsid w:val="00F36FE0"/>
    <w:rsid w:val="00F37EA8"/>
    <w:rsid w:val="00F408ED"/>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573D"/>
    <w:rsid w:val="00F7758F"/>
    <w:rsid w:val="00F82811"/>
    <w:rsid w:val="00F84153"/>
    <w:rsid w:val="00F85661"/>
    <w:rsid w:val="00F92B23"/>
    <w:rsid w:val="00F96602"/>
    <w:rsid w:val="00F9735A"/>
    <w:rsid w:val="00FA32FC"/>
    <w:rsid w:val="00FA59FD"/>
    <w:rsid w:val="00FA5D8C"/>
    <w:rsid w:val="00FA6403"/>
    <w:rsid w:val="00FB16CD"/>
    <w:rsid w:val="00FB20F5"/>
    <w:rsid w:val="00FB73AE"/>
    <w:rsid w:val="00FB7A83"/>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49C1"/>
    <w:rsid w:val="00FF517B"/>
    <w:rsid w:val="00FF6009"/>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1D8E974-5AFF-496D-A315-231221370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8061F5"/>
    <w:rPr>
      <w:sz w:val="16"/>
      <w:szCs w:val="16"/>
    </w:rPr>
  </w:style>
  <w:style w:type="paragraph" w:styleId="CommentText">
    <w:name w:val="annotation text"/>
    <w:basedOn w:val="Normal"/>
    <w:link w:val="CommentTextChar"/>
    <w:semiHidden/>
    <w:unhideWhenUsed/>
    <w:rsid w:val="008061F5"/>
    <w:rPr>
      <w:sz w:val="20"/>
      <w:szCs w:val="20"/>
    </w:rPr>
  </w:style>
  <w:style w:type="character" w:customStyle="1" w:styleId="CommentTextChar">
    <w:name w:val="Comment Text Char"/>
    <w:basedOn w:val="DefaultParagraphFont"/>
    <w:link w:val="CommentText"/>
    <w:semiHidden/>
    <w:rsid w:val="008061F5"/>
  </w:style>
  <w:style w:type="paragraph" w:styleId="CommentSubject">
    <w:name w:val="annotation subject"/>
    <w:basedOn w:val="CommentText"/>
    <w:next w:val="CommentText"/>
    <w:link w:val="CommentSubjectChar"/>
    <w:semiHidden/>
    <w:unhideWhenUsed/>
    <w:rsid w:val="008061F5"/>
    <w:rPr>
      <w:b/>
      <w:bCs/>
    </w:rPr>
  </w:style>
  <w:style w:type="character" w:customStyle="1" w:styleId="CommentSubjectChar">
    <w:name w:val="Comment Subject Char"/>
    <w:basedOn w:val="CommentTextChar"/>
    <w:link w:val="CommentSubject"/>
    <w:semiHidden/>
    <w:rsid w:val="008061F5"/>
    <w:rPr>
      <w:b/>
      <w:bCs/>
    </w:rPr>
  </w:style>
  <w:style w:type="paragraph" w:styleId="Revision">
    <w:name w:val="Revision"/>
    <w:hidden/>
    <w:uiPriority w:val="99"/>
    <w:semiHidden/>
    <w:rsid w:val="007568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912</Words>
  <Characters>4851</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BA - HB00686 (Committee Report (Substituted))</vt:lpstr>
    </vt:vector>
  </TitlesOfParts>
  <Company>State of Texas</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14147</dc:subject>
  <dc:creator>State of Texas</dc:creator>
  <dc:description>HB 686 by Moody-(H)Juvenile Justice &amp; Family Issues (Substitute Document Number: 87R 8654)</dc:description>
  <cp:lastModifiedBy>Lauren Bustamente</cp:lastModifiedBy>
  <cp:revision>2</cp:revision>
  <cp:lastPrinted>2003-11-26T17:21:00Z</cp:lastPrinted>
  <dcterms:created xsi:type="dcterms:W3CDTF">2021-03-18T18:33:00Z</dcterms:created>
  <dcterms:modified xsi:type="dcterms:W3CDTF">2021-03-18T18:33:00Z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21.69.1292</vt:lpwstr>
  </property>
</Properties>
</file>