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77F3B" w14:paraId="183C5B63" w14:textId="77777777" w:rsidTr="00345119">
        <w:tc>
          <w:tcPr>
            <w:tcW w:w="9576" w:type="dxa"/>
            <w:noWrap/>
          </w:tcPr>
          <w:p w14:paraId="36528EC8" w14:textId="77777777" w:rsidR="008423E4" w:rsidRPr="0022177D" w:rsidRDefault="009F07BC" w:rsidP="001B2B5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E8A9870" w14:textId="77777777" w:rsidR="008423E4" w:rsidRPr="0022177D" w:rsidRDefault="008423E4" w:rsidP="001B2B5A">
      <w:pPr>
        <w:jc w:val="center"/>
      </w:pPr>
    </w:p>
    <w:p w14:paraId="0606F8BA" w14:textId="77777777" w:rsidR="008423E4" w:rsidRPr="00B31F0E" w:rsidRDefault="008423E4" w:rsidP="001B2B5A"/>
    <w:p w14:paraId="5480AA98" w14:textId="77777777" w:rsidR="008423E4" w:rsidRPr="00742794" w:rsidRDefault="008423E4" w:rsidP="001B2B5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7F3B" w14:paraId="717039F3" w14:textId="77777777" w:rsidTr="00345119">
        <w:tc>
          <w:tcPr>
            <w:tcW w:w="9576" w:type="dxa"/>
          </w:tcPr>
          <w:p w14:paraId="671D7DCE" w14:textId="017E6063" w:rsidR="008423E4" w:rsidRPr="00861995" w:rsidRDefault="009F07BC" w:rsidP="001B2B5A">
            <w:pPr>
              <w:jc w:val="right"/>
            </w:pPr>
            <w:r>
              <w:t>C.S.H.B. 751</w:t>
            </w:r>
          </w:p>
        </w:tc>
      </w:tr>
      <w:tr w:rsidR="00B77F3B" w14:paraId="41ECBB6E" w14:textId="77777777" w:rsidTr="00345119">
        <w:tc>
          <w:tcPr>
            <w:tcW w:w="9576" w:type="dxa"/>
          </w:tcPr>
          <w:p w14:paraId="796C119D" w14:textId="03A077E1" w:rsidR="008423E4" w:rsidRPr="00861995" w:rsidRDefault="009F07BC" w:rsidP="001B2B5A">
            <w:pPr>
              <w:jc w:val="right"/>
            </w:pPr>
            <w:r>
              <w:t xml:space="preserve">By: </w:t>
            </w:r>
            <w:r w:rsidR="006D120D">
              <w:t>Israel</w:t>
            </w:r>
          </w:p>
        </w:tc>
      </w:tr>
      <w:tr w:rsidR="00B77F3B" w14:paraId="5EACAF24" w14:textId="77777777" w:rsidTr="00345119">
        <w:tc>
          <w:tcPr>
            <w:tcW w:w="9576" w:type="dxa"/>
          </w:tcPr>
          <w:p w14:paraId="31DF4D7E" w14:textId="18A02DAE" w:rsidR="008423E4" w:rsidRPr="00861995" w:rsidRDefault="009F07BC" w:rsidP="001B2B5A">
            <w:pPr>
              <w:jc w:val="right"/>
            </w:pPr>
            <w:r>
              <w:t>County Affairs</w:t>
            </w:r>
          </w:p>
        </w:tc>
      </w:tr>
      <w:tr w:rsidR="00B77F3B" w14:paraId="0CD51321" w14:textId="77777777" w:rsidTr="00345119">
        <w:tc>
          <w:tcPr>
            <w:tcW w:w="9576" w:type="dxa"/>
          </w:tcPr>
          <w:p w14:paraId="21C7E626" w14:textId="191CD565" w:rsidR="008423E4" w:rsidRDefault="009F07BC" w:rsidP="001B2B5A">
            <w:pPr>
              <w:jc w:val="right"/>
            </w:pPr>
            <w:r>
              <w:t>Committee Report (Substituted)</w:t>
            </w:r>
          </w:p>
        </w:tc>
      </w:tr>
    </w:tbl>
    <w:p w14:paraId="654B8BDD" w14:textId="77777777" w:rsidR="008423E4" w:rsidRDefault="008423E4" w:rsidP="001B2B5A">
      <w:pPr>
        <w:tabs>
          <w:tab w:val="right" w:pos="9360"/>
        </w:tabs>
      </w:pPr>
    </w:p>
    <w:p w14:paraId="1E4183F0" w14:textId="77777777" w:rsidR="008423E4" w:rsidRDefault="008423E4" w:rsidP="001B2B5A"/>
    <w:p w14:paraId="526F622E" w14:textId="77777777" w:rsidR="008423E4" w:rsidRDefault="008423E4" w:rsidP="001B2B5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77F3B" w14:paraId="6B83C486" w14:textId="77777777" w:rsidTr="001B2B5A">
        <w:tc>
          <w:tcPr>
            <w:tcW w:w="9360" w:type="dxa"/>
          </w:tcPr>
          <w:p w14:paraId="1616704E" w14:textId="77777777" w:rsidR="008423E4" w:rsidRPr="00A8133F" w:rsidRDefault="009F07BC" w:rsidP="001B2B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5DF21E5" w14:textId="77777777" w:rsidR="008423E4" w:rsidRDefault="008423E4" w:rsidP="001B2B5A"/>
          <w:p w14:paraId="0C244BED" w14:textId="2EC94FBE" w:rsidR="008423E4" w:rsidRDefault="009F07BC" w:rsidP="001B2B5A">
            <w:pPr>
              <w:pStyle w:val="Header"/>
              <w:jc w:val="both"/>
            </w:pPr>
            <w:r>
              <w:t>The Public Property Finance Act allows governmental entities to finance purchases of personal property, including computer hardware and</w:t>
            </w:r>
            <w:r>
              <w:t xml:space="preserve"> equipment</w:t>
            </w:r>
            <w:r w:rsidR="00EE7230">
              <w:t>,</w:t>
            </w:r>
            <w:r>
              <w:t xml:space="preserve"> but not cloud computing services. </w:t>
            </w:r>
            <w:r w:rsidR="00EE7230">
              <w:t xml:space="preserve">These </w:t>
            </w:r>
            <w:r>
              <w:t xml:space="preserve">services are increasingly replacing computer hardware for data storage, cybersecurity enhancements, and processing </w:t>
            </w:r>
            <w:r w:rsidR="00B21422">
              <w:t>and</w:t>
            </w:r>
            <w:r>
              <w:t xml:space="preserve"> can offer governmental entities the ability to decrease costs and deploy systems more</w:t>
            </w:r>
            <w:r>
              <w:t xml:space="preserve"> efficiently.</w:t>
            </w:r>
            <w:r w:rsidR="00B21422">
              <w:t xml:space="preserve"> C.S.</w:t>
            </w:r>
            <w:r>
              <w:t>H</w:t>
            </w:r>
            <w:r w:rsidR="00B21422">
              <w:t>.</w:t>
            </w:r>
            <w:r>
              <w:t>B</w:t>
            </w:r>
            <w:r w:rsidR="00B21422">
              <w:t>.</w:t>
            </w:r>
            <w:r>
              <w:t xml:space="preserve"> 751 </w:t>
            </w:r>
            <w:r w:rsidR="00B21422">
              <w:t>seeks to provide for the financing of c</w:t>
            </w:r>
            <w:r w:rsidR="00A57D2B">
              <w:t>l</w:t>
            </w:r>
            <w:r w:rsidR="00B21422">
              <w:t xml:space="preserve">oud computing services by </w:t>
            </w:r>
            <w:r>
              <w:t>amend</w:t>
            </w:r>
            <w:r w:rsidR="00B21422">
              <w:t>ing</w:t>
            </w:r>
            <w:r>
              <w:t xml:space="preserve"> the definition of personal property</w:t>
            </w:r>
            <w:r w:rsidR="00EE7230">
              <w:t xml:space="preserve"> in the act</w:t>
            </w:r>
            <w:r w:rsidR="00B21422">
              <w:t xml:space="preserve"> in order to</w:t>
            </w:r>
            <w:r>
              <w:t xml:space="preserve"> sav</w:t>
            </w:r>
            <w:r w:rsidR="00B21422">
              <w:t>e</w:t>
            </w:r>
            <w:r>
              <w:t xml:space="preserve"> taxpayer money and giv</w:t>
            </w:r>
            <w:r w:rsidR="00B21422">
              <w:t>e</w:t>
            </w:r>
            <w:r>
              <w:t xml:space="preserve"> </w:t>
            </w:r>
            <w:r w:rsidR="00B21422">
              <w:t>governmental entities</w:t>
            </w:r>
            <w:r>
              <w:t xml:space="preserve"> another option for securing technology tools</w:t>
            </w:r>
            <w:r>
              <w:t xml:space="preserve"> to more efficiently run operations.</w:t>
            </w:r>
          </w:p>
          <w:p w14:paraId="67816EC7" w14:textId="77777777" w:rsidR="008423E4" w:rsidRPr="00E26B13" w:rsidRDefault="008423E4" w:rsidP="001B2B5A">
            <w:pPr>
              <w:rPr>
                <w:b/>
              </w:rPr>
            </w:pPr>
          </w:p>
        </w:tc>
      </w:tr>
      <w:tr w:rsidR="00B77F3B" w14:paraId="390C4CBE" w14:textId="77777777" w:rsidTr="001B2B5A">
        <w:tc>
          <w:tcPr>
            <w:tcW w:w="9360" w:type="dxa"/>
          </w:tcPr>
          <w:p w14:paraId="391728AA" w14:textId="77777777" w:rsidR="0017725B" w:rsidRDefault="009F07BC" w:rsidP="001B2B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87FCF75" w14:textId="77777777" w:rsidR="0017725B" w:rsidRDefault="0017725B" w:rsidP="001B2B5A">
            <w:pPr>
              <w:rPr>
                <w:b/>
                <w:u w:val="single"/>
              </w:rPr>
            </w:pPr>
          </w:p>
          <w:p w14:paraId="6A46A334" w14:textId="77777777" w:rsidR="00D51AE7" w:rsidRPr="00D51AE7" w:rsidRDefault="009F07BC" w:rsidP="001B2B5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</w:t>
            </w:r>
            <w:r>
              <w:t>bility of a person for community supervision, parole, or mandatory supervision.</w:t>
            </w:r>
          </w:p>
          <w:p w14:paraId="32EFEAB7" w14:textId="77777777" w:rsidR="0017725B" w:rsidRPr="0017725B" w:rsidRDefault="0017725B" w:rsidP="001B2B5A">
            <w:pPr>
              <w:rPr>
                <w:b/>
                <w:u w:val="single"/>
              </w:rPr>
            </w:pPr>
          </w:p>
        </w:tc>
      </w:tr>
      <w:tr w:rsidR="00B77F3B" w14:paraId="5C248C66" w14:textId="77777777" w:rsidTr="001B2B5A">
        <w:tc>
          <w:tcPr>
            <w:tcW w:w="9360" w:type="dxa"/>
          </w:tcPr>
          <w:p w14:paraId="27E8DBD5" w14:textId="77777777" w:rsidR="008423E4" w:rsidRPr="00A8133F" w:rsidRDefault="009F07BC" w:rsidP="001B2B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B4646CF" w14:textId="77777777" w:rsidR="008423E4" w:rsidRDefault="008423E4" w:rsidP="001B2B5A"/>
          <w:p w14:paraId="4217312A" w14:textId="77777777" w:rsidR="00D51AE7" w:rsidRDefault="009F07BC" w:rsidP="001B2B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0EC5FA6B" w14:textId="77777777" w:rsidR="008423E4" w:rsidRPr="00E21FDC" w:rsidRDefault="008423E4" w:rsidP="001B2B5A">
            <w:pPr>
              <w:rPr>
                <w:b/>
              </w:rPr>
            </w:pPr>
          </w:p>
        </w:tc>
      </w:tr>
      <w:tr w:rsidR="00B77F3B" w14:paraId="27440432" w14:textId="77777777" w:rsidTr="001B2B5A">
        <w:tc>
          <w:tcPr>
            <w:tcW w:w="9360" w:type="dxa"/>
          </w:tcPr>
          <w:p w14:paraId="012B015F" w14:textId="77777777" w:rsidR="008423E4" w:rsidRPr="00A8133F" w:rsidRDefault="009F07BC" w:rsidP="001B2B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9E04498" w14:textId="77777777" w:rsidR="008423E4" w:rsidRDefault="008423E4" w:rsidP="001B2B5A"/>
          <w:p w14:paraId="33EE19C3" w14:textId="62625796" w:rsidR="00BE607E" w:rsidRDefault="009F07BC" w:rsidP="001B2B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65281">
              <w:t xml:space="preserve">H.B. 751 amends the </w:t>
            </w:r>
            <w:r w:rsidR="00C65281" w:rsidRPr="00C65281">
              <w:t>Local Government Code</w:t>
            </w:r>
            <w:r w:rsidR="00C65281">
              <w:t xml:space="preserve"> to include </w:t>
            </w:r>
            <w:r w:rsidR="00C65281" w:rsidRPr="00C65281">
              <w:t>cloud computing services</w:t>
            </w:r>
            <w:r w:rsidR="00DD1287">
              <w:t xml:space="preserve"> as personal property</w:t>
            </w:r>
            <w:r w:rsidR="00C65281">
              <w:t xml:space="preserve"> </w:t>
            </w:r>
            <w:r w:rsidR="0038191B">
              <w:t xml:space="preserve">for which </w:t>
            </w:r>
            <w:r w:rsidR="00C65281">
              <w:t>t</w:t>
            </w:r>
            <w:r w:rsidR="00C65281" w:rsidRPr="00C65281">
              <w:t xml:space="preserve">he governing body of a governmental agency may </w:t>
            </w:r>
            <w:r w:rsidR="00C65281">
              <w:t>contract</w:t>
            </w:r>
            <w:r w:rsidR="00DD1287">
              <w:t xml:space="preserve"> under the </w:t>
            </w:r>
            <w:r w:rsidR="00DD1287" w:rsidRPr="00DD1287">
              <w:t>Public Property Finance Act</w:t>
            </w:r>
            <w:r w:rsidR="00DD1287">
              <w:t>.</w:t>
            </w:r>
            <w:r>
              <w:t xml:space="preserve"> The bill does this by amending the</w:t>
            </w:r>
            <w:r w:rsidR="00983C9F">
              <w:t xml:space="preserve"> definition of </w:t>
            </w:r>
            <w:r>
              <w:t xml:space="preserve">"personal property" </w:t>
            </w:r>
            <w:r w:rsidR="00983C9F">
              <w:t>and</w:t>
            </w:r>
            <w:r>
              <w:t xml:space="preserve"> establishes legislative intent that</w:t>
            </w:r>
            <w:r w:rsidR="00983C9F">
              <w:t xml:space="preserve"> the</w:t>
            </w:r>
            <w:r>
              <w:t xml:space="preserve"> </w:t>
            </w:r>
            <w:r w:rsidR="00983C9F">
              <w:t>term's</w:t>
            </w:r>
            <w:r w:rsidRPr="00BE607E">
              <w:t xml:space="preserve"> definition</w:t>
            </w:r>
            <w:r w:rsidR="00983C9F">
              <w:t xml:space="preserve"> </w:t>
            </w:r>
            <w:r w:rsidRPr="00BE607E">
              <w:t xml:space="preserve">as amended is applicable only to </w:t>
            </w:r>
            <w:r w:rsidR="00983C9F">
              <w:t>the act</w:t>
            </w:r>
            <w:r w:rsidRPr="00BE607E">
              <w:t>.</w:t>
            </w:r>
          </w:p>
          <w:p w14:paraId="04901A0C" w14:textId="77777777" w:rsidR="008423E4" w:rsidRPr="00835628" w:rsidRDefault="008423E4" w:rsidP="001B2B5A">
            <w:pPr>
              <w:rPr>
                <w:b/>
              </w:rPr>
            </w:pPr>
          </w:p>
        </w:tc>
      </w:tr>
      <w:tr w:rsidR="00B77F3B" w14:paraId="78BDBBD9" w14:textId="77777777" w:rsidTr="001B2B5A">
        <w:tc>
          <w:tcPr>
            <w:tcW w:w="9360" w:type="dxa"/>
          </w:tcPr>
          <w:p w14:paraId="7761B0BA" w14:textId="77777777" w:rsidR="008423E4" w:rsidRPr="00A8133F" w:rsidRDefault="009F07BC" w:rsidP="001B2B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9C5C31B" w14:textId="77777777" w:rsidR="008423E4" w:rsidRDefault="008423E4" w:rsidP="001B2B5A"/>
          <w:p w14:paraId="32DAE69C" w14:textId="77777777" w:rsidR="008423E4" w:rsidRPr="003624F2" w:rsidRDefault="009F07BC" w:rsidP="001B2B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</w:t>
            </w:r>
            <w:r>
              <w:t>, September 1, 2021.</w:t>
            </w:r>
          </w:p>
          <w:p w14:paraId="12CDB5A2" w14:textId="77777777" w:rsidR="008423E4" w:rsidRPr="00233FDB" w:rsidRDefault="008423E4" w:rsidP="001B2B5A">
            <w:pPr>
              <w:rPr>
                <w:b/>
              </w:rPr>
            </w:pPr>
          </w:p>
        </w:tc>
      </w:tr>
      <w:tr w:rsidR="00B77F3B" w14:paraId="26680ED4" w14:textId="77777777" w:rsidTr="001B2B5A">
        <w:tc>
          <w:tcPr>
            <w:tcW w:w="9360" w:type="dxa"/>
          </w:tcPr>
          <w:p w14:paraId="782AFB5E" w14:textId="77777777" w:rsidR="006D120D" w:rsidRDefault="009F07BC" w:rsidP="001B2B5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A57A384" w14:textId="77777777" w:rsidR="00983C9F" w:rsidRDefault="00983C9F" w:rsidP="001B2B5A">
            <w:pPr>
              <w:jc w:val="both"/>
            </w:pPr>
          </w:p>
          <w:p w14:paraId="381B2E95" w14:textId="456EC8D3" w:rsidR="00983C9F" w:rsidRDefault="009F07BC" w:rsidP="001B2B5A">
            <w:pPr>
              <w:jc w:val="both"/>
            </w:pPr>
            <w:r>
              <w:t xml:space="preserve">While C.S.H.B. 751 may differ from the original in minor or nonsubstantive ways, the following summarizes the substantial differences between the introduced and committee substitute versions of </w:t>
            </w:r>
            <w:r>
              <w:t>the bill.</w:t>
            </w:r>
          </w:p>
          <w:p w14:paraId="6E12D6BA" w14:textId="50AD47A9" w:rsidR="00983C9F" w:rsidRDefault="00983C9F" w:rsidP="001B2B5A">
            <w:pPr>
              <w:jc w:val="both"/>
            </w:pPr>
          </w:p>
          <w:p w14:paraId="22A2EBDF" w14:textId="3642CA26" w:rsidR="005C460D" w:rsidRDefault="009F07BC" w:rsidP="001B2B5A">
            <w:pPr>
              <w:jc w:val="both"/>
            </w:pPr>
            <w:r>
              <w:t xml:space="preserve">The substitute includes a provision </w:t>
            </w:r>
            <w:r w:rsidRPr="005C460D">
              <w:t>establish</w:t>
            </w:r>
            <w:r>
              <w:t>ing</w:t>
            </w:r>
            <w:r w:rsidRPr="005C460D">
              <w:t xml:space="preserve"> legislative intent that the </w:t>
            </w:r>
            <w:r>
              <w:t xml:space="preserve">amended </w:t>
            </w:r>
            <w:r w:rsidRPr="005C460D">
              <w:t>definition</w:t>
            </w:r>
            <w:r>
              <w:t xml:space="preserve"> of "p</w:t>
            </w:r>
            <w:r w:rsidRPr="005C460D">
              <w:t>ersonal property" is applicable only to the Public Property Finance Act.</w:t>
            </w:r>
          </w:p>
          <w:p w14:paraId="7E23BE19" w14:textId="77777777" w:rsidR="00983C9F" w:rsidRDefault="00983C9F" w:rsidP="001B2B5A">
            <w:pPr>
              <w:jc w:val="both"/>
            </w:pPr>
          </w:p>
          <w:p w14:paraId="26625BCA" w14:textId="1C1D2963" w:rsidR="00983C9F" w:rsidRPr="00983C9F" w:rsidRDefault="00983C9F" w:rsidP="001B2B5A">
            <w:pPr>
              <w:jc w:val="both"/>
            </w:pPr>
          </w:p>
        </w:tc>
      </w:tr>
    </w:tbl>
    <w:p w14:paraId="21DC7649" w14:textId="77777777" w:rsidR="008423E4" w:rsidRPr="00BE0E75" w:rsidRDefault="008423E4" w:rsidP="001B2B5A">
      <w:pPr>
        <w:jc w:val="both"/>
        <w:rPr>
          <w:rFonts w:ascii="Arial" w:hAnsi="Arial"/>
          <w:sz w:val="16"/>
          <w:szCs w:val="16"/>
        </w:rPr>
      </w:pPr>
    </w:p>
    <w:p w14:paraId="21B28B24" w14:textId="77777777" w:rsidR="004108C3" w:rsidRPr="008423E4" w:rsidRDefault="004108C3" w:rsidP="001B2B5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EDFDF" w14:textId="77777777" w:rsidR="00000000" w:rsidRDefault="009F07BC">
      <w:r>
        <w:separator/>
      </w:r>
    </w:p>
  </w:endnote>
  <w:endnote w:type="continuationSeparator" w:id="0">
    <w:p w14:paraId="366D581D" w14:textId="77777777" w:rsidR="00000000" w:rsidRDefault="009F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83F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7F3B" w14:paraId="4BA5072F" w14:textId="77777777" w:rsidTr="009C1E9A">
      <w:trPr>
        <w:cantSplit/>
      </w:trPr>
      <w:tc>
        <w:tcPr>
          <w:tcW w:w="0" w:type="pct"/>
        </w:tcPr>
        <w:p w14:paraId="20F582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597B8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968A3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241473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D5687D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7F3B" w14:paraId="04C8A968" w14:textId="77777777" w:rsidTr="009C1E9A">
      <w:trPr>
        <w:cantSplit/>
      </w:trPr>
      <w:tc>
        <w:tcPr>
          <w:tcW w:w="0" w:type="pct"/>
        </w:tcPr>
        <w:p w14:paraId="1511810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8E9831" w14:textId="4CF433F4" w:rsidR="00EC379B" w:rsidRPr="009C1E9A" w:rsidRDefault="009F07B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18411</w:t>
          </w:r>
        </w:p>
      </w:tc>
      <w:tc>
        <w:tcPr>
          <w:tcW w:w="2453" w:type="pct"/>
        </w:tcPr>
        <w:p w14:paraId="08717CAD" w14:textId="25698035" w:rsidR="00EC379B" w:rsidRDefault="009F07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B7BAB">
            <w:t>21.96.617</w:t>
          </w:r>
          <w:r>
            <w:fldChar w:fldCharType="end"/>
          </w:r>
        </w:p>
      </w:tc>
    </w:tr>
    <w:tr w:rsidR="00B77F3B" w14:paraId="5586407E" w14:textId="77777777" w:rsidTr="009C1E9A">
      <w:trPr>
        <w:cantSplit/>
      </w:trPr>
      <w:tc>
        <w:tcPr>
          <w:tcW w:w="0" w:type="pct"/>
        </w:tcPr>
        <w:p w14:paraId="2117A2D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2CFFF4F" w14:textId="0AD47233" w:rsidR="00EC379B" w:rsidRPr="009C1E9A" w:rsidRDefault="009F07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17368</w:t>
          </w:r>
        </w:p>
      </w:tc>
      <w:tc>
        <w:tcPr>
          <w:tcW w:w="2453" w:type="pct"/>
        </w:tcPr>
        <w:p w14:paraId="2082395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EDD941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7F3B" w14:paraId="01592A8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A650654" w14:textId="2B51FE25" w:rsidR="00EC379B" w:rsidRDefault="009F07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B2B5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0B0953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4C09AA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AE54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FF66" w14:textId="77777777" w:rsidR="00000000" w:rsidRDefault="009F07BC">
      <w:r>
        <w:separator/>
      </w:r>
    </w:p>
  </w:footnote>
  <w:footnote w:type="continuationSeparator" w:id="0">
    <w:p w14:paraId="4C3B905A" w14:textId="77777777" w:rsidR="00000000" w:rsidRDefault="009F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8FE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892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59C7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D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122"/>
    <w:rsid w:val="00037088"/>
    <w:rsid w:val="000400D5"/>
    <w:rsid w:val="00043574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005"/>
    <w:rsid w:val="00076D7D"/>
    <w:rsid w:val="00080D95"/>
    <w:rsid w:val="00085168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63A"/>
    <w:rsid w:val="001B053A"/>
    <w:rsid w:val="001B26D8"/>
    <w:rsid w:val="001B2B5A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0DE9"/>
    <w:rsid w:val="00251ED5"/>
    <w:rsid w:val="00255EB6"/>
    <w:rsid w:val="00257429"/>
    <w:rsid w:val="00260FA4"/>
    <w:rsid w:val="00261183"/>
    <w:rsid w:val="00262A66"/>
    <w:rsid w:val="00263140"/>
    <w:rsid w:val="002631C8"/>
    <w:rsid w:val="00264F04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518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191B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7F3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484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04A3"/>
    <w:rsid w:val="005B3298"/>
    <w:rsid w:val="005B5516"/>
    <w:rsid w:val="005B5D2B"/>
    <w:rsid w:val="005C1496"/>
    <w:rsid w:val="005C17C5"/>
    <w:rsid w:val="005C2B21"/>
    <w:rsid w:val="005C2C00"/>
    <w:rsid w:val="005C460D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967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B7BAB"/>
    <w:rsid w:val="006C4709"/>
    <w:rsid w:val="006D120D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AD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67DF"/>
    <w:rsid w:val="00907780"/>
    <w:rsid w:val="00907EDD"/>
    <w:rsid w:val="009107AD"/>
    <w:rsid w:val="00915568"/>
    <w:rsid w:val="0091708A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54D4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3C9F"/>
    <w:rsid w:val="009847FD"/>
    <w:rsid w:val="009851B3"/>
    <w:rsid w:val="00985300"/>
    <w:rsid w:val="00986720"/>
    <w:rsid w:val="00987F00"/>
    <w:rsid w:val="0099403D"/>
    <w:rsid w:val="00995B0B"/>
    <w:rsid w:val="009A1418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7BC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57D2B"/>
    <w:rsid w:val="00A60177"/>
    <w:rsid w:val="00A61C27"/>
    <w:rsid w:val="00A6318F"/>
    <w:rsid w:val="00A6344D"/>
    <w:rsid w:val="00A63E54"/>
    <w:rsid w:val="00A644B8"/>
    <w:rsid w:val="00A70E35"/>
    <w:rsid w:val="00A720DC"/>
    <w:rsid w:val="00A803CF"/>
    <w:rsid w:val="00A8133F"/>
    <w:rsid w:val="00A82CB4"/>
    <w:rsid w:val="00A837A8"/>
    <w:rsid w:val="00A83C36"/>
    <w:rsid w:val="00A91A6B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479"/>
    <w:rsid w:val="00B115DC"/>
    <w:rsid w:val="00B11952"/>
    <w:rsid w:val="00B14BD2"/>
    <w:rsid w:val="00B1557F"/>
    <w:rsid w:val="00B1668D"/>
    <w:rsid w:val="00B17981"/>
    <w:rsid w:val="00B21422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F3B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07E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281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AE7"/>
    <w:rsid w:val="00D51D2A"/>
    <w:rsid w:val="00D53B7C"/>
    <w:rsid w:val="00D55F52"/>
    <w:rsid w:val="00D56508"/>
    <w:rsid w:val="00D607AA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7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73E"/>
    <w:rsid w:val="00E61159"/>
    <w:rsid w:val="00E625DA"/>
    <w:rsid w:val="00E634DC"/>
    <w:rsid w:val="00E667F3"/>
    <w:rsid w:val="00E67794"/>
    <w:rsid w:val="00E70CC6"/>
    <w:rsid w:val="00E71254"/>
    <w:rsid w:val="00E73CCD"/>
    <w:rsid w:val="00E75E46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D86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230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9E9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5698"/>
    <w:rsid w:val="00F90C89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F1DF6F-B583-4947-94EA-0550632B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D1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1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12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1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1287"/>
    <w:rPr>
      <w:b/>
      <w:bCs/>
    </w:rPr>
  </w:style>
  <w:style w:type="character" w:styleId="Hyperlink">
    <w:name w:val="Hyperlink"/>
    <w:basedOn w:val="DefaultParagraphFont"/>
    <w:unhideWhenUsed/>
    <w:rsid w:val="00DD12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170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067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1861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HB00751 (Committee Report (Substituted))</vt:lpstr>
    </vt:vector>
  </TitlesOfParts>
  <Company>State of Texas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18411</dc:subject>
  <dc:creator>State of Texas</dc:creator>
  <dc:description>HB 751 by Israel-(H)County Affairs (Substitute Document Number: 87R 17368)</dc:description>
  <cp:lastModifiedBy>Stacey Nicchio</cp:lastModifiedBy>
  <cp:revision>2</cp:revision>
  <cp:lastPrinted>2003-11-26T17:21:00Z</cp:lastPrinted>
  <dcterms:created xsi:type="dcterms:W3CDTF">2021-04-12T15:47:00Z</dcterms:created>
  <dcterms:modified xsi:type="dcterms:W3CDTF">2021-04-12T15:47:00Z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21.96.617</vt:lpwstr>
  </property>
</Properties>
</file>