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C35E9" w14:paraId="5DC8B263" w14:textId="77777777" w:rsidTr="00345119">
        <w:tc>
          <w:tcPr>
            <w:tcW w:w="9576" w:type="dxa"/>
            <w:noWrap/>
          </w:tcPr>
          <w:p w14:paraId="15B8635D" w14:textId="77777777" w:rsidR="008423E4" w:rsidRPr="0022177D" w:rsidRDefault="00035981" w:rsidP="00161D3D">
            <w:pPr>
              <w:pStyle w:val="Heading1"/>
            </w:pPr>
            <w:bookmarkStart w:id="0" w:name="_GoBack"/>
            <w:bookmarkEnd w:id="0"/>
            <w:r w:rsidRPr="00631897">
              <w:t>BILL ANALYSIS</w:t>
            </w:r>
          </w:p>
        </w:tc>
      </w:tr>
    </w:tbl>
    <w:p w14:paraId="7770645E" w14:textId="77777777" w:rsidR="008423E4" w:rsidRPr="0022177D" w:rsidRDefault="008423E4" w:rsidP="00161D3D">
      <w:pPr>
        <w:jc w:val="center"/>
      </w:pPr>
    </w:p>
    <w:p w14:paraId="2DC75346" w14:textId="77777777" w:rsidR="008423E4" w:rsidRPr="00B31F0E" w:rsidRDefault="008423E4" w:rsidP="00161D3D"/>
    <w:p w14:paraId="52D27846" w14:textId="77777777" w:rsidR="008423E4" w:rsidRPr="00742794" w:rsidRDefault="008423E4" w:rsidP="00161D3D">
      <w:pPr>
        <w:tabs>
          <w:tab w:val="right" w:pos="9360"/>
        </w:tabs>
      </w:pPr>
    </w:p>
    <w:tbl>
      <w:tblPr>
        <w:tblW w:w="0" w:type="auto"/>
        <w:tblLayout w:type="fixed"/>
        <w:tblLook w:val="01E0" w:firstRow="1" w:lastRow="1" w:firstColumn="1" w:lastColumn="1" w:noHBand="0" w:noVBand="0"/>
      </w:tblPr>
      <w:tblGrid>
        <w:gridCol w:w="9576"/>
      </w:tblGrid>
      <w:tr w:rsidR="002C35E9" w14:paraId="5CCC8ACC" w14:textId="77777777" w:rsidTr="00345119">
        <w:tc>
          <w:tcPr>
            <w:tcW w:w="9576" w:type="dxa"/>
          </w:tcPr>
          <w:p w14:paraId="6F5CF915" w14:textId="61B1745E" w:rsidR="008423E4" w:rsidRPr="00861995" w:rsidRDefault="00035981" w:rsidP="00161D3D">
            <w:pPr>
              <w:jc w:val="right"/>
            </w:pPr>
            <w:r>
              <w:t>H.B. 762</w:t>
            </w:r>
          </w:p>
        </w:tc>
      </w:tr>
      <w:tr w:rsidR="002C35E9" w14:paraId="3FDABA62" w14:textId="77777777" w:rsidTr="00345119">
        <w:tc>
          <w:tcPr>
            <w:tcW w:w="9576" w:type="dxa"/>
          </w:tcPr>
          <w:p w14:paraId="2DF58ACE" w14:textId="55771ADE" w:rsidR="008423E4" w:rsidRPr="00861995" w:rsidRDefault="00035981" w:rsidP="00161D3D">
            <w:pPr>
              <w:jc w:val="right"/>
            </w:pPr>
            <w:r>
              <w:t xml:space="preserve">By: </w:t>
            </w:r>
            <w:r w:rsidR="007B0E5A">
              <w:t>Israel</w:t>
            </w:r>
          </w:p>
        </w:tc>
      </w:tr>
      <w:tr w:rsidR="002C35E9" w14:paraId="6BA2B0D4" w14:textId="77777777" w:rsidTr="00345119">
        <w:tc>
          <w:tcPr>
            <w:tcW w:w="9576" w:type="dxa"/>
          </w:tcPr>
          <w:p w14:paraId="452D0842" w14:textId="2F98642E" w:rsidR="008423E4" w:rsidRPr="00861995" w:rsidRDefault="00035981" w:rsidP="00161D3D">
            <w:pPr>
              <w:jc w:val="right"/>
            </w:pPr>
            <w:r>
              <w:t>Judiciary &amp; Civil Jurisprudence</w:t>
            </w:r>
          </w:p>
        </w:tc>
      </w:tr>
      <w:tr w:rsidR="002C35E9" w14:paraId="0B51D8FA" w14:textId="77777777" w:rsidTr="00345119">
        <w:tc>
          <w:tcPr>
            <w:tcW w:w="9576" w:type="dxa"/>
          </w:tcPr>
          <w:p w14:paraId="5B66A196" w14:textId="56DA2263" w:rsidR="008423E4" w:rsidRDefault="00035981" w:rsidP="00161D3D">
            <w:pPr>
              <w:jc w:val="right"/>
            </w:pPr>
            <w:r>
              <w:t>Committee Report (Unamended)</w:t>
            </w:r>
          </w:p>
        </w:tc>
      </w:tr>
    </w:tbl>
    <w:p w14:paraId="5DFDAE5C" w14:textId="77777777" w:rsidR="008423E4" w:rsidRDefault="008423E4" w:rsidP="00161D3D">
      <w:pPr>
        <w:tabs>
          <w:tab w:val="right" w:pos="9360"/>
        </w:tabs>
      </w:pPr>
    </w:p>
    <w:p w14:paraId="6816DA75" w14:textId="77777777" w:rsidR="008423E4" w:rsidRDefault="008423E4" w:rsidP="00161D3D"/>
    <w:p w14:paraId="4FC7AEF1" w14:textId="77777777" w:rsidR="008423E4" w:rsidRDefault="008423E4" w:rsidP="00161D3D"/>
    <w:tbl>
      <w:tblPr>
        <w:tblW w:w="0" w:type="auto"/>
        <w:tblCellMar>
          <w:left w:w="115" w:type="dxa"/>
          <w:right w:w="115" w:type="dxa"/>
        </w:tblCellMar>
        <w:tblLook w:val="01E0" w:firstRow="1" w:lastRow="1" w:firstColumn="1" w:lastColumn="1" w:noHBand="0" w:noVBand="0"/>
      </w:tblPr>
      <w:tblGrid>
        <w:gridCol w:w="9360"/>
      </w:tblGrid>
      <w:tr w:rsidR="002C35E9" w14:paraId="5BAFB242" w14:textId="77777777" w:rsidTr="00345119">
        <w:tc>
          <w:tcPr>
            <w:tcW w:w="9576" w:type="dxa"/>
          </w:tcPr>
          <w:p w14:paraId="3A8F37BB" w14:textId="77777777" w:rsidR="008423E4" w:rsidRPr="00A8133F" w:rsidRDefault="00035981" w:rsidP="00161D3D">
            <w:pPr>
              <w:rPr>
                <w:b/>
              </w:rPr>
            </w:pPr>
            <w:r w:rsidRPr="009C1E9A">
              <w:rPr>
                <w:b/>
                <w:u w:val="single"/>
              </w:rPr>
              <w:t>BACKGROUND AND PURPOSE</w:t>
            </w:r>
            <w:r>
              <w:rPr>
                <w:b/>
              </w:rPr>
              <w:t xml:space="preserve"> </w:t>
            </w:r>
          </w:p>
          <w:p w14:paraId="2359D528" w14:textId="77777777" w:rsidR="008423E4" w:rsidRDefault="008423E4" w:rsidP="00161D3D"/>
          <w:p w14:paraId="4853194D" w14:textId="05F83B86" w:rsidR="008423E4" w:rsidRDefault="00035981" w:rsidP="00161D3D">
            <w:pPr>
              <w:pStyle w:val="Header"/>
              <w:tabs>
                <w:tab w:val="clear" w:pos="4320"/>
                <w:tab w:val="clear" w:pos="8640"/>
              </w:tabs>
              <w:jc w:val="both"/>
            </w:pPr>
            <w:r>
              <w:t xml:space="preserve">The American Veterinary Medical Association estimates that each year, hundreds of animals die in hot cars. These deaths are </w:t>
            </w:r>
            <w:r>
              <w:t xml:space="preserve">entirely avoidable. Often pet owners leave their animals locked in cars while running errands, unaware that temperatures inside a vehicle can rise by 20 degrees in as little as 10 minutes. Even when the temperature is as low as 70 degrees, the interior of </w:t>
            </w:r>
            <w:r>
              <w:t>a parked car can reach 104 degrees in just half an hour. This danger can be avoided by allowing "Good Samaritans" to rescue domestic animals trapped in hot cars without fear of being sued for property damage. H</w:t>
            </w:r>
            <w:r w:rsidR="00566F56">
              <w:t>.</w:t>
            </w:r>
            <w:r>
              <w:t>B</w:t>
            </w:r>
            <w:r w:rsidR="00566F56">
              <w:t>.</w:t>
            </w:r>
            <w:r>
              <w:t xml:space="preserve"> 762 provide</w:t>
            </w:r>
            <w:r w:rsidR="00566F56">
              <w:t>s</w:t>
            </w:r>
            <w:r>
              <w:t xml:space="preserve"> civil liability protections t</w:t>
            </w:r>
            <w:r>
              <w:t>o persons who enter a vehicle to remove a domestic animal they have reason to believe is in imminent danger</w:t>
            </w:r>
            <w:r w:rsidR="00566F56">
              <w:t xml:space="preserve"> if</w:t>
            </w:r>
            <w:r>
              <w:t xml:space="preserve"> certain </w:t>
            </w:r>
            <w:r w:rsidR="00DC72C7">
              <w:t>conditions</w:t>
            </w:r>
            <w:r w:rsidR="00566F56">
              <w:t xml:space="preserve"> are satisfied.</w:t>
            </w:r>
            <w:r>
              <w:t xml:space="preserve"> </w:t>
            </w:r>
          </w:p>
          <w:p w14:paraId="36FE7A89" w14:textId="77777777" w:rsidR="008423E4" w:rsidRPr="00E26B13" w:rsidRDefault="008423E4" w:rsidP="00161D3D">
            <w:pPr>
              <w:rPr>
                <w:b/>
              </w:rPr>
            </w:pPr>
          </w:p>
        </w:tc>
      </w:tr>
      <w:tr w:rsidR="002C35E9" w14:paraId="4E098201" w14:textId="77777777" w:rsidTr="00345119">
        <w:tc>
          <w:tcPr>
            <w:tcW w:w="9576" w:type="dxa"/>
          </w:tcPr>
          <w:p w14:paraId="7E567BAB" w14:textId="77777777" w:rsidR="0017725B" w:rsidRDefault="00035981" w:rsidP="00161D3D">
            <w:pPr>
              <w:rPr>
                <w:b/>
                <w:u w:val="single"/>
              </w:rPr>
            </w:pPr>
            <w:r>
              <w:rPr>
                <w:b/>
                <w:u w:val="single"/>
              </w:rPr>
              <w:t>CRIMINAL JUSTICE IMPACT</w:t>
            </w:r>
          </w:p>
          <w:p w14:paraId="56D34C53" w14:textId="77777777" w:rsidR="0017725B" w:rsidRDefault="0017725B" w:rsidP="00161D3D">
            <w:pPr>
              <w:rPr>
                <w:b/>
                <w:u w:val="single"/>
              </w:rPr>
            </w:pPr>
          </w:p>
          <w:p w14:paraId="0323FA14" w14:textId="77777777" w:rsidR="009631E3" w:rsidRPr="009631E3" w:rsidRDefault="00035981" w:rsidP="00161D3D">
            <w:pPr>
              <w:jc w:val="both"/>
            </w:pPr>
            <w:r>
              <w:t>It is the committee's opinion that this bill does not expressly create a criminal o</w:t>
            </w:r>
            <w:r>
              <w:t>ffense, increase the punishment for an existing criminal offense or category of offenses, or change the eligibility of a person for community supervision, parole, or mandatory supervision.</w:t>
            </w:r>
          </w:p>
          <w:p w14:paraId="163D704A" w14:textId="77777777" w:rsidR="0017725B" w:rsidRPr="0017725B" w:rsidRDefault="0017725B" w:rsidP="00161D3D">
            <w:pPr>
              <w:rPr>
                <w:b/>
                <w:u w:val="single"/>
              </w:rPr>
            </w:pPr>
          </w:p>
        </w:tc>
      </w:tr>
      <w:tr w:rsidR="002C35E9" w14:paraId="6426BAEA" w14:textId="77777777" w:rsidTr="00345119">
        <w:tc>
          <w:tcPr>
            <w:tcW w:w="9576" w:type="dxa"/>
          </w:tcPr>
          <w:p w14:paraId="5DCD36E7" w14:textId="77777777" w:rsidR="008423E4" w:rsidRPr="00A8133F" w:rsidRDefault="00035981" w:rsidP="00161D3D">
            <w:pPr>
              <w:rPr>
                <w:b/>
              </w:rPr>
            </w:pPr>
            <w:r w:rsidRPr="009C1E9A">
              <w:rPr>
                <w:b/>
                <w:u w:val="single"/>
              </w:rPr>
              <w:t>RULEMAKING AUTHORITY</w:t>
            </w:r>
            <w:r>
              <w:rPr>
                <w:b/>
              </w:rPr>
              <w:t xml:space="preserve"> </w:t>
            </w:r>
          </w:p>
          <w:p w14:paraId="24C03441" w14:textId="77777777" w:rsidR="008423E4" w:rsidRDefault="008423E4" w:rsidP="00161D3D"/>
          <w:p w14:paraId="7CA17082" w14:textId="77777777" w:rsidR="009631E3" w:rsidRDefault="00035981" w:rsidP="00161D3D">
            <w:pPr>
              <w:pStyle w:val="Header"/>
              <w:tabs>
                <w:tab w:val="clear" w:pos="4320"/>
                <w:tab w:val="clear" w:pos="8640"/>
              </w:tabs>
              <w:jc w:val="both"/>
            </w:pPr>
            <w:r>
              <w:t>It is the committee's opinion that this bi</w:t>
            </w:r>
            <w:r>
              <w:t>ll does not expressly grant any additional rulemaking authority to a state officer, department, agency, or institution.</w:t>
            </w:r>
          </w:p>
          <w:p w14:paraId="586635B1" w14:textId="77777777" w:rsidR="008423E4" w:rsidRPr="00E21FDC" w:rsidRDefault="008423E4" w:rsidP="00161D3D">
            <w:pPr>
              <w:rPr>
                <w:b/>
              </w:rPr>
            </w:pPr>
          </w:p>
        </w:tc>
      </w:tr>
      <w:tr w:rsidR="002C35E9" w14:paraId="6D54C005" w14:textId="77777777" w:rsidTr="00345119">
        <w:tc>
          <w:tcPr>
            <w:tcW w:w="9576" w:type="dxa"/>
          </w:tcPr>
          <w:p w14:paraId="3CDD8743" w14:textId="77777777" w:rsidR="008423E4" w:rsidRPr="00A8133F" w:rsidRDefault="00035981" w:rsidP="00161D3D">
            <w:pPr>
              <w:rPr>
                <w:b/>
              </w:rPr>
            </w:pPr>
            <w:r w:rsidRPr="009C1E9A">
              <w:rPr>
                <w:b/>
                <w:u w:val="single"/>
              </w:rPr>
              <w:t>ANALYSIS</w:t>
            </w:r>
            <w:r>
              <w:rPr>
                <w:b/>
              </w:rPr>
              <w:t xml:space="preserve"> </w:t>
            </w:r>
            <w:r w:rsidR="009631E3">
              <w:rPr>
                <w:b/>
              </w:rPr>
              <w:t xml:space="preserve">   </w:t>
            </w:r>
          </w:p>
          <w:p w14:paraId="199AF088" w14:textId="77777777" w:rsidR="008423E4" w:rsidRDefault="008423E4" w:rsidP="00161D3D"/>
          <w:p w14:paraId="2CED6249" w14:textId="642775A7" w:rsidR="00D72990" w:rsidRDefault="00035981" w:rsidP="00161D3D">
            <w:pPr>
              <w:pStyle w:val="Header"/>
              <w:tabs>
                <w:tab w:val="clear" w:pos="4320"/>
                <w:tab w:val="clear" w:pos="8640"/>
              </w:tabs>
              <w:jc w:val="both"/>
            </w:pPr>
            <w:r>
              <w:t xml:space="preserve">H.B. 762 amends the Civil Practice and Remedies Code </w:t>
            </w:r>
            <w:r w:rsidR="002D6A84">
              <w:t xml:space="preserve">to </w:t>
            </w:r>
            <w:r w:rsidR="00104C0A">
              <w:t xml:space="preserve">extend </w:t>
            </w:r>
            <w:r w:rsidR="004860C2">
              <w:t xml:space="preserve">the </w:t>
            </w:r>
            <w:r w:rsidR="00CF4707">
              <w:t xml:space="preserve">immunity from civil liability </w:t>
            </w:r>
            <w:r>
              <w:t xml:space="preserve">applicable to </w:t>
            </w:r>
            <w:r w:rsidR="002D6A84">
              <w:t>a person who, by force or otherwise, enters a motor vehicl</w:t>
            </w:r>
            <w:r w:rsidR="002F10AA">
              <w:t xml:space="preserve">e for the purpose of removing </w:t>
            </w:r>
            <w:r w:rsidR="00CF4707">
              <w:t>a</w:t>
            </w:r>
            <w:r w:rsidR="002D6A84">
              <w:t xml:space="preserve"> </w:t>
            </w:r>
            <w:r w:rsidR="00104C0A">
              <w:t xml:space="preserve">vulnerable individual to </w:t>
            </w:r>
            <w:r w:rsidR="00230699">
              <w:t>apply to a person who</w:t>
            </w:r>
            <w:r w:rsidR="00413073">
              <w:t xml:space="preserve"> does so</w:t>
            </w:r>
            <w:r w:rsidR="00230699">
              <w:t xml:space="preserve"> for purposes of removing </w:t>
            </w:r>
            <w:r w:rsidR="00CF4707">
              <w:t>a</w:t>
            </w:r>
            <w:r w:rsidR="00CF4707" w:rsidRPr="00CF4707">
              <w:t xml:space="preserve"> dog, cat, or other domesticated animal that may be kept as a household pet</w:t>
            </w:r>
            <w:r w:rsidR="00CF4707">
              <w:t xml:space="preserve">, excluding a livestock animal, </w:t>
            </w:r>
            <w:r>
              <w:t xml:space="preserve">if </w:t>
            </w:r>
            <w:r w:rsidR="00CF4707">
              <w:t xml:space="preserve">the person's actions and state of mind meet </w:t>
            </w:r>
            <w:r w:rsidR="00FD598F">
              <w:t>the requisite conditions and the person places a note on the motor vehicle's windshield with information specified by the bill</w:t>
            </w:r>
            <w:r w:rsidR="00CF4707" w:rsidRPr="00CF4707">
              <w:t>.</w:t>
            </w:r>
            <w:r w:rsidR="002D6A84">
              <w:t xml:space="preserve"> </w:t>
            </w:r>
            <w:r w:rsidR="00AE45B0">
              <w:t xml:space="preserve">The bill </w:t>
            </w:r>
            <w:r>
              <w:t xml:space="preserve">expressly </w:t>
            </w:r>
            <w:r w:rsidR="00AE45B0">
              <w:t>does not grant immunity from c</w:t>
            </w:r>
            <w:r w:rsidR="002F10AA">
              <w:t>ivil liability to a person who</w:t>
            </w:r>
            <w:r w:rsidR="004860C2">
              <w:t>,</w:t>
            </w:r>
            <w:r w:rsidR="002F10AA">
              <w:t xml:space="preserve"> </w:t>
            </w:r>
            <w:r w:rsidR="004860C2">
              <w:t xml:space="preserve">on notifying law enforcement or calling 911, </w:t>
            </w:r>
            <w:r w:rsidR="00AE45B0">
              <w:t xml:space="preserve">was advised by law enforcement personnel </w:t>
            </w:r>
            <w:r w:rsidR="004860C2">
              <w:t xml:space="preserve">not </w:t>
            </w:r>
            <w:r w:rsidR="00AE45B0">
              <w:t xml:space="preserve">to enter the motor vehicle. </w:t>
            </w:r>
          </w:p>
          <w:p w14:paraId="680A470E" w14:textId="353AD440" w:rsidR="008423E4" w:rsidRPr="00835628" w:rsidRDefault="00035981" w:rsidP="00161D3D">
            <w:pPr>
              <w:pStyle w:val="Header"/>
              <w:tabs>
                <w:tab w:val="clear" w:pos="4320"/>
                <w:tab w:val="clear" w:pos="8640"/>
              </w:tabs>
              <w:jc w:val="both"/>
              <w:rPr>
                <w:b/>
              </w:rPr>
            </w:pPr>
            <w:r>
              <w:t xml:space="preserve">   </w:t>
            </w:r>
          </w:p>
        </w:tc>
      </w:tr>
      <w:tr w:rsidR="002C35E9" w14:paraId="0627C734" w14:textId="77777777" w:rsidTr="00345119">
        <w:tc>
          <w:tcPr>
            <w:tcW w:w="9576" w:type="dxa"/>
          </w:tcPr>
          <w:p w14:paraId="67577B25" w14:textId="77777777" w:rsidR="008423E4" w:rsidRPr="00A8133F" w:rsidRDefault="00035981" w:rsidP="00161D3D">
            <w:pPr>
              <w:rPr>
                <w:b/>
              </w:rPr>
            </w:pPr>
            <w:r w:rsidRPr="009C1E9A">
              <w:rPr>
                <w:b/>
                <w:u w:val="single"/>
              </w:rPr>
              <w:t>EFFECTIVE DATE</w:t>
            </w:r>
            <w:r>
              <w:rPr>
                <w:b/>
              </w:rPr>
              <w:t xml:space="preserve"> </w:t>
            </w:r>
          </w:p>
          <w:p w14:paraId="221C3A0C" w14:textId="77777777" w:rsidR="008423E4" w:rsidRDefault="008423E4" w:rsidP="00161D3D"/>
          <w:p w14:paraId="2FEB9EA6" w14:textId="77777777" w:rsidR="008423E4" w:rsidRPr="003624F2" w:rsidRDefault="00035981" w:rsidP="00161D3D">
            <w:pPr>
              <w:pStyle w:val="Header"/>
              <w:tabs>
                <w:tab w:val="clear" w:pos="4320"/>
                <w:tab w:val="clear" w:pos="8640"/>
              </w:tabs>
              <w:jc w:val="both"/>
            </w:pPr>
            <w:r>
              <w:t>September 1, 2021.</w:t>
            </w:r>
          </w:p>
          <w:p w14:paraId="7D321A4C" w14:textId="77777777" w:rsidR="008423E4" w:rsidRPr="00233FDB" w:rsidRDefault="008423E4" w:rsidP="00161D3D">
            <w:pPr>
              <w:rPr>
                <w:b/>
              </w:rPr>
            </w:pPr>
          </w:p>
        </w:tc>
      </w:tr>
    </w:tbl>
    <w:p w14:paraId="3F11D774" w14:textId="77777777" w:rsidR="008423E4" w:rsidRPr="00BE0E75" w:rsidRDefault="008423E4" w:rsidP="00161D3D">
      <w:pPr>
        <w:jc w:val="both"/>
        <w:rPr>
          <w:rFonts w:ascii="Arial" w:hAnsi="Arial"/>
          <w:sz w:val="16"/>
          <w:szCs w:val="16"/>
        </w:rPr>
      </w:pPr>
    </w:p>
    <w:p w14:paraId="2A835482" w14:textId="77777777" w:rsidR="004108C3" w:rsidRPr="008423E4" w:rsidRDefault="004108C3" w:rsidP="00161D3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5ECC9" w14:textId="77777777" w:rsidR="00000000" w:rsidRDefault="00035981">
      <w:r>
        <w:separator/>
      </w:r>
    </w:p>
  </w:endnote>
  <w:endnote w:type="continuationSeparator" w:id="0">
    <w:p w14:paraId="457A3CC8" w14:textId="77777777" w:rsidR="00000000" w:rsidRDefault="0003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7C0D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C35E9" w14:paraId="4B184AFF" w14:textId="77777777" w:rsidTr="009C1E9A">
      <w:trPr>
        <w:cantSplit/>
      </w:trPr>
      <w:tc>
        <w:tcPr>
          <w:tcW w:w="0" w:type="pct"/>
        </w:tcPr>
        <w:p w14:paraId="5D8A53D0" w14:textId="77777777" w:rsidR="00137D90" w:rsidRDefault="00137D90" w:rsidP="009C1E9A">
          <w:pPr>
            <w:pStyle w:val="Footer"/>
            <w:tabs>
              <w:tab w:val="clear" w:pos="8640"/>
              <w:tab w:val="right" w:pos="9360"/>
            </w:tabs>
          </w:pPr>
        </w:p>
      </w:tc>
      <w:tc>
        <w:tcPr>
          <w:tcW w:w="2395" w:type="pct"/>
        </w:tcPr>
        <w:p w14:paraId="1EBE29EE" w14:textId="77777777" w:rsidR="00137D90" w:rsidRDefault="00137D90" w:rsidP="009C1E9A">
          <w:pPr>
            <w:pStyle w:val="Footer"/>
            <w:tabs>
              <w:tab w:val="clear" w:pos="8640"/>
              <w:tab w:val="right" w:pos="9360"/>
            </w:tabs>
          </w:pPr>
        </w:p>
        <w:p w14:paraId="005B615D" w14:textId="77777777" w:rsidR="001A4310" w:rsidRDefault="001A4310" w:rsidP="009C1E9A">
          <w:pPr>
            <w:pStyle w:val="Footer"/>
            <w:tabs>
              <w:tab w:val="clear" w:pos="8640"/>
              <w:tab w:val="right" w:pos="9360"/>
            </w:tabs>
          </w:pPr>
        </w:p>
        <w:p w14:paraId="4CB2CE5A" w14:textId="77777777" w:rsidR="00137D90" w:rsidRDefault="00137D90" w:rsidP="009C1E9A">
          <w:pPr>
            <w:pStyle w:val="Footer"/>
            <w:tabs>
              <w:tab w:val="clear" w:pos="8640"/>
              <w:tab w:val="right" w:pos="9360"/>
            </w:tabs>
          </w:pPr>
        </w:p>
      </w:tc>
      <w:tc>
        <w:tcPr>
          <w:tcW w:w="2453" w:type="pct"/>
        </w:tcPr>
        <w:p w14:paraId="02A33AED" w14:textId="77777777" w:rsidR="00137D90" w:rsidRDefault="00137D90" w:rsidP="009C1E9A">
          <w:pPr>
            <w:pStyle w:val="Footer"/>
            <w:tabs>
              <w:tab w:val="clear" w:pos="8640"/>
              <w:tab w:val="right" w:pos="9360"/>
            </w:tabs>
            <w:jc w:val="right"/>
          </w:pPr>
        </w:p>
      </w:tc>
    </w:tr>
    <w:tr w:rsidR="002C35E9" w14:paraId="35065D07" w14:textId="77777777" w:rsidTr="009C1E9A">
      <w:trPr>
        <w:cantSplit/>
      </w:trPr>
      <w:tc>
        <w:tcPr>
          <w:tcW w:w="0" w:type="pct"/>
        </w:tcPr>
        <w:p w14:paraId="7E01FB9E" w14:textId="77777777" w:rsidR="00EC379B" w:rsidRDefault="00EC379B" w:rsidP="009C1E9A">
          <w:pPr>
            <w:pStyle w:val="Footer"/>
            <w:tabs>
              <w:tab w:val="clear" w:pos="8640"/>
              <w:tab w:val="right" w:pos="9360"/>
            </w:tabs>
          </w:pPr>
        </w:p>
      </w:tc>
      <w:tc>
        <w:tcPr>
          <w:tcW w:w="2395" w:type="pct"/>
        </w:tcPr>
        <w:p w14:paraId="2D1ECB38" w14:textId="1596CA39" w:rsidR="00EC379B" w:rsidRPr="009C1E9A" w:rsidRDefault="00035981" w:rsidP="009C1E9A">
          <w:pPr>
            <w:pStyle w:val="Footer"/>
            <w:tabs>
              <w:tab w:val="clear" w:pos="8640"/>
              <w:tab w:val="right" w:pos="9360"/>
            </w:tabs>
            <w:rPr>
              <w:rFonts w:ascii="Shruti" w:hAnsi="Shruti"/>
              <w:sz w:val="22"/>
            </w:rPr>
          </w:pPr>
          <w:r>
            <w:rPr>
              <w:rFonts w:ascii="Shruti" w:hAnsi="Shruti"/>
              <w:sz w:val="22"/>
            </w:rPr>
            <w:t>87R 23414</w:t>
          </w:r>
        </w:p>
      </w:tc>
      <w:tc>
        <w:tcPr>
          <w:tcW w:w="2453" w:type="pct"/>
        </w:tcPr>
        <w:p w14:paraId="1166EFB3" w14:textId="74F80F2D" w:rsidR="00EC379B" w:rsidRDefault="00035981" w:rsidP="009C1E9A">
          <w:pPr>
            <w:pStyle w:val="Footer"/>
            <w:tabs>
              <w:tab w:val="clear" w:pos="8640"/>
              <w:tab w:val="right" w:pos="9360"/>
            </w:tabs>
            <w:jc w:val="right"/>
          </w:pPr>
          <w:r>
            <w:fldChar w:fldCharType="begin"/>
          </w:r>
          <w:r>
            <w:instrText xml:space="preserve"> DOCPROPERTY  OTID  \* MERGEFORMAT </w:instrText>
          </w:r>
          <w:r>
            <w:fldChar w:fldCharType="separate"/>
          </w:r>
          <w:r w:rsidR="00EF2A64">
            <w:t>21.120.1134</w:t>
          </w:r>
          <w:r>
            <w:fldChar w:fldCharType="end"/>
          </w:r>
        </w:p>
      </w:tc>
    </w:tr>
    <w:tr w:rsidR="002C35E9" w14:paraId="7F6BD608" w14:textId="77777777" w:rsidTr="009C1E9A">
      <w:trPr>
        <w:cantSplit/>
      </w:trPr>
      <w:tc>
        <w:tcPr>
          <w:tcW w:w="0" w:type="pct"/>
        </w:tcPr>
        <w:p w14:paraId="502B9575" w14:textId="77777777" w:rsidR="00EC379B" w:rsidRDefault="00EC379B" w:rsidP="009C1E9A">
          <w:pPr>
            <w:pStyle w:val="Footer"/>
            <w:tabs>
              <w:tab w:val="clear" w:pos="4320"/>
              <w:tab w:val="clear" w:pos="8640"/>
              <w:tab w:val="left" w:pos="2865"/>
            </w:tabs>
          </w:pPr>
        </w:p>
      </w:tc>
      <w:tc>
        <w:tcPr>
          <w:tcW w:w="2395" w:type="pct"/>
        </w:tcPr>
        <w:p w14:paraId="33118105"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18F7CA6" w14:textId="77777777" w:rsidR="00EC379B" w:rsidRDefault="00EC379B" w:rsidP="006D504F">
          <w:pPr>
            <w:pStyle w:val="Footer"/>
            <w:rPr>
              <w:rStyle w:val="PageNumber"/>
            </w:rPr>
          </w:pPr>
        </w:p>
        <w:p w14:paraId="38ADD25C" w14:textId="77777777" w:rsidR="00EC379B" w:rsidRDefault="00EC379B" w:rsidP="009C1E9A">
          <w:pPr>
            <w:pStyle w:val="Footer"/>
            <w:tabs>
              <w:tab w:val="clear" w:pos="8640"/>
              <w:tab w:val="right" w:pos="9360"/>
            </w:tabs>
            <w:jc w:val="right"/>
          </w:pPr>
        </w:p>
      </w:tc>
    </w:tr>
    <w:tr w:rsidR="002C35E9" w14:paraId="5875170D" w14:textId="77777777" w:rsidTr="009C1E9A">
      <w:trPr>
        <w:cantSplit/>
        <w:trHeight w:val="323"/>
      </w:trPr>
      <w:tc>
        <w:tcPr>
          <w:tcW w:w="0" w:type="pct"/>
          <w:gridSpan w:val="3"/>
        </w:tcPr>
        <w:p w14:paraId="66FEDD1A" w14:textId="61EC6B6A" w:rsidR="00EC379B" w:rsidRDefault="0003598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61D3D">
            <w:rPr>
              <w:rStyle w:val="PageNumber"/>
              <w:noProof/>
            </w:rPr>
            <w:t>1</w:t>
          </w:r>
          <w:r>
            <w:rPr>
              <w:rStyle w:val="PageNumber"/>
            </w:rPr>
            <w:fldChar w:fldCharType="end"/>
          </w:r>
        </w:p>
        <w:p w14:paraId="5A75135F" w14:textId="77777777" w:rsidR="00EC379B" w:rsidRDefault="00EC379B" w:rsidP="009C1E9A">
          <w:pPr>
            <w:pStyle w:val="Footer"/>
            <w:tabs>
              <w:tab w:val="clear" w:pos="8640"/>
              <w:tab w:val="right" w:pos="9360"/>
            </w:tabs>
            <w:jc w:val="center"/>
          </w:pPr>
        </w:p>
      </w:tc>
    </w:tr>
  </w:tbl>
  <w:p w14:paraId="1F022B0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3E6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E75AD" w14:textId="77777777" w:rsidR="00000000" w:rsidRDefault="00035981">
      <w:r>
        <w:separator/>
      </w:r>
    </w:p>
  </w:footnote>
  <w:footnote w:type="continuationSeparator" w:id="0">
    <w:p w14:paraId="1D52B8B6" w14:textId="77777777" w:rsidR="00000000" w:rsidRDefault="0003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B22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02C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1F3E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14EED"/>
    <w:multiLevelType w:val="hybridMultilevel"/>
    <w:tmpl w:val="520889D8"/>
    <w:lvl w:ilvl="0" w:tplc="5E5421B4">
      <w:start w:val="1"/>
      <w:numFmt w:val="bullet"/>
      <w:lvlText w:val=""/>
      <w:lvlJc w:val="left"/>
      <w:pPr>
        <w:tabs>
          <w:tab w:val="num" w:pos="720"/>
        </w:tabs>
        <w:ind w:left="720" w:hanging="360"/>
      </w:pPr>
      <w:rPr>
        <w:rFonts w:ascii="Symbol" w:hAnsi="Symbol" w:hint="default"/>
      </w:rPr>
    </w:lvl>
    <w:lvl w:ilvl="1" w:tplc="4DF40F3E" w:tentative="1">
      <w:start w:val="1"/>
      <w:numFmt w:val="bullet"/>
      <w:lvlText w:val="o"/>
      <w:lvlJc w:val="left"/>
      <w:pPr>
        <w:ind w:left="1440" w:hanging="360"/>
      </w:pPr>
      <w:rPr>
        <w:rFonts w:ascii="Courier New" w:hAnsi="Courier New" w:cs="Courier New" w:hint="default"/>
      </w:rPr>
    </w:lvl>
    <w:lvl w:ilvl="2" w:tplc="2E0ABDD8" w:tentative="1">
      <w:start w:val="1"/>
      <w:numFmt w:val="bullet"/>
      <w:lvlText w:val=""/>
      <w:lvlJc w:val="left"/>
      <w:pPr>
        <w:ind w:left="2160" w:hanging="360"/>
      </w:pPr>
      <w:rPr>
        <w:rFonts w:ascii="Wingdings" w:hAnsi="Wingdings" w:hint="default"/>
      </w:rPr>
    </w:lvl>
    <w:lvl w:ilvl="3" w:tplc="BA2221A8" w:tentative="1">
      <w:start w:val="1"/>
      <w:numFmt w:val="bullet"/>
      <w:lvlText w:val=""/>
      <w:lvlJc w:val="left"/>
      <w:pPr>
        <w:ind w:left="2880" w:hanging="360"/>
      </w:pPr>
      <w:rPr>
        <w:rFonts w:ascii="Symbol" w:hAnsi="Symbol" w:hint="default"/>
      </w:rPr>
    </w:lvl>
    <w:lvl w:ilvl="4" w:tplc="99CCB618" w:tentative="1">
      <w:start w:val="1"/>
      <w:numFmt w:val="bullet"/>
      <w:lvlText w:val="o"/>
      <w:lvlJc w:val="left"/>
      <w:pPr>
        <w:ind w:left="3600" w:hanging="360"/>
      </w:pPr>
      <w:rPr>
        <w:rFonts w:ascii="Courier New" w:hAnsi="Courier New" w:cs="Courier New" w:hint="default"/>
      </w:rPr>
    </w:lvl>
    <w:lvl w:ilvl="5" w:tplc="6CB25F04" w:tentative="1">
      <w:start w:val="1"/>
      <w:numFmt w:val="bullet"/>
      <w:lvlText w:val=""/>
      <w:lvlJc w:val="left"/>
      <w:pPr>
        <w:ind w:left="4320" w:hanging="360"/>
      </w:pPr>
      <w:rPr>
        <w:rFonts w:ascii="Wingdings" w:hAnsi="Wingdings" w:hint="default"/>
      </w:rPr>
    </w:lvl>
    <w:lvl w:ilvl="6" w:tplc="752A3BCE" w:tentative="1">
      <w:start w:val="1"/>
      <w:numFmt w:val="bullet"/>
      <w:lvlText w:val=""/>
      <w:lvlJc w:val="left"/>
      <w:pPr>
        <w:ind w:left="5040" w:hanging="360"/>
      </w:pPr>
      <w:rPr>
        <w:rFonts w:ascii="Symbol" w:hAnsi="Symbol" w:hint="default"/>
      </w:rPr>
    </w:lvl>
    <w:lvl w:ilvl="7" w:tplc="99E698FA" w:tentative="1">
      <w:start w:val="1"/>
      <w:numFmt w:val="bullet"/>
      <w:lvlText w:val="o"/>
      <w:lvlJc w:val="left"/>
      <w:pPr>
        <w:ind w:left="5760" w:hanging="360"/>
      </w:pPr>
      <w:rPr>
        <w:rFonts w:ascii="Courier New" w:hAnsi="Courier New" w:cs="Courier New" w:hint="default"/>
      </w:rPr>
    </w:lvl>
    <w:lvl w:ilvl="8" w:tplc="203C0DE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E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981"/>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5BC"/>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4C0A"/>
    <w:rsid w:val="00110F8C"/>
    <w:rsid w:val="0011274A"/>
    <w:rsid w:val="00113522"/>
    <w:rsid w:val="0011378D"/>
    <w:rsid w:val="00115EE9"/>
    <w:rsid w:val="001169F9"/>
    <w:rsid w:val="00120797"/>
    <w:rsid w:val="0012371B"/>
    <w:rsid w:val="001245C8"/>
    <w:rsid w:val="001247C5"/>
    <w:rsid w:val="00127893"/>
    <w:rsid w:val="001312BB"/>
    <w:rsid w:val="00137D90"/>
    <w:rsid w:val="00141FB6"/>
    <w:rsid w:val="001422D5"/>
    <w:rsid w:val="00142F8E"/>
    <w:rsid w:val="00143C8B"/>
    <w:rsid w:val="00147530"/>
    <w:rsid w:val="0015331F"/>
    <w:rsid w:val="00156AB2"/>
    <w:rsid w:val="00160402"/>
    <w:rsid w:val="00160571"/>
    <w:rsid w:val="00161D3D"/>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7DA3"/>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0699"/>
    <w:rsid w:val="00230B9C"/>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5E9"/>
    <w:rsid w:val="002C3B07"/>
    <w:rsid w:val="002C532B"/>
    <w:rsid w:val="002C5713"/>
    <w:rsid w:val="002D05CC"/>
    <w:rsid w:val="002D305A"/>
    <w:rsid w:val="002D6A84"/>
    <w:rsid w:val="002E21B8"/>
    <w:rsid w:val="002E7DF9"/>
    <w:rsid w:val="002F097B"/>
    <w:rsid w:val="002F10AA"/>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5CDE"/>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408F"/>
    <w:rsid w:val="003F77F8"/>
    <w:rsid w:val="00400ACD"/>
    <w:rsid w:val="00403B15"/>
    <w:rsid w:val="00403E8A"/>
    <w:rsid w:val="004101E4"/>
    <w:rsid w:val="00410661"/>
    <w:rsid w:val="004108C3"/>
    <w:rsid w:val="00410B33"/>
    <w:rsid w:val="004120CC"/>
    <w:rsid w:val="00412ED2"/>
    <w:rsid w:val="00412F0F"/>
    <w:rsid w:val="00413073"/>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860C2"/>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AEF"/>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66F56"/>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46B"/>
    <w:rsid w:val="006B28D5"/>
    <w:rsid w:val="006B2A01"/>
    <w:rsid w:val="006B2B8C"/>
    <w:rsid w:val="006B2DEB"/>
    <w:rsid w:val="006B54C5"/>
    <w:rsid w:val="006B5E80"/>
    <w:rsid w:val="006B7A2E"/>
    <w:rsid w:val="006C4709"/>
    <w:rsid w:val="006D1422"/>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3CD"/>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0E5A"/>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D605C"/>
    <w:rsid w:val="008E3338"/>
    <w:rsid w:val="008E47BE"/>
    <w:rsid w:val="008F09DF"/>
    <w:rsid w:val="008F3053"/>
    <w:rsid w:val="008F3136"/>
    <w:rsid w:val="008F40DF"/>
    <w:rsid w:val="008F5E16"/>
    <w:rsid w:val="008F5EFC"/>
    <w:rsid w:val="00901670"/>
    <w:rsid w:val="00902212"/>
    <w:rsid w:val="00903E0A"/>
    <w:rsid w:val="00904721"/>
    <w:rsid w:val="0090744D"/>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31E3"/>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178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3793"/>
    <w:rsid w:val="00AE45B0"/>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069E"/>
    <w:rsid w:val="00BF4949"/>
    <w:rsid w:val="00BF4D7C"/>
    <w:rsid w:val="00BF5085"/>
    <w:rsid w:val="00C013F4"/>
    <w:rsid w:val="00C040AB"/>
    <w:rsid w:val="00C0499B"/>
    <w:rsid w:val="00C05406"/>
    <w:rsid w:val="00C05CF0"/>
    <w:rsid w:val="00C119AC"/>
    <w:rsid w:val="00C14EE6"/>
    <w:rsid w:val="00C151DA"/>
    <w:rsid w:val="00C152A1"/>
    <w:rsid w:val="00C15C8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4EB9"/>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707"/>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2990"/>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2C7"/>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1D42"/>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A64"/>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598F"/>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B06D98-733E-40B5-817F-784F69A0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631E3"/>
    <w:rPr>
      <w:sz w:val="16"/>
      <w:szCs w:val="16"/>
    </w:rPr>
  </w:style>
  <w:style w:type="paragraph" w:styleId="CommentText">
    <w:name w:val="annotation text"/>
    <w:basedOn w:val="Normal"/>
    <w:link w:val="CommentTextChar"/>
    <w:semiHidden/>
    <w:unhideWhenUsed/>
    <w:rsid w:val="009631E3"/>
    <w:rPr>
      <w:sz w:val="20"/>
      <w:szCs w:val="20"/>
    </w:rPr>
  </w:style>
  <w:style w:type="character" w:customStyle="1" w:styleId="CommentTextChar">
    <w:name w:val="Comment Text Char"/>
    <w:basedOn w:val="DefaultParagraphFont"/>
    <w:link w:val="CommentText"/>
    <w:semiHidden/>
    <w:rsid w:val="009631E3"/>
  </w:style>
  <w:style w:type="paragraph" w:styleId="CommentSubject">
    <w:name w:val="annotation subject"/>
    <w:basedOn w:val="CommentText"/>
    <w:next w:val="CommentText"/>
    <w:link w:val="CommentSubjectChar"/>
    <w:semiHidden/>
    <w:unhideWhenUsed/>
    <w:rsid w:val="009631E3"/>
    <w:rPr>
      <w:b/>
      <w:bCs/>
    </w:rPr>
  </w:style>
  <w:style w:type="character" w:customStyle="1" w:styleId="CommentSubjectChar">
    <w:name w:val="Comment Subject Char"/>
    <w:basedOn w:val="CommentTextChar"/>
    <w:link w:val="CommentSubject"/>
    <w:semiHidden/>
    <w:rsid w:val="009631E3"/>
    <w:rPr>
      <w:b/>
      <w:bCs/>
    </w:rPr>
  </w:style>
  <w:style w:type="paragraph" w:styleId="Revision">
    <w:name w:val="Revision"/>
    <w:hidden/>
    <w:uiPriority w:val="99"/>
    <w:semiHidden/>
    <w:rsid w:val="009631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1831</Characters>
  <Application>Microsoft Office Word</Application>
  <DocSecurity>4</DocSecurity>
  <Lines>51</Lines>
  <Paragraphs>15</Paragraphs>
  <ScaleCrop>false</ScaleCrop>
  <HeadingPairs>
    <vt:vector size="2" baseType="variant">
      <vt:variant>
        <vt:lpstr>Title</vt:lpstr>
      </vt:variant>
      <vt:variant>
        <vt:i4>1</vt:i4>
      </vt:variant>
    </vt:vector>
  </HeadingPairs>
  <TitlesOfParts>
    <vt:vector size="1" baseType="lpstr">
      <vt:lpstr>BA - HB00762 (Committee Report (Unamended))</vt:lpstr>
    </vt:vector>
  </TitlesOfParts>
  <Company>State of Texas</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23414</dc:subject>
  <dc:creator>State of Texas</dc:creator>
  <dc:description>HB 762 by Israel-(H)Judiciary &amp; Civil Jurisprudence</dc:description>
  <cp:lastModifiedBy>Stacey Nicchio</cp:lastModifiedBy>
  <cp:revision>2</cp:revision>
  <cp:lastPrinted>2003-11-26T17:21:00Z</cp:lastPrinted>
  <dcterms:created xsi:type="dcterms:W3CDTF">2021-05-04T19:30:00Z</dcterms:created>
  <dcterms:modified xsi:type="dcterms:W3CDTF">2021-05-04T19:30:00Z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21.120.1134</vt:lpwstr>
  </property>
</Properties>
</file>