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74C7" w:rsidRDefault="00D174C7"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81E4F865521941B896CE08E9E0CEB254"/>
          </w:placeholder>
        </w:sdtPr>
        <w:sdtContent>
          <w:r w:rsidRPr="005C2A78">
            <w:rPr>
              <w:rFonts w:cs="Times New Roman"/>
              <w:b/>
              <w:szCs w:val="24"/>
              <w:u w:val="single"/>
            </w:rPr>
            <w:t>BILL ANALYSIS</w:t>
          </w:r>
        </w:sdtContent>
      </w:sdt>
    </w:p>
    <w:p w:rsidR="00D174C7" w:rsidRPr="00585C31" w:rsidRDefault="00D174C7" w:rsidP="000F1DF9">
      <w:pPr>
        <w:spacing w:after="0" w:line="240" w:lineRule="auto"/>
        <w:rPr>
          <w:rFonts w:cs="Times New Roman"/>
          <w:szCs w:val="24"/>
        </w:rPr>
      </w:pPr>
    </w:p>
    <w:p w:rsidR="00D174C7" w:rsidRPr="00585C31" w:rsidRDefault="00D174C7"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D174C7" w:rsidTr="000F1DF9">
        <w:tc>
          <w:tcPr>
            <w:tcW w:w="2718" w:type="dxa"/>
          </w:tcPr>
          <w:p w:rsidR="00D174C7" w:rsidRPr="005C2A78" w:rsidRDefault="00D174C7" w:rsidP="006D756B">
            <w:pPr>
              <w:rPr>
                <w:rFonts w:cs="Times New Roman"/>
                <w:szCs w:val="24"/>
              </w:rPr>
            </w:pPr>
            <w:sdt>
              <w:sdtPr>
                <w:rPr>
                  <w:rFonts w:cs="Times New Roman"/>
                  <w:szCs w:val="24"/>
                </w:rPr>
                <w:alias w:val="Agency Title"/>
                <w:tag w:val="AgencyTitleContentControl"/>
                <w:id w:val="1920747753"/>
                <w:lock w:val="sdtContentLocked"/>
                <w:placeholder>
                  <w:docPart w:val="830DFDF04E8340E4BC8376534471B588"/>
                </w:placeholder>
              </w:sdtPr>
              <w:sdtEndPr>
                <w:rPr>
                  <w:rFonts w:cstheme="minorBidi"/>
                  <w:szCs w:val="22"/>
                </w:rPr>
              </w:sdtEndPr>
              <w:sdtContent>
                <w:r>
                  <w:rPr>
                    <w:rFonts w:cs="Times New Roman"/>
                    <w:szCs w:val="24"/>
                  </w:rPr>
                  <w:t>Senate Research Center</w:t>
                </w:r>
              </w:sdtContent>
            </w:sdt>
          </w:p>
        </w:tc>
        <w:tc>
          <w:tcPr>
            <w:tcW w:w="6858" w:type="dxa"/>
          </w:tcPr>
          <w:p w:rsidR="00D174C7" w:rsidRPr="00FF6471" w:rsidRDefault="00D174C7" w:rsidP="000F1DF9">
            <w:pPr>
              <w:jc w:val="right"/>
              <w:rPr>
                <w:rFonts w:cs="Times New Roman"/>
                <w:szCs w:val="24"/>
              </w:rPr>
            </w:pPr>
            <w:sdt>
              <w:sdtPr>
                <w:rPr>
                  <w:rFonts w:cs="Times New Roman"/>
                  <w:szCs w:val="24"/>
                </w:rPr>
                <w:alias w:val="Bill Number"/>
                <w:tag w:val="BillNumberOne"/>
                <w:id w:val="-410784069"/>
                <w:lock w:val="sdtContentLocked"/>
                <w:placeholder>
                  <w:docPart w:val="5A14597A58AA4DEEB4473DB8C1C00228"/>
                </w:placeholder>
              </w:sdtPr>
              <w:sdtContent>
                <w:r>
                  <w:rPr>
                    <w:rFonts w:cs="Times New Roman"/>
                    <w:szCs w:val="24"/>
                  </w:rPr>
                  <w:t>H.B. 763</w:t>
                </w:r>
              </w:sdtContent>
            </w:sdt>
          </w:p>
        </w:tc>
      </w:tr>
      <w:tr w:rsidR="00D174C7" w:rsidTr="000F1DF9">
        <w:sdt>
          <w:sdtPr>
            <w:rPr>
              <w:rFonts w:cs="Times New Roman"/>
              <w:szCs w:val="24"/>
            </w:rPr>
            <w:alias w:val="TLCNumber"/>
            <w:tag w:val="TLCNumber"/>
            <w:id w:val="-542600604"/>
            <w:lock w:val="sdtLocked"/>
            <w:placeholder>
              <w:docPart w:val="ECE564179B2A4BB2B9CC22B44D843D05"/>
            </w:placeholder>
          </w:sdtPr>
          <w:sdtContent>
            <w:tc>
              <w:tcPr>
                <w:tcW w:w="2718" w:type="dxa"/>
              </w:tcPr>
              <w:p w:rsidR="00D174C7" w:rsidRPr="000F1DF9" w:rsidRDefault="00D174C7" w:rsidP="00C65088">
                <w:pPr>
                  <w:rPr>
                    <w:rFonts w:cs="Times New Roman"/>
                    <w:szCs w:val="24"/>
                  </w:rPr>
                </w:pPr>
                <w:r>
                  <w:rPr>
                    <w:rFonts w:cs="Times New Roman"/>
                    <w:szCs w:val="24"/>
                  </w:rPr>
                  <w:t>87R4925 MCF-D</w:t>
                </w:r>
              </w:p>
            </w:tc>
          </w:sdtContent>
        </w:sdt>
        <w:tc>
          <w:tcPr>
            <w:tcW w:w="6858" w:type="dxa"/>
          </w:tcPr>
          <w:p w:rsidR="00D174C7" w:rsidRPr="005C2A78" w:rsidRDefault="00D174C7" w:rsidP="00073EDD">
            <w:pPr>
              <w:jc w:val="right"/>
              <w:rPr>
                <w:rFonts w:cs="Times New Roman"/>
                <w:szCs w:val="24"/>
              </w:rPr>
            </w:pPr>
            <w:sdt>
              <w:sdtPr>
                <w:rPr>
                  <w:rFonts w:cs="Times New Roman"/>
                  <w:szCs w:val="24"/>
                </w:rPr>
                <w:alias w:val="Author Label"/>
                <w:tag w:val="By"/>
                <w:id w:val="72399597"/>
                <w:lock w:val="sdtLocked"/>
                <w:placeholder>
                  <w:docPart w:val="EB439E280D754D809C08A6DF603A0070"/>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DEE60A5A73A04211B4B4F676A468393D"/>
                </w:placeholder>
              </w:sdtPr>
              <w:sdtContent>
                <w:r>
                  <w:rPr>
                    <w:rFonts w:cs="Times New Roman"/>
                    <w:szCs w:val="24"/>
                  </w:rPr>
                  <w:t>Toth</w:t>
                </w:r>
              </w:sdtContent>
            </w:sdt>
            <w:sdt>
              <w:sdtPr>
                <w:rPr>
                  <w:rFonts w:cs="Times New Roman"/>
                  <w:szCs w:val="24"/>
                </w:rPr>
                <w:alias w:val="Sponsor"/>
                <w:tag w:val="Sponsor"/>
                <w:id w:val="-2039656131"/>
                <w:lock w:val="sdtContentLocked"/>
                <w:placeholder>
                  <w:docPart w:val="96351AA575344CC897422E0C4EEC43B5"/>
                </w:placeholder>
              </w:sdtPr>
              <w:sdtContent>
                <w:r>
                  <w:rPr>
                    <w:rFonts w:cs="Times New Roman"/>
                    <w:szCs w:val="24"/>
                  </w:rPr>
                  <w:t xml:space="preserve"> (Zaffirini)</w:t>
                </w:r>
              </w:sdtContent>
            </w:sdt>
            <w:sdt>
              <w:sdtPr>
                <w:rPr>
                  <w:rFonts w:cs="Times New Roman"/>
                  <w:szCs w:val="24"/>
                </w:rPr>
                <w:alias w:val="DualSponsor"/>
                <w:tag w:val="DualSponsor"/>
                <w:id w:val="1029379812"/>
                <w:lock w:val="sdtContentLocked"/>
                <w:placeholder>
                  <w:docPart w:val="EA99DC0D828A4BC586286627C1684AC5"/>
                </w:placeholder>
                <w:showingPlcHdr/>
              </w:sdtPr>
              <w:sdtContent/>
            </w:sdt>
          </w:p>
        </w:tc>
      </w:tr>
      <w:tr w:rsidR="00D174C7" w:rsidTr="000F1DF9">
        <w:tc>
          <w:tcPr>
            <w:tcW w:w="2718" w:type="dxa"/>
          </w:tcPr>
          <w:p w:rsidR="00D174C7" w:rsidRPr="00BC7495" w:rsidRDefault="00D174C7" w:rsidP="000F1DF9">
            <w:pPr>
              <w:rPr>
                <w:rFonts w:cs="Times New Roman"/>
                <w:szCs w:val="24"/>
              </w:rPr>
            </w:pPr>
          </w:p>
        </w:tc>
        <w:sdt>
          <w:sdtPr>
            <w:rPr>
              <w:rFonts w:cs="Times New Roman"/>
              <w:szCs w:val="24"/>
            </w:rPr>
            <w:alias w:val="Committee"/>
            <w:tag w:val="Committee"/>
            <w:id w:val="1914272295"/>
            <w:lock w:val="sdtContentLocked"/>
            <w:placeholder>
              <w:docPart w:val="E59D684109D2488B880D8EF3AF6988EB"/>
            </w:placeholder>
          </w:sdtPr>
          <w:sdtContent>
            <w:tc>
              <w:tcPr>
                <w:tcW w:w="6858" w:type="dxa"/>
              </w:tcPr>
              <w:p w:rsidR="00D174C7" w:rsidRPr="00FF6471" w:rsidRDefault="00D174C7" w:rsidP="000F1DF9">
                <w:pPr>
                  <w:jc w:val="right"/>
                  <w:rPr>
                    <w:rFonts w:cs="Times New Roman"/>
                    <w:szCs w:val="24"/>
                  </w:rPr>
                </w:pPr>
                <w:r>
                  <w:rPr>
                    <w:rFonts w:cs="Times New Roman"/>
                    <w:szCs w:val="24"/>
                  </w:rPr>
                  <w:t>Business &amp; Commerce</w:t>
                </w:r>
              </w:p>
            </w:tc>
          </w:sdtContent>
        </w:sdt>
      </w:tr>
      <w:tr w:rsidR="00D174C7" w:rsidTr="000F1DF9">
        <w:tc>
          <w:tcPr>
            <w:tcW w:w="2718" w:type="dxa"/>
          </w:tcPr>
          <w:p w:rsidR="00D174C7" w:rsidRPr="00BC7495" w:rsidRDefault="00D174C7" w:rsidP="000F1DF9">
            <w:pPr>
              <w:rPr>
                <w:rFonts w:cs="Times New Roman"/>
                <w:szCs w:val="24"/>
              </w:rPr>
            </w:pPr>
          </w:p>
        </w:tc>
        <w:sdt>
          <w:sdtPr>
            <w:rPr>
              <w:rFonts w:cs="Times New Roman"/>
              <w:szCs w:val="24"/>
            </w:rPr>
            <w:alias w:val="Date"/>
            <w:tag w:val="DateContentControl"/>
            <w:id w:val="1178081906"/>
            <w:lock w:val="sdtLocked"/>
            <w:placeholder>
              <w:docPart w:val="A81D7C94EFB342EAA5C83CD70A3F4BDF"/>
            </w:placeholder>
            <w:date w:fullDate="2021-05-07T00:00:00Z">
              <w:dateFormat w:val="M/d/yyyy"/>
              <w:lid w:val="en-US"/>
              <w:storeMappedDataAs w:val="dateTime"/>
              <w:calendar w:val="gregorian"/>
            </w:date>
          </w:sdtPr>
          <w:sdtContent>
            <w:tc>
              <w:tcPr>
                <w:tcW w:w="6858" w:type="dxa"/>
              </w:tcPr>
              <w:p w:rsidR="00D174C7" w:rsidRPr="00FF6471" w:rsidRDefault="00D174C7" w:rsidP="000F1DF9">
                <w:pPr>
                  <w:jc w:val="right"/>
                  <w:rPr>
                    <w:rFonts w:cs="Times New Roman"/>
                    <w:szCs w:val="24"/>
                  </w:rPr>
                </w:pPr>
                <w:r>
                  <w:rPr>
                    <w:rFonts w:cs="Times New Roman"/>
                    <w:szCs w:val="24"/>
                  </w:rPr>
                  <w:t>5/7/2021</w:t>
                </w:r>
              </w:p>
            </w:tc>
          </w:sdtContent>
        </w:sdt>
      </w:tr>
      <w:tr w:rsidR="00D174C7" w:rsidTr="000F1DF9">
        <w:tc>
          <w:tcPr>
            <w:tcW w:w="2718" w:type="dxa"/>
          </w:tcPr>
          <w:p w:rsidR="00D174C7" w:rsidRPr="00BC7495" w:rsidRDefault="00D174C7" w:rsidP="000F1DF9">
            <w:pPr>
              <w:rPr>
                <w:rFonts w:cs="Times New Roman"/>
                <w:szCs w:val="24"/>
              </w:rPr>
            </w:pPr>
          </w:p>
        </w:tc>
        <w:sdt>
          <w:sdtPr>
            <w:rPr>
              <w:rFonts w:cs="Times New Roman"/>
              <w:szCs w:val="24"/>
            </w:rPr>
            <w:alias w:val="BA Version"/>
            <w:tag w:val="BAVersion"/>
            <w:id w:val="-1685590809"/>
            <w:lock w:val="sdtContentLocked"/>
            <w:placeholder>
              <w:docPart w:val="1CDE7B3C4FED47DC99465515D89F7299"/>
            </w:placeholder>
          </w:sdtPr>
          <w:sdtContent>
            <w:tc>
              <w:tcPr>
                <w:tcW w:w="6858" w:type="dxa"/>
              </w:tcPr>
              <w:p w:rsidR="00D174C7" w:rsidRPr="00FF6471" w:rsidRDefault="00D174C7" w:rsidP="000F1DF9">
                <w:pPr>
                  <w:jc w:val="right"/>
                  <w:rPr>
                    <w:rFonts w:cs="Times New Roman"/>
                    <w:szCs w:val="24"/>
                  </w:rPr>
                </w:pPr>
                <w:r>
                  <w:rPr>
                    <w:rFonts w:cs="Times New Roman"/>
                    <w:szCs w:val="24"/>
                  </w:rPr>
                  <w:t>Engrossed</w:t>
                </w:r>
              </w:p>
            </w:tc>
          </w:sdtContent>
        </w:sdt>
      </w:tr>
    </w:tbl>
    <w:p w:rsidR="00D174C7" w:rsidRPr="00FF6471" w:rsidRDefault="00D174C7" w:rsidP="000F1DF9">
      <w:pPr>
        <w:spacing w:after="0" w:line="240" w:lineRule="auto"/>
        <w:rPr>
          <w:rFonts w:cs="Times New Roman"/>
          <w:szCs w:val="24"/>
        </w:rPr>
      </w:pPr>
    </w:p>
    <w:p w:rsidR="00D174C7" w:rsidRPr="00FF6471" w:rsidRDefault="00D174C7" w:rsidP="000F1DF9">
      <w:pPr>
        <w:spacing w:after="0" w:line="240" w:lineRule="auto"/>
        <w:rPr>
          <w:rFonts w:cs="Times New Roman"/>
          <w:szCs w:val="24"/>
        </w:rPr>
      </w:pPr>
    </w:p>
    <w:p w:rsidR="00D174C7" w:rsidRPr="00FF6471" w:rsidRDefault="00D174C7"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B1158172C65D4F02BC21603B12CA4B20"/>
        </w:placeholder>
      </w:sdtPr>
      <w:sdtContent>
        <w:p w:rsidR="00D174C7" w:rsidRDefault="00D174C7"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8F2CF129ED8E4E27BC2BA65C2D9AC376"/>
        </w:placeholder>
      </w:sdtPr>
      <w:sdtContent>
        <w:p w:rsidR="00D174C7" w:rsidRDefault="00D174C7" w:rsidP="009F1810">
          <w:pPr>
            <w:pStyle w:val="NormalWeb"/>
            <w:spacing w:before="0" w:beforeAutospacing="0" w:after="0" w:afterAutospacing="0"/>
            <w:jc w:val="both"/>
            <w:divId w:val="933590288"/>
            <w:rPr>
              <w:rFonts w:eastAsia="Times New Roman"/>
              <w:bCs/>
            </w:rPr>
          </w:pPr>
        </w:p>
        <w:p w:rsidR="00D174C7" w:rsidRPr="009F1810" w:rsidRDefault="00D174C7" w:rsidP="009F1810">
          <w:pPr>
            <w:pStyle w:val="NormalWeb"/>
            <w:spacing w:before="0" w:beforeAutospacing="0" w:after="0" w:afterAutospacing="0"/>
            <w:jc w:val="both"/>
            <w:divId w:val="933590288"/>
            <w:rPr>
              <w:color w:val="000000"/>
            </w:rPr>
          </w:pPr>
          <w:r w:rsidRPr="009F1810">
            <w:rPr>
              <w:color w:val="000000"/>
            </w:rPr>
            <w:t>Peace officers currently are required to deliver seized illicit alcoholic beverages to the Texas Alcoholic Beverage Commission (TABC) for immediate sale. Delivering the beverage to TABC can be inefficient or unnecessary, however, necessitating an appropriate alternative. H</w:t>
          </w:r>
          <w:r>
            <w:rPr>
              <w:color w:val="000000"/>
            </w:rPr>
            <w:t>.</w:t>
          </w:r>
          <w:r w:rsidRPr="009F1810">
            <w:rPr>
              <w:color w:val="000000"/>
            </w:rPr>
            <w:t>B</w:t>
          </w:r>
          <w:r>
            <w:rPr>
              <w:color w:val="000000"/>
            </w:rPr>
            <w:t>.</w:t>
          </w:r>
          <w:r w:rsidRPr="009F1810">
            <w:rPr>
              <w:color w:val="000000"/>
            </w:rPr>
            <w:t xml:space="preserve"> 763 would authorize a peace officer to destroy or dispose of an illicit alcoholic beverage, its container, and its packaging after seizure, rather than delivering it to TABC. </w:t>
          </w:r>
        </w:p>
        <w:p w:rsidR="00D174C7" w:rsidRPr="00D70925" w:rsidRDefault="00D174C7" w:rsidP="009F1810">
          <w:pPr>
            <w:spacing w:after="0" w:line="240" w:lineRule="auto"/>
            <w:jc w:val="both"/>
            <w:rPr>
              <w:rFonts w:eastAsia="Times New Roman" w:cs="Times New Roman"/>
              <w:bCs/>
              <w:szCs w:val="24"/>
            </w:rPr>
          </w:pPr>
        </w:p>
      </w:sdtContent>
    </w:sdt>
    <w:p w:rsidR="00D174C7" w:rsidRDefault="00D174C7"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763 </w:t>
      </w:r>
      <w:bookmarkStart w:id="1" w:name="AmendsCurrentLaw"/>
      <w:bookmarkEnd w:id="1"/>
      <w:r>
        <w:rPr>
          <w:rFonts w:cs="Times New Roman"/>
          <w:szCs w:val="24"/>
        </w:rPr>
        <w:t>amends current law relating to the handling of illicit alcoholic beverages seized by a peace officer.</w:t>
      </w:r>
    </w:p>
    <w:p w:rsidR="00D174C7" w:rsidRPr="004D559B" w:rsidRDefault="00D174C7" w:rsidP="000F1DF9">
      <w:pPr>
        <w:spacing w:after="0" w:line="240" w:lineRule="auto"/>
        <w:jc w:val="both"/>
        <w:rPr>
          <w:rFonts w:eastAsia="Times New Roman" w:cs="Times New Roman"/>
          <w:szCs w:val="24"/>
        </w:rPr>
      </w:pPr>
    </w:p>
    <w:p w:rsidR="00D174C7" w:rsidRPr="005C2A78" w:rsidRDefault="00D174C7"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9534D81D65734AD4AA9E88CBD480FE40"/>
          </w:placeholder>
        </w:sdtPr>
        <w:sdtContent>
          <w:r>
            <w:rPr>
              <w:rFonts w:eastAsia="Times New Roman" w:cs="Times New Roman"/>
              <w:b/>
              <w:szCs w:val="24"/>
              <w:u w:val="single"/>
            </w:rPr>
            <w:t>RULEMAKING AUTHORITY</w:t>
          </w:r>
        </w:sdtContent>
      </w:sdt>
    </w:p>
    <w:p w:rsidR="00D174C7" w:rsidRPr="006529C4" w:rsidRDefault="00D174C7" w:rsidP="00774EC7">
      <w:pPr>
        <w:spacing w:after="0" w:line="240" w:lineRule="auto"/>
        <w:jc w:val="both"/>
        <w:rPr>
          <w:rFonts w:cs="Times New Roman"/>
          <w:szCs w:val="24"/>
        </w:rPr>
      </w:pPr>
    </w:p>
    <w:p w:rsidR="00D174C7" w:rsidRPr="006529C4" w:rsidRDefault="00D174C7"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D174C7" w:rsidRPr="006529C4" w:rsidRDefault="00D174C7" w:rsidP="00774EC7">
      <w:pPr>
        <w:spacing w:after="0" w:line="240" w:lineRule="auto"/>
        <w:jc w:val="both"/>
        <w:rPr>
          <w:rFonts w:cs="Times New Roman"/>
          <w:szCs w:val="24"/>
        </w:rPr>
      </w:pPr>
    </w:p>
    <w:p w:rsidR="00D174C7" w:rsidRPr="005C2A78" w:rsidRDefault="00D174C7"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8A9BAD9729284226909911CA96AB24AD"/>
          </w:placeholder>
        </w:sdtPr>
        <w:sdtContent>
          <w:r>
            <w:rPr>
              <w:rFonts w:eastAsia="Times New Roman" w:cs="Times New Roman"/>
              <w:b/>
              <w:szCs w:val="24"/>
              <w:u w:val="single"/>
            </w:rPr>
            <w:t>SECTION BY SECTION ANALYSIS</w:t>
          </w:r>
        </w:sdtContent>
      </w:sdt>
    </w:p>
    <w:p w:rsidR="00D174C7" w:rsidRPr="005C2A78" w:rsidRDefault="00D174C7" w:rsidP="000F1DF9">
      <w:pPr>
        <w:spacing w:after="0" w:line="240" w:lineRule="auto"/>
        <w:jc w:val="both"/>
        <w:rPr>
          <w:rFonts w:eastAsia="Times New Roman" w:cs="Times New Roman"/>
          <w:szCs w:val="24"/>
        </w:rPr>
      </w:pPr>
    </w:p>
    <w:p w:rsidR="00D174C7" w:rsidRPr="004D559B" w:rsidRDefault="00D174C7" w:rsidP="00302AF5">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w:t>
      </w:r>
      <w:r w:rsidRPr="004D559B">
        <w:rPr>
          <w:rFonts w:eastAsia="Times New Roman" w:cs="Times New Roman"/>
          <w:szCs w:val="24"/>
        </w:rPr>
        <w:t>Amends Section 103.06, Alcoholic Beverage Code, as follows:</w:t>
      </w:r>
    </w:p>
    <w:p w:rsidR="00D174C7" w:rsidRPr="004D559B" w:rsidRDefault="00D174C7" w:rsidP="00302AF5">
      <w:pPr>
        <w:spacing w:after="0" w:line="240" w:lineRule="auto"/>
        <w:jc w:val="both"/>
        <w:rPr>
          <w:rFonts w:eastAsia="Times New Roman" w:cs="Times New Roman"/>
          <w:szCs w:val="24"/>
        </w:rPr>
      </w:pPr>
    </w:p>
    <w:p w:rsidR="00D174C7" w:rsidRPr="005C2A78" w:rsidRDefault="00D174C7" w:rsidP="00302AF5">
      <w:pPr>
        <w:spacing w:after="0" w:line="240" w:lineRule="auto"/>
        <w:ind w:left="720"/>
        <w:jc w:val="both"/>
        <w:rPr>
          <w:rFonts w:eastAsia="Times New Roman" w:cs="Times New Roman"/>
          <w:szCs w:val="24"/>
        </w:rPr>
      </w:pPr>
      <w:r w:rsidRPr="004D559B">
        <w:rPr>
          <w:rFonts w:eastAsia="Times New Roman" w:cs="Times New Roman"/>
          <w:szCs w:val="24"/>
        </w:rPr>
        <w:t>Sec. 103.06.  New heading: BEVERAGE SEIZED BY PEACE OFFICER.  Requires that a</w:t>
      </w:r>
      <w:r w:rsidRPr="004D559B">
        <w:rPr>
          <w:rFonts w:cs="Times New Roman"/>
          <w:color w:val="333333"/>
          <w:szCs w:val="24"/>
          <w:shd w:val="clear" w:color="auto" w:fill="FFFFFF"/>
        </w:rPr>
        <w:t>ny alcoholic beverage, its container, and its packaging which has been seized by a peace officer, as provided in Section 103.03 (Seizure of Illicit Beverages</w:t>
      </w:r>
      <w:r>
        <w:rPr>
          <w:rFonts w:cs="Times New Roman"/>
          <w:color w:val="333333"/>
          <w:szCs w:val="24"/>
          <w:shd w:val="clear" w:color="auto" w:fill="FFFFFF"/>
        </w:rPr>
        <w:t>, etc.</w:t>
      </w:r>
      <w:r w:rsidRPr="004D559B">
        <w:rPr>
          <w:rFonts w:cs="Times New Roman"/>
          <w:color w:val="333333"/>
          <w:szCs w:val="24"/>
          <w:shd w:val="clear" w:color="auto" w:fill="FFFFFF"/>
        </w:rPr>
        <w:t>)</w:t>
      </w:r>
      <w:r>
        <w:rPr>
          <w:rFonts w:cs="Times New Roman"/>
          <w:color w:val="333333"/>
          <w:szCs w:val="24"/>
          <w:shd w:val="clear" w:color="auto" w:fill="FFFFFF"/>
        </w:rPr>
        <w:t>,</w:t>
      </w:r>
      <w:r w:rsidRPr="004D559B">
        <w:rPr>
          <w:rFonts w:cs="Times New Roman"/>
          <w:szCs w:val="24"/>
        </w:rPr>
        <w:t xml:space="preserve"> be </w:t>
      </w:r>
      <w:r w:rsidRPr="004D559B">
        <w:rPr>
          <w:rFonts w:cs="Times New Roman"/>
          <w:color w:val="333333"/>
          <w:szCs w:val="24"/>
          <w:shd w:val="clear" w:color="auto" w:fill="FFFFFF"/>
        </w:rPr>
        <w:t>destroyed or disposed of by a peace officer</w:t>
      </w:r>
      <w:r>
        <w:rPr>
          <w:rFonts w:cs="Times New Roman"/>
          <w:color w:val="333333"/>
          <w:szCs w:val="24"/>
          <w:shd w:val="clear" w:color="auto" w:fill="FFFFFF"/>
        </w:rPr>
        <w:t xml:space="preserve"> or be delivered to the Texas Alcoholic Beverage Commission for certain purposes</w:t>
      </w:r>
      <w:r w:rsidRPr="004D559B">
        <w:rPr>
          <w:rFonts w:cs="Times New Roman"/>
          <w:color w:val="333333"/>
          <w:szCs w:val="24"/>
          <w:shd w:val="clear" w:color="auto" w:fill="FFFFFF"/>
        </w:rPr>
        <w:t>. Makes nonsubstantive changes.</w:t>
      </w:r>
    </w:p>
    <w:p w:rsidR="00D174C7" w:rsidRPr="005C2A78" w:rsidRDefault="00D174C7" w:rsidP="00302AF5">
      <w:pPr>
        <w:spacing w:after="0" w:line="240" w:lineRule="auto"/>
        <w:jc w:val="both"/>
        <w:rPr>
          <w:rFonts w:eastAsia="Times New Roman" w:cs="Times New Roman"/>
          <w:szCs w:val="24"/>
        </w:rPr>
      </w:pPr>
    </w:p>
    <w:p w:rsidR="00D174C7" w:rsidRPr="00C8671F" w:rsidRDefault="00D174C7" w:rsidP="00302AF5">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2021.</w:t>
      </w:r>
    </w:p>
    <w:sectPr w:rsidR="00D174C7"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3F80" w:rsidRDefault="002C3F80" w:rsidP="000F1DF9">
      <w:pPr>
        <w:spacing w:after="0" w:line="240" w:lineRule="auto"/>
      </w:pPr>
      <w:r>
        <w:separator/>
      </w:r>
    </w:p>
  </w:endnote>
  <w:endnote w:type="continuationSeparator" w:id="0">
    <w:p w:rsidR="002C3F80" w:rsidRDefault="002C3F80"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2C3F80"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D174C7">
                <w:rPr>
                  <w:sz w:val="20"/>
                  <w:szCs w:val="20"/>
                </w:rPr>
                <w:t>DLL</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D174C7">
                <w:rPr>
                  <w:sz w:val="20"/>
                  <w:szCs w:val="20"/>
                </w:rPr>
                <w:t>H.B. 763</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D174C7">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2C3F80"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3F80" w:rsidRDefault="002C3F80" w:rsidP="000F1DF9">
      <w:pPr>
        <w:spacing w:after="0" w:line="240" w:lineRule="auto"/>
      </w:pPr>
      <w:r>
        <w:separator/>
      </w:r>
    </w:p>
  </w:footnote>
  <w:footnote w:type="continuationSeparator" w:id="0">
    <w:p w:rsidR="002C3F80" w:rsidRDefault="002C3F80"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2C3F80"/>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174C7"/>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28680F"/>
  <w15:docId w15:val="{7E356AE3-EE7E-4466-8F79-9286C652E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D174C7"/>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3590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81E4F865521941B896CE08E9E0CEB254"/>
        <w:category>
          <w:name w:val="General"/>
          <w:gallery w:val="placeholder"/>
        </w:category>
        <w:types>
          <w:type w:val="bbPlcHdr"/>
        </w:types>
        <w:behaviors>
          <w:behavior w:val="content"/>
        </w:behaviors>
        <w:guid w:val="{F5C15086-4D5D-4351-8CE3-8B623572F91B}"/>
      </w:docPartPr>
      <w:docPartBody>
        <w:p w:rsidR="00000000" w:rsidRDefault="00F85FC4"/>
      </w:docPartBody>
    </w:docPart>
    <w:docPart>
      <w:docPartPr>
        <w:name w:val="830DFDF04E8340E4BC8376534471B588"/>
        <w:category>
          <w:name w:val="General"/>
          <w:gallery w:val="placeholder"/>
        </w:category>
        <w:types>
          <w:type w:val="bbPlcHdr"/>
        </w:types>
        <w:behaviors>
          <w:behavior w:val="content"/>
        </w:behaviors>
        <w:guid w:val="{BF2276AD-E02D-4944-AE84-3EF6CBE8E760}"/>
      </w:docPartPr>
      <w:docPartBody>
        <w:p w:rsidR="00000000" w:rsidRDefault="00F85FC4"/>
      </w:docPartBody>
    </w:docPart>
    <w:docPart>
      <w:docPartPr>
        <w:name w:val="5A14597A58AA4DEEB4473DB8C1C00228"/>
        <w:category>
          <w:name w:val="General"/>
          <w:gallery w:val="placeholder"/>
        </w:category>
        <w:types>
          <w:type w:val="bbPlcHdr"/>
        </w:types>
        <w:behaviors>
          <w:behavior w:val="content"/>
        </w:behaviors>
        <w:guid w:val="{A35BE3E8-CCAD-4CB5-93EF-C8967B4E9742}"/>
      </w:docPartPr>
      <w:docPartBody>
        <w:p w:rsidR="00000000" w:rsidRDefault="00F85FC4"/>
      </w:docPartBody>
    </w:docPart>
    <w:docPart>
      <w:docPartPr>
        <w:name w:val="ECE564179B2A4BB2B9CC22B44D843D05"/>
        <w:category>
          <w:name w:val="General"/>
          <w:gallery w:val="placeholder"/>
        </w:category>
        <w:types>
          <w:type w:val="bbPlcHdr"/>
        </w:types>
        <w:behaviors>
          <w:behavior w:val="content"/>
        </w:behaviors>
        <w:guid w:val="{38773CCB-D34A-48A8-AC0F-1F378CC29CB2}"/>
      </w:docPartPr>
      <w:docPartBody>
        <w:p w:rsidR="00000000" w:rsidRDefault="00F85FC4"/>
      </w:docPartBody>
    </w:docPart>
    <w:docPart>
      <w:docPartPr>
        <w:name w:val="EB439E280D754D809C08A6DF603A0070"/>
        <w:category>
          <w:name w:val="General"/>
          <w:gallery w:val="placeholder"/>
        </w:category>
        <w:types>
          <w:type w:val="bbPlcHdr"/>
        </w:types>
        <w:behaviors>
          <w:behavior w:val="content"/>
        </w:behaviors>
        <w:guid w:val="{B75078A7-8D80-4DE4-85D6-6B6DC7D45CBB}"/>
      </w:docPartPr>
      <w:docPartBody>
        <w:p w:rsidR="00000000" w:rsidRDefault="00F85FC4"/>
      </w:docPartBody>
    </w:docPart>
    <w:docPart>
      <w:docPartPr>
        <w:name w:val="DEE60A5A73A04211B4B4F676A468393D"/>
        <w:category>
          <w:name w:val="General"/>
          <w:gallery w:val="placeholder"/>
        </w:category>
        <w:types>
          <w:type w:val="bbPlcHdr"/>
        </w:types>
        <w:behaviors>
          <w:behavior w:val="content"/>
        </w:behaviors>
        <w:guid w:val="{86088C6A-331C-4C7A-9414-3A2FDF06581E}"/>
      </w:docPartPr>
      <w:docPartBody>
        <w:p w:rsidR="00000000" w:rsidRDefault="00F85FC4"/>
      </w:docPartBody>
    </w:docPart>
    <w:docPart>
      <w:docPartPr>
        <w:name w:val="96351AA575344CC897422E0C4EEC43B5"/>
        <w:category>
          <w:name w:val="General"/>
          <w:gallery w:val="placeholder"/>
        </w:category>
        <w:types>
          <w:type w:val="bbPlcHdr"/>
        </w:types>
        <w:behaviors>
          <w:behavior w:val="content"/>
        </w:behaviors>
        <w:guid w:val="{236E2F5E-9336-4580-8EFD-8478BA3E2277}"/>
      </w:docPartPr>
      <w:docPartBody>
        <w:p w:rsidR="00000000" w:rsidRDefault="00F85FC4"/>
      </w:docPartBody>
    </w:docPart>
    <w:docPart>
      <w:docPartPr>
        <w:name w:val="EA99DC0D828A4BC586286627C1684AC5"/>
        <w:category>
          <w:name w:val="General"/>
          <w:gallery w:val="placeholder"/>
        </w:category>
        <w:types>
          <w:type w:val="bbPlcHdr"/>
        </w:types>
        <w:behaviors>
          <w:behavior w:val="content"/>
        </w:behaviors>
        <w:guid w:val="{282313CB-EAB0-4C2B-B8F0-C93648236F98}"/>
      </w:docPartPr>
      <w:docPartBody>
        <w:p w:rsidR="00000000" w:rsidRDefault="00F85FC4"/>
      </w:docPartBody>
    </w:docPart>
    <w:docPart>
      <w:docPartPr>
        <w:name w:val="E59D684109D2488B880D8EF3AF6988EB"/>
        <w:category>
          <w:name w:val="General"/>
          <w:gallery w:val="placeholder"/>
        </w:category>
        <w:types>
          <w:type w:val="bbPlcHdr"/>
        </w:types>
        <w:behaviors>
          <w:behavior w:val="content"/>
        </w:behaviors>
        <w:guid w:val="{9E9A12A9-C0C8-4B70-A853-9DC1CE68E2E0}"/>
      </w:docPartPr>
      <w:docPartBody>
        <w:p w:rsidR="00000000" w:rsidRDefault="00F85FC4"/>
      </w:docPartBody>
    </w:docPart>
    <w:docPart>
      <w:docPartPr>
        <w:name w:val="A81D7C94EFB342EAA5C83CD70A3F4BDF"/>
        <w:category>
          <w:name w:val="General"/>
          <w:gallery w:val="placeholder"/>
        </w:category>
        <w:types>
          <w:type w:val="bbPlcHdr"/>
        </w:types>
        <w:behaviors>
          <w:behavior w:val="content"/>
        </w:behaviors>
        <w:guid w:val="{AD50DDF4-35BB-4741-81EF-3972E331E01F}"/>
      </w:docPartPr>
      <w:docPartBody>
        <w:p w:rsidR="00000000" w:rsidRDefault="006F116A" w:rsidP="006F116A">
          <w:pPr>
            <w:pStyle w:val="A81D7C94EFB342EAA5C83CD70A3F4BDF"/>
          </w:pPr>
          <w:r w:rsidRPr="00A30DD1">
            <w:rPr>
              <w:rStyle w:val="PlaceholderText"/>
            </w:rPr>
            <w:t>Click here to enter a date.</w:t>
          </w:r>
        </w:p>
      </w:docPartBody>
    </w:docPart>
    <w:docPart>
      <w:docPartPr>
        <w:name w:val="1CDE7B3C4FED47DC99465515D89F7299"/>
        <w:category>
          <w:name w:val="General"/>
          <w:gallery w:val="placeholder"/>
        </w:category>
        <w:types>
          <w:type w:val="bbPlcHdr"/>
        </w:types>
        <w:behaviors>
          <w:behavior w:val="content"/>
        </w:behaviors>
        <w:guid w:val="{871EACD3-3770-4EB4-9F06-D1C200F55EFD}"/>
      </w:docPartPr>
      <w:docPartBody>
        <w:p w:rsidR="00000000" w:rsidRDefault="00F85FC4"/>
      </w:docPartBody>
    </w:docPart>
    <w:docPart>
      <w:docPartPr>
        <w:name w:val="B1158172C65D4F02BC21603B12CA4B20"/>
        <w:category>
          <w:name w:val="General"/>
          <w:gallery w:val="placeholder"/>
        </w:category>
        <w:types>
          <w:type w:val="bbPlcHdr"/>
        </w:types>
        <w:behaviors>
          <w:behavior w:val="content"/>
        </w:behaviors>
        <w:guid w:val="{B4DAD714-42F0-4038-B385-FA7C475F50A5}"/>
      </w:docPartPr>
      <w:docPartBody>
        <w:p w:rsidR="00000000" w:rsidRDefault="00F85FC4"/>
      </w:docPartBody>
    </w:docPart>
    <w:docPart>
      <w:docPartPr>
        <w:name w:val="8F2CF129ED8E4E27BC2BA65C2D9AC376"/>
        <w:category>
          <w:name w:val="General"/>
          <w:gallery w:val="placeholder"/>
        </w:category>
        <w:types>
          <w:type w:val="bbPlcHdr"/>
        </w:types>
        <w:behaviors>
          <w:behavior w:val="content"/>
        </w:behaviors>
        <w:guid w:val="{8C4996F9-87BD-49F3-8E89-018E1B263566}"/>
      </w:docPartPr>
      <w:docPartBody>
        <w:p w:rsidR="00000000" w:rsidRDefault="006F116A" w:rsidP="006F116A">
          <w:pPr>
            <w:pStyle w:val="8F2CF129ED8E4E27BC2BA65C2D9AC376"/>
          </w:pPr>
          <w:r>
            <w:rPr>
              <w:rFonts w:eastAsia="Times New Roman" w:cs="Times New Roman"/>
              <w:bCs/>
              <w:szCs w:val="24"/>
            </w:rPr>
            <w:t xml:space="preserve"> </w:t>
          </w:r>
        </w:p>
      </w:docPartBody>
    </w:docPart>
    <w:docPart>
      <w:docPartPr>
        <w:name w:val="9534D81D65734AD4AA9E88CBD480FE40"/>
        <w:category>
          <w:name w:val="General"/>
          <w:gallery w:val="placeholder"/>
        </w:category>
        <w:types>
          <w:type w:val="bbPlcHdr"/>
        </w:types>
        <w:behaviors>
          <w:behavior w:val="content"/>
        </w:behaviors>
        <w:guid w:val="{9CE2694D-D4E7-42A0-A41E-0EB13FCE9C18}"/>
      </w:docPartPr>
      <w:docPartBody>
        <w:p w:rsidR="00000000" w:rsidRDefault="00F85FC4"/>
      </w:docPartBody>
    </w:docPart>
    <w:docPart>
      <w:docPartPr>
        <w:name w:val="8A9BAD9729284226909911CA96AB24AD"/>
        <w:category>
          <w:name w:val="General"/>
          <w:gallery w:val="placeholder"/>
        </w:category>
        <w:types>
          <w:type w:val="bbPlcHdr"/>
        </w:types>
        <w:behaviors>
          <w:behavior w:val="content"/>
        </w:behaviors>
        <w:guid w:val="{9AF32D6C-1EC4-4916-BD0A-91B77D8E3AAA}"/>
      </w:docPartPr>
      <w:docPartBody>
        <w:p w:rsidR="00000000" w:rsidRDefault="00F85FC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6F116A"/>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85FC4"/>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F116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A81D7C94EFB342EAA5C83CD70A3F4BDF">
    <w:name w:val="A81D7C94EFB342EAA5C83CD70A3F4BDF"/>
    <w:rsid w:val="006F116A"/>
    <w:pPr>
      <w:spacing w:after="160" w:line="259" w:lineRule="auto"/>
    </w:pPr>
  </w:style>
  <w:style w:type="paragraph" w:customStyle="1" w:styleId="8F2CF129ED8E4E27BC2BA65C2D9AC376">
    <w:name w:val="8F2CF129ED8E4E27BC2BA65C2D9AC376"/>
    <w:rsid w:val="006F116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A5D574CA-5E61-4485-9310-9F86EDDDA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217</Words>
  <Characters>1241</Characters>
  <Application>Microsoft Office Word</Application>
  <DocSecurity>0</DocSecurity>
  <Lines>10</Lines>
  <Paragraphs>2</Paragraphs>
  <ScaleCrop>false</ScaleCrop>
  <Company>Texas Legislative Council</Company>
  <LinksUpToDate>false</LinksUpToDate>
  <CharactersWithSpaces>1456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David Lopez Jr</cp:lastModifiedBy>
  <cp:revision>161</cp:revision>
  <dcterms:created xsi:type="dcterms:W3CDTF">2015-05-29T14:24:00Z</dcterms:created>
  <dcterms:modified xsi:type="dcterms:W3CDTF">2021-05-07T17:02:00Z</dcterms:modified>
</cp:coreProperties>
</file>

<file path=docProps/custom.xml><?xml version="1.0" encoding="utf-8"?>
<op:Properties xmlns:vt="http://schemas.openxmlformats.org/officeDocument/2006/docPropsVTypes" xmlns:op="http://schemas.openxmlformats.org/officeDocument/2006/custom-properties"/>
</file>