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64EE" w14:paraId="625535CC" w14:textId="77777777" w:rsidTr="00345119">
        <w:tc>
          <w:tcPr>
            <w:tcW w:w="9576" w:type="dxa"/>
            <w:noWrap/>
          </w:tcPr>
          <w:p w14:paraId="6593634C" w14:textId="77777777" w:rsidR="008423E4" w:rsidRPr="0022177D" w:rsidRDefault="00EE583C" w:rsidP="00DB175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FDAF1E" w14:textId="77777777" w:rsidR="008423E4" w:rsidRPr="0022177D" w:rsidRDefault="008423E4" w:rsidP="00DB175E">
      <w:pPr>
        <w:jc w:val="center"/>
      </w:pPr>
    </w:p>
    <w:p w14:paraId="14341434" w14:textId="77777777" w:rsidR="008423E4" w:rsidRPr="00B31F0E" w:rsidRDefault="008423E4" w:rsidP="00DB175E"/>
    <w:p w14:paraId="2CF7BD93" w14:textId="77777777" w:rsidR="008423E4" w:rsidRPr="00742794" w:rsidRDefault="008423E4" w:rsidP="00DB175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64EE" w14:paraId="576315AD" w14:textId="77777777" w:rsidTr="00345119">
        <w:tc>
          <w:tcPr>
            <w:tcW w:w="9576" w:type="dxa"/>
          </w:tcPr>
          <w:p w14:paraId="37306A19" w14:textId="1DF7531C" w:rsidR="008423E4" w:rsidRPr="00861995" w:rsidRDefault="00EE583C" w:rsidP="00DB175E">
            <w:pPr>
              <w:jc w:val="right"/>
            </w:pPr>
            <w:r>
              <w:t>H.B. 842</w:t>
            </w:r>
          </w:p>
        </w:tc>
      </w:tr>
      <w:tr w:rsidR="009264EE" w14:paraId="2857F7D3" w14:textId="77777777" w:rsidTr="00345119">
        <w:tc>
          <w:tcPr>
            <w:tcW w:w="9576" w:type="dxa"/>
          </w:tcPr>
          <w:p w14:paraId="0F436A76" w14:textId="7343468A" w:rsidR="008423E4" w:rsidRPr="00861995" w:rsidRDefault="00EE583C" w:rsidP="00DB175E">
            <w:pPr>
              <w:jc w:val="right"/>
            </w:pPr>
            <w:r>
              <w:t xml:space="preserve">By: </w:t>
            </w:r>
            <w:r w:rsidR="005135F5">
              <w:t>Moody</w:t>
            </w:r>
          </w:p>
        </w:tc>
      </w:tr>
      <w:tr w:rsidR="009264EE" w14:paraId="7B975989" w14:textId="77777777" w:rsidTr="00345119">
        <w:tc>
          <w:tcPr>
            <w:tcW w:w="9576" w:type="dxa"/>
          </w:tcPr>
          <w:p w14:paraId="51CB3404" w14:textId="7283D609" w:rsidR="008423E4" w:rsidRPr="00861995" w:rsidRDefault="00EE583C" w:rsidP="00DB175E">
            <w:pPr>
              <w:jc w:val="right"/>
            </w:pPr>
            <w:r>
              <w:t>Criminal Jurisprudence</w:t>
            </w:r>
          </w:p>
        </w:tc>
      </w:tr>
      <w:tr w:rsidR="009264EE" w14:paraId="1F4FDE7C" w14:textId="77777777" w:rsidTr="00345119">
        <w:tc>
          <w:tcPr>
            <w:tcW w:w="9576" w:type="dxa"/>
          </w:tcPr>
          <w:p w14:paraId="7852E609" w14:textId="7A72C4F8" w:rsidR="008423E4" w:rsidRDefault="00EE583C" w:rsidP="00DB175E">
            <w:pPr>
              <w:jc w:val="right"/>
            </w:pPr>
            <w:r>
              <w:t>Committee Report (Unamended)</w:t>
            </w:r>
          </w:p>
        </w:tc>
      </w:tr>
    </w:tbl>
    <w:p w14:paraId="5616EE39" w14:textId="77777777" w:rsidR="008423E4" w:rsidRDefault="008423E4" w:rsidP="00DB175E">
      <w:pPr>
        <w:tabs>
          <w:tab w:val="right" w:pos="9360"/>
        </w:tabs>
      </w:pPr>
    </w:p>
    <w:p w14:paraId="48BDDCDE" w14:textId="77777777" w:rsidR="008423E4" w:rsidRDefault="008423E4" w:rsidP="00DB175E"/>
    <w:p w14:paraId="36CF1A86" w14:textId="77777777" w:rsidR="008423E4" w:rsidRDefault="008423E4" w:rsidP="00DB175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64EE" w14:paraId="0A2E64C9" w14:textId="77777777" w:rsidTr="00345119">
        <w:tc>
          <w:tcPr>
            <w:tcW w:w="9576" w:type="dxa"/>
          </w:tcPr>
          <w:p w14:paraId="42395368" w14:textId="77777777" w:rsidR="008423E4" w:rsidRPr="00A8133F" w:rsidRDefault="00EE583C" w:rsidP="00DB17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41969F" w14:textId="77777777" w:rsidR="008423E4" w:rsidRDefault="008423E4" w:rsidP="00DB175E"/>
          <w:p w14:paraId="6B3C236E" w14:textId="5DE14AE3" w:rsidR="008423E4" w:rsidRDefault="00EE583C" w:rsidP="00DB175E">
            <w:pPr>
              <w:pStyle w:val="Header"/>
              <w:jc w:val="both"/>
            </w:pPr>
            <w:r>
              <w:t xml:space="preserve">It has been suggested that the prohibition on the dissemination of criminal history record information </w:t>
            </w:r>
            <w:r w:rsidR="00DC4EC9">
              <w:t>is</w:t>
            </w:r>
            <w:r>
              <w:t xml:space="preserve"> at odds with certain procedural requirements in criminal cases. H.B. 842 seeks to address this issue by authorizing </w:t>
            </w:r>
            <w:r w:rsidR="00DC4EC9">
              <w:t>the</w:t>
            </w:r>
            <w:r>
              <w:t xml:space="preserve"> attorney</w:t>
            </w:r>
            <w:r w:rsidR="00DC4EC9">
              <w:t xml:space="preserve"> representing the state</w:t>
            </w:r>
            <w:r>
              <w:t xml:space="preserve"> to provide certain criminal history record information to the defendant or the </w:t>
            </w:r>
            <w:r w:rsidR="00DC4EC9">
              <w:t xml:space="preserve">defendant's </w:t>
            </w:r>
            <w:r>
              <w:t xml:space="preserve">attorney in </w:t>
            </w:r>
            <w:r>
              <w:t>accordance with existing discovery laws and establishing that this serves as sufficient notice for the purposes of provisions requiring notice in a criminal case.</w:t>
            </w:r>
          </w:p>
          <w:p w14:paraId="7D2832B6" w14:textId="77777777" w:rsidR="008423E4" w:rsidRPr="00E26B13" w:rsidRDefault="008423E4" w:rsidP="00DB175E">
            <w:pPr>
              <w:rPr>
                <w:b/>
              </w:rPr>
            </w:pPr>
          </w:p>
        </w:tc>
      </w:tr>
      <w:tr w:rsidR="009264EE" w14:paraId="07AEC0B3" w14:textId="77777777" w:rsidTr="00345119">
        <w:tc>
          <w:tcPr>
            <w:tcW w:w="9576" w:type="dxa"/>
          </w:tcPr>
          <w:p w14:paraId="30DD1F74" w14:textId="77777777" w:rsidR="0017725B" w:rsidRDefault="00EE583C" w:rsidP="00DB17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0C73F7" w14:textId="77777777" w:rsidR="0017725B" w:rsidRDefault="0017725B" w:rsidP="00DB175E">
            <w:pPr>
              <w:rPr>
                <w:b/>
                <w:u w:val="single"/>
              </w:rPr>
            </w:pPr>
          </w:p>
          <w:p w14:paraId="2EC9A7DE" w14:textId="77777777" w:rsidR="000468C5" w:rsidRPr="000468C5" w:rsidRDefault="00EE583C" w:rsidP="00DB175E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14:paraId="0939C106" w14:textId="77777777" w:rsidR="0017725B" w:rsidRPr="0017725B" w:rsidRDefault="0017725B" w:rsidP="00DB175E">
            <w:pPr>
              <w:rPr>
                <w:b/>
                <w:u w:val="single"/>
              </w:rPr>
            </w:pPr>
          </w:p>
        </w:tc>
      </w:tr>
      <w:tr w:rsidR="009264EE" w14:paraId="7BF573FF" w14:textId="77777777" w:rsidTr="00345119">
        <w:tc>
          <w:tcPr>
            <w:tcW w:w="9576" w:type="dxa"/>
          </w:tcPr>
          <w:p w14:paraId="56234B5F" w14:textId="77777777" w:rsidR="008423E4" w:rsidRPr="00A8133F" w:rsidRDefault="00EE583C" w:rsidP="00DB17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0F6C22" w14:textId="77777777" w:rsidR="008423E4" w:rsidRDefault="008423E4" w:rsidP="00DB175E"/>
          <w:p w14:paraId="21B4080E" w14:textId="77777777" w:rsidR="005F133E" w:rsidRDefault="00EE583C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14:paraId="12A5C14D" w14:textId="77777777" w:rsidR="008423E4" w:rsidRPr="00E21FDC" w:rsidRDefault="008423E4" w:rsidP="00DB175E">
            <w:pPr>
              <w:rPr>
                <w:b/>
              </w:rPr>
            </w:pPr>
          </w:p>
        </w:tc>
      </w:tr>
      <w:tr w:rsidR="009264EE" w14:paraId="2B5A5002" w14:textId="77777777" w:rsidTr="00345119">
        <w:tc>
          <w:tcPr>
            <w:tcW w:w="9576" w:type="dxa"/>
          </w:tcPr>
          <w:p w14:paraId="126FF35A" w14:textId="77777777" w:rsidR="008423E4" w:rsidRPr="00A8133F" w:rsidRDefault="00EE583C" w:rsidP="00DB17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D784F5" w14:textId="77777777" w:rsidR="008423E4" w:rsidRDefault="008423E4" w:rsidP="00DB175E"/>
          <w:p w14:paraId="46148CDC" w14:textId="232E5BE6" w:rsidR="00716447" w:rsidRDefault="00EE583C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530BE3">
              <w:t xml:space="preserve">842 </w:t>
            </w:r>
            <w:r>
              <w:t xml:space="preserve">amends the </w:t>
            </w:r>
            <w:r w:rsidRPr="003C6114">
              <w:t>Government Code</w:t>
            </w:r>
            <w:r>
              <w:t xml:space="preserve"> to </w:t>
            </w:r>
            <w:r w:rsidR="00710419">
              <w:t xml:space="preserve">authorize an attorney representing the state in a criminal case to </w:t>
            </w:r>
            <w:r w:rsidR="00710419" w:rsidRPr="00710419">
              <w:t xml:space="preserve">disclose to the defendant or the </w:t>
            </w:r>
            <w:r w:rsidR="00305C71">
              <w:t xml:space="preserve">defendant's </w:t>
            </w:r>
            <w:r w:rsidR="00710419" w:rsidRPr="00710419">
              <w:t xml:space="preserve">attorney criminal history record information obtained from the </w:t>
            </w:r>
            <w:r w:rsidR="00204017">
              <w:t xml:space="preserve">Department of Public Safety </w:t>
            </w:r>
            <w:r w:rsidR="0050684C">
              <w:t xml:space="preserve">(DPS) </w:t>
            </w:r>
            <w:r w:rsidR="00710419" w:rsidRPr="00710419">
              <w:t xml:space="preserve">or the </w:t>
            </w:r>
            <w:r w:rsidR="00204017">
              <w:t>FBI</w:t>
            </w:r>
            <w:r w:rsidR="00530BE3" w:rsidRPr="00710419">
              <w:t xml:space="preserve"> that relates to the defendant or a potential witness in the case</w:t>
            </w:r>
            <w:r w:rsidR="00710419" w:rsidRPr="00710419">
              <w:t>.</w:t>
            </w:r>
            <w:r w:rsidR="00710419">
              <w:t xml:space="preserve"> The bill requires the</w:t>
            </w:r>
            <w:r w:rsidR="00530BE3">
              <w:t xml:space="preserve"> state's</w:t>
            </w:r>
            <w:r w:rsidR="00710419">
              <w:t xml:space="preserve"> attorney</w:t>
            </w:r>
            <w:r w:rsidR="00305108">
              <w:t xml:space="preserve"> </w:t>
            </w:r>
            <w:r w:rsidR="00710419">
              <w:t xml:space="preserve">to </w:t>
            </w:r>
            <w:r w:rsidR="00710419" w:rsidRPr="00710419">
              <w:t xml:space="preserve">provide with the disclosure a copy of </w:t>
            </w:r>
            <w:r w:rsidR="00710419">
              <w:t xml:space="preserve">Government Code provisions providing </w:t>
            </w:r>
            <w:r w:rsidR="00710419" w:rsidRPr="00710419">
              <w:t>criminal penalties for the unauthorized obtaining, use, or disclosure of criminal history record information.</w:t>
            </w:r>
            <w:r>
              <w:t xml:space="preserve"> </w:t>
            </w:r>
          </w:p>
          <w:p w14:paraId="1D6CB674" w14:textId="77777777" w:rsidR="00716447" w:rsidRDefault="00716447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7460B08" w14:textId="44884CFD" w:rsidR="00251382" w:rsidRDefault="00EE583C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530BE3">
              <w:t>842</w:t>
            </w:r>
            <w:r>
              <w:t xml:space="preserve"> amends the </w:t>
            </w:r>
            <w:r w:rsidRPr="003C6114">
              <w:t>Code of Criminal Procedure</w:t>
            </w:r>
            <w:r>
              <w:t xml:space="preserve"> to </w:t>
            </w:r>
            <w:r w:rsidR="00904A88">
              <w:t>establish</w:t>
            </w:r>
            <w:r w:rsidR="00E747E9">
              <w:t xml:space="preserve"> </w:t>
            </w:r>
            <w:r>
              <w:t>that</w:t>
            </w:r>
            <w:r>
              <w:t xml:space="preserve"> </w:t>
            </w:r>
            <w:r w:rsidR="00336E47" w:rsidRPr="00710419">
              <w:t xml:space="preserve">notice requirements </w:t>
            </w:r>
            <w:r w:rsidR="00336E47">
              <w:t>relating to</w:t>
            </w:r>
            <w:r w:rsidR="0050684C">
              <w:t xml:space="preserve"> the state's intention to introduce evidence of other crimes, wrongs, or acts committed by the defendant or evidence of the prior criminal record of a potential witness</w:t>
            </w:r>
            <w:r w:rsidR="00120EB6">
              <w:t>, as permitted by certain applicable law and rules of evidence,</w:t>
            </w:r>
            <w:r w:rsidR="0050684C">
              <w:t xml:space="preserve"> </w:t>
            </w:r>
            <w:r w:rsidR="00336E47" w:rsidRPr="00710419">
              <w:t>are satisfied</w:t>
            </w:r>
            <w:r w:rsidR="00472904">
              <w:t xml:space="preserve"> with respect to the criminal history record information contained in the disclosure</w:t>
            </w:r>
            <w:r w:rsidR="00336E47" w:rsidRPr="00710419">
              <w:t xml:space="preserve"> </w:t>
            </w:r>
            <w:r w:rsidRPr="00710419">
              <w:t>if</w:t>
            </w:r>
            <w:r w:rsidR="00120EB6">
              <w:t xml:space="preserve"> the following action is taken</w:t>
            </w:r>
            <w:r>
              <w:t>:</w:t>
            </w:r>
          </w:p>
          <w:p w14:paraId="14961E02" w14:textId="74D9BF95" w:rsidR="00251382" w:rsidRDefault="00EE583C" w:rsidP="00DB17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10419">
              <w:t>the</w:t>
            </w:r>
            <w:r w:rsidR="00530BE3">
              <w:t xml:space="preserve"> state's</w:t>
            </w:r>
            <w:r w:rsidRPr="00710419">
              <w:t xml:space="preserve"> attorney timely discloses to the defendant or the defendant</w:t>
            </w:r>
            <w:r>
              <w:t>'s attorney</w:t>
            </w:r>
            <w:r w:rsidRPr="00710419">
              <w:t xml:space="preserve"> criminal history record informati</w:t>
            </w:r>
            <w:r w:rsidRPr="00710419">
              <w:t xml:space="preserve">on in the original format in which the information was retrieved from a database maintained by </w:t>
            </w:r>
            <w:r w:rsidR="0050684C">
              <w:t>DPS or the FBI</w:t>
            </w:r>
            <w:r>
              <w:t>;</w:t>
            </w:r>
            <w:r w:rsidRPr="00710419">
              <w:t xml:space="preserve"> and </w:t>
            </w:r>
          </w:p>
          <w:p w14:paraId="5C28180C" w14:textId="6097ADBD" w:rsidR="00251382" w:rsidRDefault="00EE583C" w:rsidP="00DB17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10419">
              <w:t xml:space="preserve">that disclosure is made in accordance with </w:t>
            </w:r>
            <w:r w:rsidR="006B6AA7">
              <w:t xml:space="preserve">state law governing </w:t>
            </w:r>
            <w:r>
              <w:t>discovery in a criminal case</w:t>
            </w:r>
            <w:r w:rsidRPr="00710419">
              <w:t>.</w:t>
            </w:r>
            <w:r>
              <w:t xml:space="preserve"> </w:t>
            </w:r>
          </w:p>
          <w:p w14:paraId="6EA05482" w14:textId="08D7DC38" w:rsidR="003C6114" w:rsidRDefault="00EE583C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 w:rsidR="004C55DC">
              <w:t>is</w:t>
            </w:r>
            <w:r>
              <w:t xml:space="preserve"> provision do</w:t>
            </w:r>
            <w:r w:rsidR="004C55DC">
              <w:t>es</w:t>
            </w:r>
            <w:r>
              <w:t xml:space="preserve"> not apply to </w:t>
            </w:r>
            <w:r w:rsidRPr="00716447">
              <w:t xml:space="preserve">criminal </w:t>
            </w:r>
            <w:r w:rsidRPr="00716447">
              <w:t>history record information that the state intends to introduce for the purpose of enhancing the punishment for an offense.</w:t>
            </w:r>
            <w:r>
              <w:t xml:space="preserve">  </w:t>
            </w:r>
          </w:p>
          <w:p w14:paraId="17D6ED4D" w14:textId="77777777" w:rsidR="008423E4" w:rsidRPr="00835628" w:rsidRDefault="008423E4" w:rsidP="00DB175E">
            <w:pPr>
              <w:rPr>
                <w:b/>
              </w:rPr>
            </w:pPr>
          </w:p>
        </w:tc>
      </w:tr>
      <w:tr w:rsidR="009264EE" w14:paraId="7A49F783" w14:textId="77777777" w:rsidTr="00345119">
        <w:tc>
          <w:tcPr>
            <w:tcW w:w="9576" w:type="dxa"/>
          </w:tcPr>
          <w:p w14:paraId="42BC1692" w14:textId="77777777" w:rsidR="008423E4" w:rsidRPr="00A8133F" w:rsidRDefault="00EE583C" w:rsidP="00DB17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BAC192" w14:textId="77777777" w:rsidR="008423E4" w:rsidRDefault="008423E4" w:rsidP="00DB175E"/>
          <w:p w14:paraId="73B4CDD9" w14:textId="35F11A2E" w:rsidR="008423E4" w:rsidRPr="00233FDB" w:rsidRDefault="00EE583C" w:rsidP="00DB17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5F133E">
              <w:t>September 1, 20</w:t>
            </w:r>
            <w:r w:rsidR="00530BE3">
              <w:t>2</w:t>
            </w:r>
            <w:r w:rsidRPr="005F133E">
              <w:t>1.</w:t>
            </w:r>
          </w:p>
        </w:tc>
      </w:tr>
    </w:tbl>
    <w:p w14:paraId="02A95C32" w14:textId="77777777" w:rsidR="008423E4" w:rsidRPr="002B14EC" w:rsidRDefault="008423E4" w:rsidP="00DB175E">
      <w:pPr>
        <w:jc w:val="both"/>
        <w:rPr>
          <w:rFonts w:ascii="Arial" w:hAnsi="Arial"/>
          <w:sz w:val="4"/>
          <w:szCs w:val="16"/>
        </w:rPr>
      </w:pPr>
    </w:p>
    <w:p w14:paraId="3642AA87" w14:textId="77777777" w:rsidR="004108C3" w:rsidRPr="008423E4" w:rsidRDefault="004108C3" w:rsidP="00DB175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FECA" w14:textId="77777777" w:rsidR="00000000" w:rsidRDefault="00EE583C">
      <w:r>
        <w:separator/>
      </w:r>
    </w:p>
  </w:endnote>
  <w:endnote w:type="continuationSeparator" w:id="0">
    <w:p w14:paraId="01B27772" w14:textId="77777777" w:rsidR="00000000" w:rsidRDefault="00EE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AB71" w14:textId="77777777" w:rsidR="00594AD6" w:rsidRDefault="00594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64EE" w14:paraId="03375ABB" w14:textId="77777777" w:rsidTr="009C1E9A">
      <w:trPr>
        <w:cantSplit/>
      </w:trPr>
      <w:tc>
        <w:tcPr>
          <w:tcW w:w="0" w:type="pct"/>
        </w:tcPr>
        <w:p w14:paraId="7ADBF0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B79888" w14:textId="77777777" w:rsidR="00137D90" w:rsidRPr="002B14EC" w:rsidRDefault="00137D90" w:rsidP="009C1E9A">
          <w:pPr>
            <w:pStyle w:val="Footer"/>
            <w:tabs>
              <w:tab w:val="clear" w:pos="8640"/>
              <w:tab w:val="right" w:pos="9360"/>
            </w:tabs>
            <w:rPr>
              <w:sz w:val="12"/>
            </w:rPr>
          </w:pPr>
        </w:p>
        <w:p w14:paraId="386375C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AAC5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5A9C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4EE" w14:paraId="5CB36220" w14:textId="77777777" w:rsidTr="009C1E9A">
      <w:trPr>
        <w:cantSplit/>
      </w:trPr>
      <w:tc>
        <w:tcPr>
          <w:tcW w:w="0" w:type="pct"/>
        </w:tcPr>
        <w:p w14:paraId="7DA058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76CD27" w14:textId="2B0C7C40" w:rsidR="00EC379B" w:rsidRPr="009C1E9A" w:rsidRDefault="00EE58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17822</w:t>
          </w:r>
        </w:p>
      </w:tc>
      <w:tc>
        <w:tcPr>
          <w:tcW w:w="2453" w:type="pct"/>
        </w:tcPr>
        <w:p w14:paraId="67A915BA" w14:textId="2356C001" w:rsidR="00EC379B" w:rsidRDefault="00EE58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D7954">
            <w:t>21.90.1152</w:t>
          </w:r>
          <w:r>
            <w:fldChar w:fldCharType="end"/>
          </w:r>
        </w:p>
      </w:tc>
    </w:tr>
    <w:tr w:rsidR="009264EE" w14:paraId="234EAF94" w14:textId="77777777" w:rsidTr="009C1E9A">
      <w:trPr>
        <w:cantSplit/>
      </w:trPr>
      <w:tc>
        <w:tcPr>
          <w:tcW w:w="0" w:type="pct"/>
        </w:tcPr>
        <w:p w14:paraId="68C8527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11A90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8F4C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7804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64EE" w14:paraId="704717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CB27C7C" w14:textId="087EBF59" w:rsidR="00EC379B" w:rsidRDefault="00EE58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17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5E71F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25E671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272F" w14:textId="77777777" w:rsidR="00594AD6" w:rsidRDefault="0059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DD8E" w14:textId="77777777" w:rsidR="00000000" w:rsidRDefault="00EE583C">
      <w:r>
        <w:separator/>
      </w:r>
    </w:p>
  </w:footnote>
  <w:footnote w:type="continuationSeparator" w:id="0">
    <w:p w14:paraId="597820CB" w14:textId="77777777" w:rsidR="00000000" w:rsidRDefault="00EE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24EA" w14:textId="77777777" w:rsidR="00594AD6" w:rsidRDefault="00594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D25C" w14:textId="77777777" w:rsidR="00594AD6" w:rsidRDefault="00594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64E9" w14:textId="77777777" w:rsidR="00594AD6" w:rsidRDefault="00594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42D"/>
    <w:multiLevelType w:val="hybridMultilevel"/>
    <w:tmpl w:val="42D8AA8C"/>
    <w:lvl w:ilvl="0" w:tplc="76FE55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EF0BD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722E7D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B8862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B663EC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AF2D8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B1841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29C29D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040AB2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8C5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2897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4FF7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B70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EB6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71A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214"/>
    <w:rsid w:val="001F3CB8"/>
    <w:rsid w:val="001F6B91"/>
    <w:rsid w:val="001F703C"/>
    <w:rsid w:val="00200B9E"/>
    <w:rsid w:val="00200BF5"/>
    <w:rsid w:val="002010D1"/>
    <w:rsid w:val="00201338"/>
    <w:rsid w:val="00204017"/>
    <w:rsid w:val="0020775D"/>
    <w:rsid w:val="002116DD"/>
    <w:rsid w:val="0021383D"/>
    <w:rsid w:val="00216BBA"/>
    <w:rsid w:val="00216E12"/>
    <w:rsid w:val="00217466"/>
    <w:rsid w:val="0021751D"/>
    <w:rsid w:val="00217A48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382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29F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4EC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0EC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108"/>
    <w:rsid w:val="00305C7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6E47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114"/>
    <w:rsid w:val="003C664C"/>
    <w:rsid w:val="003D726D"/>
    <w:rsid w:val="003D7954"/>
    <w:rsid w:val="003E0875"/>
    <w:rsid w:val="003E0BB8"/>
    <w:rsid w:val="003E6CB0"/>
    <w:rsid w:val="003F1F5E"/>
    <w:rsid w:val="003F286A"/>
    <w:rsid w:val="003F7786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90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5DC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84C"/>
    <w:rsid w:val="005073E8"/>
    <w:rsid w:val="00510503"/>
    <w:rsid w:val="0051324D"/>
    <w:rsid w:val="005135F5"/>
    <w:rsid w:val="00515466"/>
    <w:rsid w:val="005154F7"/>
    <w:rsid w:val="005159DE"/>
    <w:rsid w:val="005269CE"/>
    <w:rsid w:val="005304B2"/>
    <w:rsid w:val="00530BE3"/>
    <w:rsid w:val="005336BD"/>
    <w:rsid w:val="00534A49"/>
    <w:rsid w:val="005363BB"/>
    <w:rsid w:val="00536FAD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AD6"/>
    <w:rsid w:val="00595745"/>
    <w:rsid w:val="005A0E18"/>
    <w:rsid w:val="005A12A5"/>
    <w:rsid w:val="005A3790"/>
    <w:rsid w:val="005A3CCB"/>
    <w:rsid w:val="005A6D13"/>
    <w:rsid w:val="005B031F"/>
    <w:rsid w:val="005B1CD0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20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33E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0F3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944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C9D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AA7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0419"/>
    <w:rsid w:val="0071131D"/>
    <w:rsid w:val="00711E3D"/>
    <w:rsid w:val="00711E85"/>
    <w:rsid w:val="00712DDA"/>
    <w:rsid w:val="00715793"/>
    <w:rsid w:val="0071644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658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CB3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7BF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37A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A88"/>
    <w:rsid w:val="00907780"/>
    <w:rsid w:val="00907EDD"/>
    <w:rsid w:val="009107AD"/>
    <w:rsid w:val="00913420"/>
    <w:rsid w:val="00915568"/>
    <w:rsid w:val="00917E0C"/>
    <w:rsid w:val="00920711"/>
    <w:rsid w:val="00921A1E"/>
    <w:rsid w:val="00924EA9"/>
    <w:rsid w:val="00925CE1"/>
    <w:rsid w:val="00925F5C"/>
    <w:rsid w:val="009264EE"/>
    <w:rsid w:val="00930897"/>
    <w:rsid w:val="009320D2"/>
    <w:rsid w:val="00932C77"/>
    <w:rsid w:val="0093417F"/>
    <w:rsid w:val="00934AC2"/>
    <w:rsid w:val="009350F1"/>
    <w:rsid w:val="009375BB"/>
    <w:rsid w:val="009418E9"/>
    <w:rsid w:val="00946044"/>
    <w:rsid w:val="009465AB"/>
    <w:rsid w:val="00946DEE"/>
    <w:rsid w:val="00953499"/>
    <w:rsid w:val="00954A16"/>
    <w:rsid w:val="00955F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C5E"/>
    <w:rsid w:val="0099403D"/>
    <w:rsid w:val="00995B0B"/>
    <w:rsid w:val="009A1883"/>
    <w:rsid w:val="009A39F5"/>
    <w:rsid w:val="009A4588"/>
    <w:rsid w:val="009A5EA5"/>
    <w:rsid w:val="009B00C2"/>
    <w:rsid w:val="009B08C9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9D"/>
    <w:rsid w:val="009C43A5"/>
    <w:rsid w:val="009C5A1D"/>
    <w:rsid w:val="009C6B08"/>
    <w:rsid w:val="009C70FC"/>
    <w:rsid w:val="009D002B"/>
    <w:rsid w:val="009D221C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0E5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C00"/>
    <w:rsid w:val="00A27255"/>
    <w:rsid w:val="00A32304"/>
    <w:rsid w:val="00A3420E"/>
    <w:rsid w:val="00A359A0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1937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3F40"/>
    <w:rsid w:val="00C248E6"/>
    <w:rsid w:val="00C2766B"/>
    <w:rsid w:val="00C2766F"/>
    <w:rsid w:val="00C31782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C5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30C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10E"/>
    <w:rsid w:val="00D30534"/>
    <w:rsid w:val="00D34A2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75E"/>
    <w:rsid w:val="00DB311F"/>
    <w:rsid w:val="00DB53C6"/>
    <w:rsid w:val="00DB59E3"/>
    <w:rsid w:val="00DB6CB6"/>
    <w:rsid w:val="00DB758F"/>
    <w:rsid w:val="00DC1F1B"/>
    <w:rsid w:val="00DC1FF9"/>
    <w:rsid w:val="00DC3D8F"/>
    <w:rsid w:val="00DC42E8"/>
    <w:rsid w:val="00DC4EC9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7AF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209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2BC"/>
    <w:rsid w:val="00E61159"/>
    <w:rsid w:val="00E625DA"/>
    <w:rsid w:val="00E634DC"/>
    <w:rsid w:val="00E667F3"/>
    <w:rsid w:val="00E67794"/>
    <w:rsid w:val="00E70CC6"/>
    <w:rsid w:val="00E71254"/>
    <w:rsid w:val="00E73CCD"/>
    <w:rsid w:val="00E747E9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83C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6AF9"/>
    <w:rsid w:val="00F9735A"/>
    <w:rsid w:val="00FA32FC"/>
    <w:rsid w:val="00FA59FD"/>
    <w:rsid w:val="00FA5D8C"/>
    <w:rsid w:val="00FA6403"/>
    <w:rsid w:val="00FB05DF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F9813-0F31-40A3-8273-03D7DA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04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0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419"/>
    <w:rPr>
      <w:b/>
      <w:bCs/>
    </w:rPr>
  </w:style>
  <w:style w:type="character" w:styleId="Hyperlink">
    <w:name w:val="Hyperlink"/>
    <w:basedOn w:val="DefaultParagraphFont"/>
    <w:unhideWhenUsed/>
    <w:rsid w:val="00E60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5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2255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HB00842 (Committee Report (Unamended))</vt:lpstr>
    </vt:vector>
  </TitlesOfParts>
  <Company>State of Texas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17822</dc:subject>
  <dc:creator>State of Texas</dc:creator>
  <dc:description>HB 842 by Moody-(H)Criminal Jurisprudence</dc:description>
  <cp:lastModifiedBy>Damian Duarte</cp:lastModifiedBy>
  <cp:revision>2</cp:revision>
  <cp:lastPrinted>2003-11-26T17:21:00Z</cp:lastPrinted>
  <dcterms:created xsi:type="dcterms:W3CDTF">2021-04-02T01:45:00Z</dcterms:created>
  <dcterms:modified xsi:type="dcterms:W3CDTF">2021-04-02T01:45:00Z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21.90.1152</vt:lpwstr>
  </property>
</Properties>
</file>