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9D" w:rsidRDefault="00001D9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D023008612E423B9C076083A7B4554F"/>
          </w:placeholder>
        </w:sdtPr>
        <w:sdtContent>
          <w:r w:rsidRPr="005C2A78">
            <w:rPr>
              <w:rFonts w:cs="Times New Roman"/>
              <w:b/>
              <w:szCs w:val="24"/>
              <w:u w:val="single"/>
            </w:rPr>
            <w:t>BILL ANALYSIS</w:t>
          </w:r>
        </w:sdtContent>
      </w:sdt>
    </w:p>
    <w:p w:rsidR="00001D9D" w:rsidRPr="00585C31" w:rsidRDefault="00001D9D" w:rsidP="000F1DF9">
      <w:pPr>
        <w:spacing w:after="0" w:line="240" w:lineRule="auto"/>
        <w:rPr>
          <w:rFonts w:cs="Times New Roman"/>
          <w:szCs w:val="24"/>
        </w:rPr>
      </w:pPr>
    </w:p>
    <w:p w:rsidR="00001D9D" w:rsidRPr="00585C31" w:rsidRDefault="00001D9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01D9D" w:rsidTr="000F1DF9">
        <w:tc>
          <w:tcPr>
            <w:tcW w:w="2718" w:type="dxa"/>
          </w:tcPr>
          <w:p w:rsidR="00001D9D" w:rsidRPr="005C2A78" w:rsidRDefault="00001D9D" w:rsidP="006D756B">
            <w:pPr>
              <w:rPr>
                <w:rFonts w:cs="Times New Roman"/>
                <w:szCs w:val="24"/>
              </w:rPr>
            </w:pPr>
            <w:sdt>
              <w:sdtPr>
                <w:rPr>
                  <w:rFonts w:cs="Times New Roman"/>
                  <w:szCs w:val="24"/>
                </w:rPr>
                <w:alias w:val="Agency Title"/>
                <w:tag w:val="AgencyTitleContentControl"/>
                <w:id w:val="1920747753"/>
                <w:lock w:val="sdtContentLocked"/>
                <w:placeholder>
                  <w:docPart w:val="63321E92E87142BB9E8D024F11E35DD0"/>
                </w:placeholder>
              </w:sdtPr>
              <w:sdtEndPr>
                <w:rPr>
                  <w:rFonts w:cstheme="minorBidi"/>
                  <w:szCs w:val="22"/>
                </w:rPr>
              </w:sdtEndPr>
              <w:sdtContent>
                <w:r>
                  <w:rPr>
                    <w:rFonts w:cs="Times New Roman"/>
                    <w:szCs w:val="24"/>
                  </w:rPr>
                  <w:t>Senate Research Center</w:t>
                </w:r>
              </w:sdtContent>
            </w:sdt>
          </w:p>
        </w:tc>
        <w:tc>
          <w:tcPr>
            <w:tcW w:w="6858" w:type="dxa"/>
          </w:tcPr>
          <w:p w:rsidR="00001D9D" w:rsidRPr="00FF6471" w:rsidRDefault="00001D9D" w:rsidP="000F1DF9">
            <w:pPr>
              <w:jc w:val="right"/>
              <w:rPr>
                <w:rFonts w:cs="Times New Roman"/>
                <w:szCs w:val="24"/>
              </w:rPr>
            </w:pPr>
            <w:sdt>
              <w:sdtPr>
                <w:rPr>
                  <w:rFonts w:cs="Times New Roman"/>
                  <w:szCs w:val="24"/>
                </w:rPr>
                <w:alias w:val="Bill Number"/>
                <w:tag w:val="BillNumberOne"/>
                <w:id w:val="-410784069"/>
                <w:lock w:val="sdtContentLocked"/>
                <w:placeholder>
                  <w:docPart w:val="B557994055B74F9CB05B5E91C9DB8031"/>
                </w:placeholder>
              </w:sdtPr>
              <w:sdtContent>
                <w:r>
                  <w:rPr>
                    <w:rFonts w:cs="Times New Roman"/>
                    <w:szCs w:val="24"/>
                  </w:rPr>
                  <w:t>C.S.H.B. 885</w:t>
                </w:r>
              </w:sdtContent>
            </w:sdt>
          </w:p>
        </w:tc>
      </w:tr>
      <w:tr w:rsidR="00001D9D" w:rsidTr="000F1DF9">
        <w:sdt>
          <w:sdtPr>
            <w:rPr>
              <w:rFonts w:cs="Times New Roman"/>
              <w:szCs w:val="24"/>
            </w:rPr>
            <w:alias w:val="TLCNumber"/>
            <w:tag w:val="TLCNumber"/>
            <w:id w:val="-542600604"/>
            <w:lock w:val="sdtLocked"/>
            <w:placeholder>
              <w:docPart w:val="AA4F759457544CF09AB9641D06075D38"/>
            </w:placeholder>
          </w:sdtPr>
          <w:sdtContent>
            <w:tc>
              <w:tcPr>
                <w:tcW w:w="2718" w:type="dxa"/>
              </w:tcPr>
              <w:p w:rsidR="00001D9D" w:rsidRPr="000F1DF9" w:rsidRDefault="00001D9D" w:rsidP="00C65088">
                <w:pPr>
                  <w:rPr>
                    <w:rFonts w:cs="Times New Roman"/>
                    <w:szCs w:val="24"/>
                  </w:rPr>
                </w:pPr>
                <w:r>
                  <w:rPr>
                    <w:rFonts w:cs="Times New Roman"/>
                    <w:szCs w:val="24"/>
                  </w:rPr>
                  <w:t>87R26149 JRJ-D</w:t>
                </w:r>
              </w:p>
            </w:tc>
          </w:sdtContent>
        </w:sdt>
        <w:tc>
          <w:tcPr>
            <w:tcW w:w="6858" w:type="dxa"/>
          </w:tcPr>
          <w:p w:rsidR="00001D9D" w:rsidRPr="005C2A78" w:rsidRDefault="00001D9D" w:rsidP="00073EDD">
            <w:pPr>
              <w:jc w:val="right"/>
              <w:rPr>
                <w:rFonts w:cs="Times New Roman"/>
                <w:szCs w:val="24"/>
              </w:rPr>
            </w:pPr>
            <w:sdt>
              <w:sdtPr>
                <w:rPr>
                  <w:rFonts w:cs="Times New Roman"/>
                  <w:szCs w:val="24"/>
                </w:rPr>
                <w:alias w:val="Author Label"/>
                <w:tag w:val="By"/>
                <w:id w:val="72399597"/>
                <w:lock w:val="sdtLocked"/>
                <w:placeholder>
                  <w:docPart w:val="B84256A4F118433B8AD78C98004F7E0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EA58964F8B0947D1A65860656AE681A1"/>
                </w:placeholder>
              </w:sdtPr>
              <w:sdtContent>
                <w:r>
                  <w:rPr>
                    <w:rFonts w:cs="Times New Roman"/>
                    <w:szCs w:val="24"/>
                  </w:rPr>
                  <w:t>Harris et al.</w:t>
                </w:r>
              </w:sdtContent>
            </w:sdt>
            <w:sdt>
              <w:sdtPr>
                <w:rPr>
                  <w:rFonts w:cs="Times New Roman"/>
                  <w:szCs w:val="24"/>
                </w:rPr>
                <w:alias w:val="Sponsor"/>
                <w:tag w:val="Sponsor"/>
                <w:id w:val="-2039656131"/>
                <w:lock w:val="sdtContentLocked"/>
                <w:placeholder>
                  <w:docPart w:val="D351D950DDE9437999F065527535DA4A"/>
                </w:placeholder>
              </w:sdtPr>
              <w:sdtContent>
                <w:r>
                  <w:rPr>
                    <w:rFonts w:cs="Times New Roman"/>
                    <w:szCs w:val="24"/>
                  </w:rPr>
                  <w:t xml:space="preserve"> (Birdwell)</w:t>
                </w:r>
              </w:sdtContent>
            </w:sdt>
            <w:sdt>
              <w:sdtPr>
                <w:rPr>
                  <w:rFonts w:cs="Times New Roman"/>
                  <w:szCs w:val="24"/>
                </w:rPr>
                <w:alias w:val="DualSponsor"/>
                <w:tag w:val="DualSponsor"/>
                <w:id w:val="1029379812"/>
                <w:lock w:val="sdtContentLocked"/>
                <w:placeholder>
                  <w:docPart w:val="CC073629C35A4CEAAF1CEE4C4A95D022"/>
                </w:placeholder>
                <w:showingPlcHdr/>
              </w:sdtPr>
              <w:sdtContent/>
            </w:sdt>
          </w:p>
        </w:tc>
      </w:tr>
      <w:tr w:rsidR="00001D9D" w:rsidTr="000F1DF9">
        <w:tc>
          <w:tcPr>
            <w:tcW w:w="2718" w:type="dxa"/>
          </w:tcPr>
          <w:p w:rsidR="00001D9D" w:rsidRPr="00BC7495" w:rsidRDefault="00001D9D" w:rsidP="000F1DF9">
            <w:pPr>
              <w:rPr>
                <w:rFonts w:cs="Times New Roman"/>
                <w:szCs w:val="24"/>
              </w:rPr>
            </w:pPr>
          </w:p>
        </w:tc>
        <w:sdt>
          <w:sdtPr>
            <w:rPr>
              <w:rFonts w:cs="Times New Roman"/>
              <w:szCs w:val="24"/>
            </w:rPr>
            <w:alias w:val="Committee"/>
            <w:tag w:val="Committee"/>
            <w:id w:val="1914272295"/>
            <w:lock w:val="sdtContentLocked"/>
            <w:placeholder>
              <w:docPart w:val="D3A5B8399D2F46F18FD44F0E3D4B5D17"/>
            </w:placeholder>
          </w:sdtPr>
          <w:sdtContent>
            <w:tc>
              <w:tcPr>
                <w:tcW w:w="6858" w:type="dxa"/>
              </w:tcPr>
              <w:p w:rsidR="00001D9D" w:rsidRPr="00FF6471" w:rsidRDefault="00001D9D" w:rsidP="000F1DF9">
                <w:pPr>
                  <w:jc w:val="right"/>
                  <w:rPr>
                    <w:rFonts w:cs="Times New Roman"/>
                    <w:szCs w:val="24"/>
                  </w:rPr>
                </w:pPr>
                <w:r>
                  <w:rPr>
                    <w:rFonts w:cs="Times New Roman"/>
                    <w:szCs w:val="24"/>
                  </w:rPr>
                  <w:t>Higher Education</w:t>
                </w:r>
              </w:p>
            </w:tc>
          </w:sdtContent>
        </w:sdt>
      </w:tr>
      <w:tr w:rsidR="00001D9D" w:rsidTr="000F1DF9">
        <w:tc>
          <w:tcPr>
            <w:tcW w:w="2718" w:type="dxa"/>
          </w:tcPr>
          <w:p w:rsidR="00001D9D" w:rsidRPr="00BC7495" w:rsidRDefault="00001D9D" w:rsidP="000F1DF9">
            <w:pPr>
              <w:rPr>
                <w:rFonts w:cs="Times New Roman"/>
                <w:szCs w:val="24"/>
              </w:rPr>
            </w:pPr>
          </w:p>
        </w:tc>
        <w:sdt>
          <w:sdtPr>
            <w:rPr>
              <w:rFonts w:cs="Times New Roman"/>
              <w:szCs w:val="24"/>
            </w:rPr>
            <w:alias w:val="Date"/>
            <w:tag w:val="DateContentControl"/>
            <w:id w:val="1178081906"/>
            <w:lock w:val="sdtLocked"/>
            <w:placeholder>
              <w:docPart w:val="57431FE446D048A29AE3CC69ECF9E7B7"/>
            </w:placeholder>
            <w:date w:fullDate="2021-05-19T00:00:00Z">
              <w:dateFormat w:val="M/d/yyyy"/>
              <w:lid w:val="en-US"/>
              <w:storeMappedDataAs w:val="dateTime"/>
              <w:calendar w:val="gregorian"/>
            </w:date>
          </w:sdtPr>
          <w:sdtContent>
            <w:tc>
              <w:tcPr>
                <w:tcW w:w="6858" w:type="dxa"/>
              </w:tcPr>
              <w:p w:rsidR="00001D9D" w:rsidRPr="00FF6471" w:rsidRDefault="00001D9D" w:rsidP="000F1DF9">
                <w:pPr>
                  <w:jc w:val="right"/>
                  <w:rPr>
                    <w:rFonts w:cs="Times New Roman"/>
                    <w:szCs w:val="24"/>
                  </w:rPr>
                </w:pPr>
                <w:r>
                  <w:rPr>
                    <w:rFonts w:cs="Times New Roman"/>
                    <w:szCs w:val="24"/>
                  </w:rPr>
                  <w:t>5/19/2021</w:t>
                </w:r>
              </w:p>
            </w:tc>
          </w:sdtContent>
        </w:sdt>
      </w:tr>
      <w:tr w:rsidR="00001D9D" w:rsidTr="000F1DF9">
        <w:tc>
          <w:tcPr>
            <w:tcW w:w="2718" w:type="dxa"/>
          </w:tcPr>
          <w:p w:rsidR="00001D9D" w:rsidRPr="00BC7495" w:rsidRDefault="00001D9D" w:rsidP="000F1DF9">
            <w:pPr>
              <w:rPr>
                <w:rFonts w:cs="Times New Roman"/>
                <w:szCs w:val="24"/>
              </w:rPr>
            </w:pPr>
          </w:p>
        </w:tc>
        <w:sdt>
          <w:sdtPr>
            <w:rPr>
              <w:rFonts w:cs="Times New Roman"/>
              <w:szCs w:val="24"/>
            </w:rPr>
            <w:alias w:val="BA Version"/>
            <w:tag w:val="BAVersion"/>
            <w:id w:val="-1685590809"/>
            <w:lock w:val="sdtContentLocked"/>
            <w:placeholder>
              <w:docPart w:val="96B591F2A8294F8D978F8A7FB97F8AAB"/>
            </w:placeholder>
          </w:sdtPr>
          <w:sdtContent>
            <w:tc>
              <w:tcPr>
                <w:tcW w:w="6858" w:type="dxa"/>
              </w:tcPr>
              <w:p w:rsidR="00001D9D" w:rsidRPr="00FF6471" w:rsidRDefault="00001D9D" w:rsidP="000F1DF9">
                <w:pPr>
                  <w:jc w:val="right"/>
                  <w:rPr>
                    <w:rFonts w:cs="Times New Roman"/>
                    <w:szCs w:val="24"/>
                  </w:rPr>
                </w:pPr>
                <w:r>
                  <w:rPr>
                    <w:rFonts w:cs="Times New Roman"/>
                    <w:szCs w:val="24"/>
                  </w:rPr>
                  <w:t>Committee Report (Substituted)</w:t>
                </w:r>
              </w:p>
            </w:tc>
          </w:sdtContent>
        </w:sdt>
      </w:tr>
    </w:tbl>
    <w:p w:rsidR="00001D9D" w:rsidRPr="00FF6471" w:rsidRDefault="00001D9D" w:rsidP="000F1DF9">
      <w:pPr>
        <w:spacing w:after="0" w:line="240" w:lineRule="auto"/>
        <w:rPr>
          <w:rFonts w:cs="Times New Roman"/>
          <w:szCs w:val="24"/>
        </w:rPr>
      </w:pPr>
    </w:p>
    <w:p w:rsidR="00001D9D" w:rsidRPr="00FF6471" w:rsidRDefault="00001D9D" w:rsidP="000F1DF9">
      <w:pPr>
        <w:spacing w:after="0" w:line="240" w:lineRule="auto"/>
        <w:rPr>
          <w:rFonts w:cs="Times New Roman"/>
          <w:szCs w:val="24"/>
        </w:rPr>
      </w:pPr>
    </w:p>
    <w:p w:rsidR="00001D9D" w:rsidRPr="00FF6471" w:rsidRDefault="00001D9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9490E5380720426DBA6A957DC9A21279"/>
        </w:placeholder>
      </w:sdtPr>
      <w:sdtContent>
        <w:p w:rsidR="00001D9D" w:rsidRDefault="00001D9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4AB97800DB24B6490202B43C33C7082"/>
        </w:placeholder>
      </w:sdtPr>
      <w:sdtEndPr/>
      <w:sdtContent>
        <w:p w:rsidR="00001D9D" w:rsidRDefault="00001D9D" w:rsidP="00001D9D">
          <w:pPr>
            <w:pStyle w:val="NormalWeb"/>
            <w:spacing w:before="0" w:beforeAutospacing="0" w:after="0" w:afterAutospacing="0"/>
            <w:jc w:val="both"/>
            <w:divId w:val="1177160775"/>
            <w:rPr>
              <w:rFonts w:eastAsia="Times New Roman" w:cstheme="minorBidi"/>
              <w:bCs/>
              <w:szCs w:val="22"/>
            </w:rPr>
          </w:pPr>
        </w:p>
        <w:p w:rsidR="00001D9D" w:rsidRPr="00001D9D" w:rsidRDefault="00001D9D" w:rsidP="00001D9D">
          <w:pPr>
            <w:pStyle w:val="NormalWeb"/>
            <w:spacing w:before="0" w:beforeAutospacing="0" w:after="0" w:afterAutospacing="0"/>
            <w:jc w:val="both"/>
            <w:divId w:val="1177160775"/>
          </w:pPr>
          <w:r w:rsidRPr="00001D9D">
            <w:t>Under current Texas law, in determining whether a public junior college may offer a baccalaureate degree program and what degree programs may be offered, the Texas Higher Education Coordinating Board (THECB) shall apply the same criteria and standards the coordinating board uses to approve baccalaureate degree programs at general academic teaching institutions and medical and dental units. THECB must also consider (1) the workforce need for the degree programs in the region served by the junior college; (2) how those degree programs would complement the other programs and course offerings of the junior college and whether the associate degree program offered by the junior college in the same field has been successful; (3) whether those degree programs would unnecessarily duplicate the degree programs offered by other institutions of higher education; and (4) the ability of the junior college to support the degree programs with student enrollment and the adequacy of the junior college's facilities, faculty, administration, libraries, and other resources.</w:t>
          </w:r>
        </w:p>
        <w:p w:rsidR="00001D9D" w:rsidRDefault="00001D9D" w:rsidP="00001D9D">
          <w:pPr>
            <w:pStyle w:val="NormalWeb"/>
            <w:spacing w:before="0" w:beforeAutospacing="0" w:after="0" w:afterAutospacing="0"/>
            <w:jc w:val="both"/>
            <w:divId w:val="1177160775"/>
          </w:pPr>
        </w:p>
        <w:p w:rsidR="00001D9D" w:rsidRPr="00001D9D" w:rsidRDefault="00001D9D" w:rsidP="00001D9D">
          <w:pPr>
            <w:pStyle w:val="NormalWeb"/>
            <w:spacing w:before="0" w:beforeAutospacing="0" w:after="0" w:afterAutospacing="0"/>
            <w:jc w:val="both"/>
            <w:divId w:val="1177160775"/>
          </w:pPr>
          <w:r w:rsidRPr="00001D9D">
            <w:t>Additionally, a public junior college may offer a baccalaureate degree program only if its junior college district had a taxable property valuation of no less than $6 billion in the preceding year and received a positive assessment of the overall financial health of the district as reported by the coordinating board.</w:t>
          </w:r>
        </w:p>
        <w:p w:rsidR="00001D9D" w:rsidRDefault="00001D9D" w:rsidP="00001D9D">
          <w:pPr>
            <w:pStyle w:val="NormalWeb"/>
            <w:spacing w:before="0" w:beforeAutospacing="0" w:after="0" w:afterAutospacing="0"/>
            <w:jc w:val="both"/>
            <w:divId w:val="1177160775"/>
          </w:pPr>
        </w:p>
        <w:p w:rsidR="00001D9D" w:rsidRPr="00001D9D" w:rsidRDefault="00001D9D" w:rsidP="00001D9D">
          <w:pPr>
            <w:pStyle w:val="NormalWeb"/>
            <w:spacing w:before="0" w:beforeAutospacing="0" w:after="0" w:afterAutospacing="0"/>
            <w:jc w:val="both"/>
            <w:divId w:val="1177160775"/>
          </w:pPr>
          <w:r w:rsidRPr="00001D9D">
            <w:t>Navarro College currently offers a two-year RN Program on their Corsicana and Waxahachie campuses, and has all the infrastructure in place and the fiscal means to establish and operate a BSN program.</w:t>
          </w:r>
        </w:p>
        <w:p w:rsidR="00001D9D" w:rsidRPr="00001D9D" w:rsidRDefault="00001D9D" w:rsidP="00001D9D">
          <w:pPr>
            <w:pStyle w:val="NormalWeb"/>
            <w:spacing w:before="0" w:beforeAutospacing="0" w:after="0" w:afterAutospacing="0"/>
            <w:jc w:val="both"/>
            <w:divId w:val="1177160775"/>
          </w:pPr>
          <w:r w:rsidRPr="00001D9D">
            <w:t> </w:t>
          </w:r>
        </w:p>
        <w:p w:rsidR="00001D9D" w:rsidRPr="00001D9D" w:rsidRDefault="00001D9D" w:rsidP="00001D9D">
          <w:pPr>
            <w:pStyle w:val="NormalWeb"/>
            <w:spacing w:before="0" w:beforeAutospacing="0" w:after="0" w:afterAutospacing="0"/>
            <w:jc w:val="both"/>
            <w:divId w:val="1177160775"/>
          </w:pPr>
          <w:r w:rsidRPr="00001D9D">
            <w:t>The committee substitute for H</w:t>
          </w:r>
          <w:r>
            <w:t>.</w:t>
          </w:r>
          <w:r w:rsidRPr="00001D9D">
            <w:t>B</w:t>
          </w:r>
          <w:r>
            <w:t>.</w:t>
          </w:r>
          <w:r w:rsidRPr="00001D9D">
            <w:t xml:space="preserve"> 885 revises the language to include a threshold of a taxable propert</w:t>
          </w:r>
          <w:r>
            <w:t>y valuation of not less than $4 billion</w:t>
          </w:r>
          <w:r w:rsidRPr="00001D9D">
            <w:t>, and replace</w:t>
          </w:r>
          <w:r>
            <w:t>s</w:t>
          </w:r>
          <w:r w:rsidRPr="00001D9D">
            <w:t xml:space="preserve"> "Navarro College" with a junior college in a county that does not have a four-year institution in the same county.</w:t>
          </w:r>
        </w:p>
        <w:p w:rsidR="00001D9D" w:rsidRPr="00D70925" w:rsidRDefault="00001D9D" w:rsidP="00001D9D">
          <w:pPr>
            <w:spacing w:after="0" w:line="240" w:lineRule="auto"/>
            <w:jc w:val="both"/>
            <w:rPr>
              <w:rFonts w:eastAsia="Times New Roman" w:cs="Times New Roman"/>
              <w:bCs/>
              <w:szCs w:val="24"/>
            </w:rPr>
          </w:pPr>
        </w:p>
      </w:sdtContent>
    </w:sdt>
    <w:p w:rsidR="00001D9D" w:rsidRDefault="00001D9D" w:rsidP="00001D9D">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885 </w:t>
      </w:r>
      <w:bookmarkStart w:id="1" w:name="AmendsCurrentLaw"/>
      <w:bookmarkEnd w:id="1"/>
      <w:r>
        <w:rPr>
          <w:rFonts w:cs="Times New Roman"/>
          <w:szCs w:val="24"/>
        </w:rPr>
        <w:t>amends current law relating to the requirements for a junior college district to receive approval from the Texas Higher Education Coordinating Board to offer baccalaureate degree programs.</w:t>
      </w:r>
    </w:p>
    <w:p w:rsidR="00001D9D" w:rsidRPr="006C1C70" w:rsidRDefault="00001D9D" w:rsidP="00001D9D">
      <w:pPr>
        <w:spacing w:after="0" w:line="240" w:lineRule="auto"/>
        <w:jc w:val="both"/>
        <w:rPr>
          <w:rFonts w:eastAsia="Times New Roman" w:cs="Times New Roman"/>
          <w:szCs w:val="24"/>
        </w:rPr>
      </w:pPr>
    </w:p>
    <w:p w:rsidR="00001D9D" w:rsidRPr="005C2A78" w:rsidRDefault="00001D9D" w:rsidP="00001D9D">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6AA8BF3095340D7B4E90C3C84304CB3"/>
          </w:placeholder>
        </w:sdtPr>
        <w:sdtContent>
          <w:r>
            <w:rPr>
              <w:rFonts w:eastAsia="Times New Roman" w:cs="Times New Roman"/>
              <w:b/>
              <w:szCs w:val="24"/>
              <w:u w:val="single"/>
            </w:rPr>
            <w:t>RULEMAKING AUTHORITY</w:t>
          </w:r>
        </w:sdtContent>
      </w:sdt>
    </w:p>
    <w:p w:rsidR="00001D9D" w:rsidRPr="006529C4" w:rsidRDefault="00001D9D" w:rsidP="00001D9D">
      <w:pPr>
        <w:spacing w:after="0" w:line="240" w:lineRule="auto"/>
        <w:jc w:val="both"/>
        <w:rPr>
          <w:rFonts w:cs="Times New Roman"/>
          <w:szCs w:val="24"/>
        </w:rPr>
      </w:pPr>
    </w:p>
    <w:p w:rsidR="00001D9D" w:rsidRPr="006529C4" w:rsidRDefault="00001D9D" w:rsidP="00001D9D">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01D9D" w:rsidRPr="006529C4" w:rsidRDefault="00001D9D" w:rsidP="00001D9D">
      <w:pPr>
        <w:spacing w:after="0" w:line="240" w:lineRule="auto"/>
        <w:jc w:val="both"/>
        <w:rPr>
          <w:rFonts w:cs="Times New Roman"/>
          <w:szCs w:val="24"/>
        </w:rPr>
      </w:pPr>
    </w:p>
    <w:p w:rsidR="00001D9D" w:rsidRPr="005C2A78" w:rsidRDefault="00001D9D" w:rsidP="00001D9D">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0057BC251E8401EB57185111621DCFE"/>
          </w:placeholder>
        </w:sdtPr>
        <w:sdtContent>
          <w:r>
            <w:rPr>
              <w:rFonts w:eastAsia="Times New Roman" w:cs="Times New Roman"/>
              <w:b/>
              <w:szCs w:val="24"/>
              <w:u w:val="single"/>
            </w:rPr>
            <w:t>SECTION BY SECTION ANALYSIS</w:t>
          </w:r>
        </w:sdtContent>
      </w:sdt>
    </w:p>
    <w:p w:rsidR="00001D9D" w:rsidRPr="005C2A78" w:rsidRDefault="00001D9D" w:rsidP="00001D9D">
      <w:pPr>
        <w:spacing w:after="0" w:line="240" w:lineRule="auto"/>
        <w:jc w:val="both"/>
        <w:rPr>
          <w:rFonts w:eastAsia="Times New Roman" w:cs="Times New Roman"/>
          <w:szCs w:val="24"/>
        </w:rPr>
      </w:pPr>
    </w:p>
    <w:p w:rsidR="00001D9D" w:rsidRPr="000E7BE1" w:rsidRDefault="00001D9D" w:rsidP="00001D9D">
      <w:pPr>
        <w:spacing w:after="0" w:line="240" w:lineRule="auto"/>
        <w:jc w:val="both"/>
      </w:pPr>
      <w:r w:rsidRPr="000E7BE1">
        <w:rPr>
          <w:rFonts w:eastAsia="Times New Roman" w:cs="Times New Roman"/>
          <w:szCs w:val="24"/>
        </w:rPr>
        <w:t xml:space="preserve">SECTION 1. Amends </w:t>
      </w:r>
      <w:r w:rsidRPr="000E7BE1">
        <w:t xml:space="preserve">Section 130.307, Education Code, by amending Subsection (b) and adding Subsection (b-1), as follows: </w:t>
      </w:r>
    </w:p>
    <w:p w:rsidR="00001D9D" w:rsidRPr="000E7BE1" w:rsidRDefault="00001D9D" w:rsidP="00001D9D">
      <w:pPr>
        <w:spacing w:after="0" w:line="240" w:lineRule="auto"/>
        <w:jc w:val="both"/>
      </w:pPr>
    </w:p>
    <w:p w:rsidR="00001D9D" w:rsidRPr="000E7BE1" w:rsidRDefault="00001D9D" w:rsidP="00001D9D">
      <w:pPr>
        <w:spacing w:after="0" w:line="240" w:lineRule="auto"/>
        <w:ind w:left="720"/>
        <w:jc w:val="both"/>
      </w:pPr>
      <w:r w:rsidRPr="000E7BE1">
        <w:t>(b) Authorizes a public junior college, except as provided by Subsection (b-1), to offer a baccalaureate degree program under Subchapter L (Baccalaureate Degree Programs) only if its junior college district:</w:t>
      </w:r>
    </w:p>
    <w:p w:rsidR="00001D9D" w:rsidRPr="000E7BE1" w:rsidRDefault="00001D9D" w:rsidP="00001D9D">
      <w:pPr>
        <w:spacing w:after="0" w:line="240" w:lineRule="auto"/>
        <w:ind w:left="720"/>
        <w:jc w:val="both"/>
      </w:pPr>
    </w:p>
    <w:p w:rsidR="00001D9D" w:rsidRPr="000E7BE1" w:rsidRDefault="00001D9D" w:rsidP="00001D9D">
      <w:pPr>
        <w:spacing w:after="0" w:line="240" w:lineRule="auto"/>
        <w:ind w:left="1440"/>
        <w:jc w:val="both"/>
      </w:pPr>
      <w:r w:rsidRPr="000E7BE1">
        <w:t>(1) had a taxable property valuation amount of not less than $6 billion in the preceding year; and</w:t>
      </w:r>
    </w:p>
    <w:p w:rsidR="00001D9D" w:rsidRPr="000E7BE1" w:rsidRDefault="00001D9D" w:rsidP="00001D9D">
      <w:pPr>
        <w:spacing w:after="0" w:line="240" w:lineRule="auto"/>
        <w:ind w:left="1440"/>
        <w:jc w:val="both"/>
      </w:pPr>
    </w:p>
    <w:p w:rsidR="00001D9D" w:rsidRPr="000E7BE1" w:rsidRDefault="00001D9D" w:rsidP="00001D9D">
      <w:pPr>
        <w:spacing w:after="0" w:line="240" w:lineRule="auto"/>
        <w:ind w:left="1440"/>
        <w:jc w:val="both"/>
      </w:pPr>
      <w:r w:rsidRPr="000E7BE1">
        <w:t xml:space="preserve">(2) received a positive assessment of the overall financial health of the district as reported by the </w:t>
      </w:r>
      <w:r>
        <w:t>Texas Higher Education Coordinating B</w:t>
      </w:r>
      <w:r w:rsidRPr="000E7BE1">
        <w:t>oard.</w:t>
      </w:r>
    </w:p>
    <w:p w:rsidR="00001D9D" w:rsidRPr="000E7BE1" w:rsidRDefault="00001D9D" w:rsidP="00001D9D">
      <w:pPr>
        <w:spacing w:after="0" w:line="240" w:lineRule="auto"/>
        <w:ind w:left="1440"/>
        <w:jc w:val="both"/>
      </w:pPr>
    </w:p>
    <w:p w:rsidR="00001D9D" w:rsidRPr="000E7BE1" w:rsidRDefault="00001D9D" w:rsidP="00001D9D">
      <w:pPr>
        <w:spacing w:after="0" w:line="240" w:lineRule="auto"/>
        <w:ind w:left="720"/>
        <w:jc w:val="both"/>
      </w:pPr>
      <w:r w:rsidRPr="000E7BE1">
        <w:t xml:space="preserve">Makes a nonsubstantive change. </w:t>
      </w:r>
    </w:p>
    <w:p w:rsidR="00001D9D" w:rsidRPr="000E7BE1" w:rsidRDefault="00001D9D" w:rsidP="00001D9D">
      <w:pPr>
        <w:spacing w:after="0" w:line="240" w:lineRule="auto"/>
        <w:ind w:left="720"/>
        <w:jc w:val="both"/>
      </w:pPr>
    </w:p>
    <w:p w:rsidR="00001D9D" w:rsidRPr="000E7BE1" w:rsidRDefault="00001D9D" w:rsidP="00001D9D">
      <w:pPr>
        <w:spacing w:after="0" w:line="240" w:lineRule="auto"/>
        <w:ind w:left="720"/>
        <w:jc w:val="both"/>
        <w:rPr>
          <w:rFonts w:eastAsia="Times New Roman" w:cs="Times New Roman"/>
          <w:szCs w:val="24"/>
        </w:rPr>
      </w:pPr>
      <w:r w:rsidRPr="000E7BE1">
        <w:t xml:space="preserve">(b-1) Provides that the requirement of Subsection (b)(1) does not apply to </w:t>
      </w:r>
      <w:r>
        <w:t>a public junior college for the purpose of offering a baccalaureate degree program in nursing</w:t>
      </w:r>
      <w:r w:rsidRPr="000E7BE1">
        <w:t xml:space="preserve"> approved under Section 130.308 (Special Requiremen</w:t>
      </w:r>
      <w:r>
        <w:t xml:space="preserve">ts for Nursing Degree Program) if its junior college district has a taxable property valuation amount of not less than $4 billion in the preceding year and does not have a four-year institution of higher education located in a county in which the district is located. </w:t>
      </w:r>
    </w:p>
    <w:p w:rsidR="00001D9D" w:rsidRPr="000E7BE1" w:rsidRDefault="00001D9D" w:rsidP="00001D9D">
      <w:pPr>
        <w:spacing w:after="0" w:line="240" w:lineRule="auto"/>
        <w:jc w:val="both"/>
        <w:rPr>
          <w:rFonts w:eastAsia="Times New Roman" w:cs="Times New Roman"/>
          <w:szCs w:val="24"/>
        </w:rPr>
      </w:pPr>
    </w:p>
    <w:p w:rsidR="00001D9D" w:rsidRPr="00C8671F" w:rsidRDefault="00001D9D" w:rsidP="00001D9D">
      <w:pPr>
        <w:spacing w:after="0" w:line="240" w:lineRule="auto"/>
        <w:jc w:val="both"/>
        <w:rPr>
          <w:rFonts w:eastAsia="Times New Roman" w:cs="Times New Roman"/>
          <w:szCs w:val="24"/>
        </w:rPr>
      </w:pPr>
      <w:r w:rsidRPr="000E7BE1">
        <w:rPr>
          <w:rFonts w:eastAsia="Times New Roman" w:cs="Times New Roman"/>
          <w:szCs w:val="24"/>
        </w:rPr>
        <w:t xml:space="preserve">SECTION 2. Effective date: upon passage or September 1, 2021.  </w:t>
      </w:r>
    </w:p>
    <w:p w:rsidR="00001D9D" w:rsidRPr="00C8671F" w:rsidRDefault="00001D9D" w:rsidP="00001D9D">
      <w:pPr>
        <w:spacing w:after="0" w:line="240" w:lineRule="auto"/>
        <w:jc w:val="both"/>
        <w:rPr>
          <w:rFonts w:eastAsia="Times New Roman" w:cs="Times New Roman"/>
          <w:szCs w:val="24"/>
        </w:rPr>
      </w:pPr>
    </w:p>
    <w:sectPr w:rsidR="00001D9D"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405" w:rsidRDefault="008C5405" w:rsidP="000F1DF9">
      <w:pPr>
        <w:spacing w:after="0" w:line="240" w:lineRule="auto"/>
      </w:pPr>
      <w:r>
        <w:separator/>
      </w:r>
    </w:p>
  </w:endnote>
  <w:endnote w:type="continuationSeparator" w:id="0">
    <w:p w:rsidR="008C5405" w:rsidRDefault="008C540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C540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01D9D">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01D9D">
                <w:rPr>
                  <w:sz w:val="20"/>
                  <w:szCs w:val="20"/>
                </w:rPr>
                <w:t>C.S.H.B. 885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01D9D">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C540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01D9D">
                <w:rPr>
                  <w:noProof/>
                  <w:sz w:val="20"/>
                  <w:szCs w:val="20"/>
                </w:rPr>
                <w:t>2</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01D9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405" w:rsidRDefault="008C5405" w:rsidP="000F1DF9">
      <w:pPr>
        <w:spacing w:after="0" w:line="240" w:lineRule="auto"/>
      </w:pPr>
      <w:r>
        <w:separator/>
      </w:r>
    </w:p>
  </w:footnote>
  <w:footnote w:type="continuationSeparator" w:id="0">
    <w:p w:rsidR="008C5405" w:rsidRDefault="008C540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01D9D"/>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C5405"/>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EB6E1"/>
  <w15:docId w15:val="{D61E3F80-A74B-43BC-9783-EDD163D7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01D9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020108">
      <w:bodyDiv w:val="1"/>
      <w:marLeft w:val="0"/>
      <w:marRight w:val="0"/>
      <w:marTop w:val="0"/>
      <w:marBottom w:val="0"/>
      <w:divBdr>
        <w:top w:val="none" w:sz="0" w:space="0" w:color="auto"/>
        <w:left w:val="none" w:sz="0" w:space="0" w:color="auto"/>
        <w:bottom w:val="none" w:sz="0" w:space="0" w:color="auto"/>
        <w:right w:val="none" w:sz="0" w:space="0" w:color="auto"/>
      </w:divBdr>
    </w:div>
    <w:div w:id="11771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D023008612E423B9C076083A7B4554F"/>
        <w:category>
          <w:name w:val="General"/>
          <w:gallery w:val="placeholder"/>
        </w:category>
        <w:types>
          <w:type w:val="bbPlcHdr"/>
        </w:types>
        <w:behaviors>
          <w:behavior w:val="content"/>
        </w:behaviors>
        <w:guid w:val="{CD8BDB35-0CF5-40A5-95DB-A1F9A8FDDE0C}"/>
      </w:docPartPr>
      <w:docPartBody>
        <w:p w:rsidR="00000000" w:rsidRDefault="00096B62"/>
      </w:docPartBody>
    </w:docPart>
    <w:docPart>
      <w:docPartPr>
        <w:name w:val="63321E92E87142BB9E8D024F11E35DD0"/>
        <w:category>
          <w:name w:val="General"/>
          <w:gallery w:val="placeholder"/>
        </w:category>
        <w:types>
          <w:type w:val="bbPlcHdr"/>
        </w:types>
        <w:behaviors>
          <w:behavior w:val="content"/>
        </w:behaviors>
        <w:guid w:val="{0B470D06-73CC-4C86-9128-0B41CCE00078}"/>
      </w:docPartPr>
      <w:docPartBody>
        <w:p w:rsidR="00000000" w:rsidRDefault="00096B62"/>
      </w:docPartBody>
    </w:docPart>
    <w:docPart>
      <w:docPartPr>
        <w:name w:val="B557994055B74F9CB05B5E91C9DB8031"/>
        <w:category>
          <w:name w:val="General"/>
          <w:gallery w:val="placeholder"/>
        </w:category>
        <w:types>
          <w:type w:val="bbPlcHdr"/>
        </w:types>
        <w:behaviors>
          <w:behavior w:val="content"/>
        </w:behaviors>
        <w:guid w:val="{F98F1740-D9C1-4552-AA26-917805DF3863}"/>
      </w:docPartPr>
      <w:docPartBody>
        <w:p w:rsidR="00000000" w:rsidRDefault="00096B62"/>
      </w:docPartBody>
    </w:docPart>
    <w:docPart>
      <w:docPartPr>
        <w:name w:val="AA4F759457544CF09AB9641D06075D38"/>
        <w:category>
          <w:name w:val="General"/>
          <w:gallery w:val="placeholder"/>
        </w:category>
        <w:types>
          <w:type w:val="bbPlcHdr"/>
        </w:types>
        <w:behaviors>
          <w:behavior w:val="content"/>
        </w:behaviors>
        <w:guid w:val="{5F4CAA69-A0A3-4B83-859F-7531D3EBEC3B}"/>
      </w:docPartPr>
      <w:docPartBody>
        <w:p w:rsidR="00000000" w:rsidRDefault="00096B62"/>
      </w:docPartBody>
    </w:docPart>
    <w:docPart>
      <w:docPartPr>
        <w:name w:val="B84256A4F118433B8AD78C98004F7E06"/>
        <w:category>
          <w:name w:val="General"/>
          <w:gallery w:val="placeholder"/>
        </w:category>
        <w:types>
          <w:type w:val="bbPlcHdr"/>
        </w:types>
        <w:behaviors>
          <w:behavior w:val="content"/>
        </w:behaviors>
        <w:guid w:val="{A8CA3701-45B8-4D6E-B9FA-B3CAFECF382B}"/>
      </w:docPartPr>
      <w:docPartBody>
        <w:p w:rsidR="00000000" w:rsidRDefault="00096B62"/>
      </w:docPartBody>
    </w:docPart>
    <w:docPart>
      <w:docPartPr>
        <w:name w:val="EA58964F8B0947D1A65860656AE681A1"/>
        <w:category>
          <w:name w:val="General"/>
          <w:gallery w:val="placeholder"/>
        </w:category>
        <w:types>
          <w:type w:val="bbPlcHdr"/>
        </w:types>
        <w:behaviors>
          <w:behavior w:val="content"/>
        </w:behaviors>
        <w:guid w:val="{697D17F2-2192-4720-A608-76905AA34CF1}"/>
      </w:docPartPr>
      <w:docPartBody>
        <w:p w:rsidR="00000000" w:rsidRDefault="00096B62"/>
      </w:docPartBody>
    </w:docPart>
    <w:docPart>
      <w:docPartPr>
        <w:name w:val="D351D950DDE9437999F065527535DA4A"/>
        <w:category>
          <w:name w:val="General"/>
          <w:gallery w:val="placeholder"/>
        </w:category>
        <w:types>
          <w:type w:val="bbPlcHdr"/>
        </w:types>
        <w:behaviors>
          <w:behavior w:val="content"/>
        </w:behaviors>
        <w:guid w:val="{D94D6190-B982-4D37-8C5C-5F56859AD447}"/>
      </w:docPartPr>
      <w:docPartBody>
        <w:p w:rsidR="00000000" w:rsidRDefault="00096B62"/>
      </w:docPartBody>
    </w:docPart>
    <w:docPart>
      <w:docPartPr>
        <w:name w:val="CC073629C35A4CEAAF1CEE4C4A95D022"/>
        <w:category>
          <w:name w:val="General"/>
          <w:gallery w:val="placeholder"/>
        </w:category>
        <w:types>
          <w:type w:val="bbPlcHdr"/>
        </w:types>
        <w:behaviors>
          <w:behavior w:val="content"/>
        </w:behaviors>
        <w:guid w:val="{43E1DB88-1127-47D6-82A0-396B230A44B2}"/>
      </w:docPartPr>
      <w:docPartBody>
        <w:p w:rsidR="00000000" w:rsidRDefault="00096B62"/>
      </w:docPartBody>
    </w:docPart>
    <w:docPart>
      <w:docPartPr>
        <w:name w:val="D3A5B8399D2F46F18FD44F0E3D4B5D17"/>
        <w:category>
          <w:name w:val="General"/>
          <w:gallery w:val="placeholder"/>
        </w:category>
        <w:types>
          <w:type w:val="bbPlcHdr"/>
        </w:types>
        <w:behaviors>
          <w:behavior w:val="content"/>
        </w:behaviors>
        <w:guid w:val="{B3275020-69A7-45B9-848C-3DAD740518F3}"/>
      </w:docPartPr>
      <w:docPartBody>
        <w:p w:rsidR="00000000" w:rsidRDefault="00096B62"/>
      </w:docPartBody>
    </w:docPart>
    <w:docPart>
      <w:docPartPr>
        <w:name w:val="57431FE446D048A29AE3CC69ECF9E7B7"/>
        <w:category>
          <w:name w:val="General"/>
          <w:gallery w:val="placeholder"/>
        </w:category>
        <w:types>
          <w:type w:val="bbPlcHdr"/>
        </w:types>
        <w:behaviors>
          <w:behavior w:val="content"/>
        </w:behaviors>
        <w:guid w:val="{31D1A97D-0598-431E-8C77-562D465222D7}"/>
      </w:docPartPr>
      <w:docPartBody>
        <w:p w:rsidR="00000000" w:rsidRDefault="00B1749E" w:rsidP="00B1749E">
          <w:pPr>
            <w:pStyle w:val="57431FE446D048A29AE3CC69ECF9E7B7"/>
          </w:pPr>
          <w:r w:rsidRPr="00A30DD1">
            <w:rPr>
              <w:rStyle w:val="PlaceholderText"/>
            </w:rPr>
            <w:t>Click here to enter a date.</w:t>
          </w:r>
        </w:p>
      </w:docPartBody>
    </w:docPart>
    <w:docPart>
      <w:docPartPr>
        <w:name w:val="96B591F2A8294F8D978F8A7FB97F8AAB"/>
        <w:category>
          <w:name w:val="General"/>
          <w:gallery w:val="placeholder"/>
        </w:category>
        <w:types>
          <w:type w:val="bbPlcHdr"/>
        </w:types>
        <w:behaviors>
          <w:behavior w:val="content"/>
        </w:behaviors>
        <w:guid w:val="{A4DAABDE-5689-4BAF-B47C-9BD64C8A3380}"/>
      </w:docPartPr>
      <w:docPartBody>
        <w:p w:rsidR="00000000" w:rsidRDefault="00096B62"/>
      </w:docPartBody>
    </w:docPart>
    <w:docPart>
      <w:docPartPr>
        <w:name w:val="9490E5380720426DBA6A957DC9A21279"/>
        <w:category>
          <w:name w:val="General"/>
          <w:gallery w:val="placeholder"/>
        </w:category>
        <w:types>
          <w:type w:val="bbPlcHdr"/>
        </w:types>
        <w:behaviors>
          <w:behavior w:val="content"/>
        </w:behaviors>
        <w:guid w:val="{359B6C97-DD75-486F-B211-E5195AA637F7}"/>
      </w:docPartPr>
      <w:docPartBody>
        <w:p w:rsidR="00000000" w:rsidRDefault="00096B62"/>
      </w:docPartBody>
    </w:docPart>
    <w:docPart>
      <w:docPartPr>
        <w:name w:val="54AB97800DB24B6490202B43C33C7082"/>
        <w:category>
          <w:name w:val="General"/>
          <w:gallery w:val="placeholder"/>
        </w:category>
        <w:types>
          <w:type w:val="bbPlcHdr"/>
        </w:types>
        <w:behaviors>
          <w:behavior w:val="content"/>
        </w:behaviors>
        <w:guid w:val="{8BE63957-6BE3-4336-9AA6-3F8912D644E5}"/>
      </w:docPartPr>
      <w:docPartBody>
        <w:p w:rsidR="00000000" w:rsidRDefault="00B1749E" w:rsidP="00B1749E">
          <w:pPr>
            <w:pStyle w:val="54AB97800DB24B6490202B43C33C7082"/>
          </w:pPr>
          <w:r>
            <w:rPr>
              <w:rFonts w:eastAsia="Times New Roman" w:cs="Times New Roman"/>
              <w:bCs/>
              <w:szCs w:val="24"/>
            </w:rPr>
            <w:t xml:space="preserve"> </w:t>
          </w:r>
        </w:p>
      </w:docPartBody>
    </w:docPart>
    <w:docPart>
      <w:docPartPr>
        <w:name w:val="C6AA8BF3095340D7B4E90C3C84304CB3"/>
        <w:category>
          <w:name w:val="General"/>
          <w:gallery w:val="placeholder"/>
        </w:category>
        <w:types>
          <w:type w:val="bbPlcHdr"/>
        </w:types>
        <w:behaviors>
          <w:behavior w:val="content"/>
        </w:behaviors>
        <w:guid w:val="{E189038F-DE66-410B-8C3A-D4359CFAC76A}"/>
      </w:docPartPr>
      <w:docPartBody>
        <w:p w:rsidR="00000000" w:rsidRDefault="00096B62"/>
      </w:docPartBody>
    </w:docPart>
    <w:docPart>
      <w:docPartPr>
        <w:name w:val="D0057BC251E8401EB57185111621DCFE"/>
        <w:category>
          <w:name w:val="General"/>
          <w:gallery w:val="placeholder"/>
        </w:category>
        <w:types>
          <w:type w:val="bbPlcHdr"/>
        </w:types>
        <w:behaviors>
          <w:behavior w:val="content"/>
        </w:behaviors>
        <w:guid w:val="{0A69D6A5-7023-4EFD-A09D-6EC27041D3A4}"/>
      </w:docPartPr>
      <w:docPartBody>
        <w:p w:rsidR="00000000" w:rsidRDefault="00096B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96B62"/>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1749E"/>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49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7431FE446D048A29AE3CC69ECF9E7B7">
    <w:name w:val="57431FE446D048A29AE3CC69ECF9E7B7"/>
    <w:rsid w:val="00B1749E"/>
    <w:pPr>
      <w:spacing w:after="160" w:line="259" w:lineRule="auto"/>
    </w:pPr>
  </w:style>
  <w:style w:type="paragraph" w:customStyle="1" w:styleId="54AB97800DB24B6490202B43C33C7082">
    <w:name w:val="54AB97800DB24B6490202B43C33C7082"/>
    <w:rsid w:val="00B174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DF8C5F0-331D-4E7B-AC9F-88A97DE1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5693</TotalTime>
  <Pages>1</Pages>
  <Words>542</Words>
  <Characters>3093</Characters>
  <Application>Microsoft Office Word</Application>
  <DocSecurity>0</DocSecurity>
  <Lines>25</Lines>
  <Paragraphs>7</Paragraphs>
  <ScaleCrop>false</ScaleCrop>
  <Company>Texas Legislative Council</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2021-05-20T00:19:00Z</cp:lastPrinted>
  <dcterms:created xsi:type="dcterms:W3CDTF">2015-05-29T14:24:00Z</dcterms:created>
  <dcterms:modified xsi:type="dcterms:W3CDTF">2021-05-20T00:20:00Z</dcterms:modified>
</cp:coreProperties>
</file>

<file path=docProps/custom.xml><?xml version="1.0" encoding="utf-8"?>
<op:Properties xmlns:vt="http://schemas.openxmlformats.org/officeDocument/2006/docPropsVTypes" xmlns:op="http://schemas.openxmlformats.org/officeDocument/2006/custom-properties"/>
</file>