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306A" w14:paraId="0DC82958" w14:textId="77777777" w:rsidTr="00345119">
        <w:tc>
          <w:tcPr>
            <w:tcW w:w="9576" w:type="dxa"/>
            <w:noWrap/>
          </w:tcPr>
          <w:p w14:paraId="46FDB2FB" w14:textId="77777777" w:rsidR="008423E4" w:rsidRPr="0022177D" w:rsidRDefault="00DA5A6A" w:rsidP="00CA36D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2E6C67F" w14:textId="77777777" w:rsidR="008423E4" w:rsidRPr="0022177D" w:rsidRDefault="008423E4" w:rsidP="00CA36DC">
      <w:pPr>
        <w:jc w:val="center"/>
      </w:pPr>
    </w:p>
    <w:p w14:paraId="7A59D272" w14:textId="77777777" w:rsidR="008423E4" w:rsidRPr="00B31F0E" w:rsidRDefault="008423E4" w:rsidP="00CA36DC"/>
    <w:p w14:paraId="62EB5739" w14:textId="77777777" w:rsidR="008423E4" w:rsidRPr="00742794" w:rsidRDefault="008423E4" w:rsidP="00CA36D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306A" w14:paraId="7450D20B" w14:textId="77777777" w:rsidTr="00345119">
        <w:tc>
          <w:tcPr>
            <w:tcW w:w="9576" w:type="dxa"/>
          </w:tcPr>
          <w:p w14:paraId="797E10A0" w14:textId="66131044" w:rsidR="008423E4" w:rsidRPr="00861995" w:rsidRDefault="00DA5A6A" w:rsidP="00CA36DC">
            <w:pPr>
              <w:jc w:val="right"/>
            </w:pPr>
            <w:r>
              <w:t>H.B. 954</w:t>
            </w:r>
          </w:p>
        </w:tc>
      </w:tr>
      <w:tr w:rsidR="00A7306A" w14:paraId="45A9C762" w14:textId="77777777" w:rsidTr="00345119">
        <w:tc>
          <w:tcPr>
            <w:tcW w:w="9576" w:type="dxa"/>
          </w:tcPr>
          <w:p w14:paraId="5B96DD04" w14:textId="3B02CDCD" w:rsidR="008423E4" w:rsidRPr="00861995" w:rsidRDefault="00DA5A6A" w:rsidP="00CA36DC">
            <w:pPr>
              <w:jc w:val="right"/>
            </w:pPr>
            <w:r>
              <w:t xml:space="preserve">By: </w:t>
            </w:r>
            <w:r w:rsidR="004C3718">
              <w:t>Dutton</w:t>
            </w:r>
          </w:p>
        </w:tc>
      </w:tr>
      <w:tr w:rsidR="00A7306A" w14:paraId="0BC6FA95" w14:textId="77777777" w:rsidTr="00345119">
        <w:tc>
          <w:tcPr>
            <w:tcW w:w="9576" w:type="dxa"/>
          </w:tcPr>
          <w:p w14:paraId="1D52C7C8" w14:textId="4F13F9B5" w:rsidR="008423E4" w:rsidRPr="00861995" w:rsidRDefault="00DA5A6A" w:rsidP="00CA36DC">
            <w:pPr>
              <w:jc w:val="right"/>
            </w:pPr>
            <w:r>
              <w:t>Corrections</w:t>
            </w:r>
          </w:p>
        </w:tc>
      </w:tr>
      <w:tr w:rsidR="00A7306A" w14:paraId="5685B78A" w14:textId="77777777" w:rsidTr="00345119">
        <w:tc>
          <w:tcPr>
            <w:tcW w:w="9576" w:type="dxa"/>
          </w:tcPr>
          <w:p w14:paraId="6B87DF12" w14:textId="1ED80758" w:rsidR="008423E4" w:rsidRDefault="00DA5A6A" w:rsidP="00CA36DC">
            <w:pPr>
              <w:jc w:val="right"/>
            </w:pPr>
            <w:r>
              <w:t>Committee Report (Unamended)</w:t>
            </w:r>
          </w:p>
        </w:tc>
      </w:tr>
    </w:tbl>
    <w:p w14:paraId="62DF08AA" w14:textId="77777777" w:rsidR="008423E4" w:rsidRDefault="008423E4" w:rsidP="00CA36DC">
      <w:pPr>
        <w:tabs>
          <w:tab w:val="right" w:pos="9360"/>
        </w:tabs>
      </w:pPr>
    </w:p>
    <w:p w14:paraId="215C524D" w14:textId="77777777" w:rsidR="008423E4" w:rsidRDefault="008423E4" w:rsidP="00CA36DC"/>
    <w:p w14:paraId="6DCE2711" w14:textId="77777777" w:rsidR="008423E4" w:rsidRDefault="008423E4" w:rsidP="00CA36D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306A" w14:paraId="6E4D98FC" w14:textId="77777777" w:rsidTr="00345119">
        <w:tc>
          <w:tcPr>
            <w:tcW w:w="9576" w:type="dxa"/>
          </w:tcPr>
          <w:p w14:paraId="18BDA1E0" w14:textId="77777777" w:rsidR="008423E4" w:rsidRPr="00A8133F" w:rsidRDefault="00DA5A6A" w:rsidP="00CA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F7DB07" w14:textId="77777777" w:rsidR="008423E4" w:rsidRDefault="008423E4" w:rsidP="00CA36DC"/>
          <w:p w14:paraId="689A6E69" w14:textId="5B39065B" w:rsidR="008423E4" w:rsidRDefault="00DA5A6A" w:rsidP="00CA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the Texas Department of Criminal Justice (TDCJ) </w:t>
            </w:r>
            <w:r w:rsidR="00DB407B">
              <w:t xml:space="preserve">has </w:t>
            </w:r>
            <w:r>
              <w:t xml:space="preserve">authorized </w:t>
            </w:r>
            <w:r w:rsidR="005604ED">
              <w:t xml:space="preserve">more than </w:t>
            </w:r>
            <w:r>
              <w:t xml:space="preserve">100 </w:t>
            </w:r>
            <w:r w:rsidR="00DB407B">
              <w:t>a</w:t>
            </w:r>
            <w:r>
              <w:t xml:space="preserve">lternative </w:t>
            </w:r>
            <w:r w:rsidR="00DB407B">
              <w:t>h</w:t>
            </w:r>
            <w:r>
              <w:t xml:space="preserve">ousing </w:t>
            </w:r>
            <w:r w:rsidR="00DB407B">
              <w:t>f</w:t>
            </w:r>
            <w:r>
              <w:t xml:space="preserve">acilities for parolees in Houston. </w:t>
            </w:r>
            <w:r w:rsidR="00DB407B">
              <w:t>Concerns have been raised that</w:t>
            </w:r>
            <w:r w:rsidR="00497C79">
              <w:t xml:space="preserve"> stakeholders</w:t>
            </w:r>
            <w:r>
              <w:t xml:space="preserve"> </w:t>
            </w:r>
            <w:r w:rsidR="00FD0CD5">
              <w:t xml:space="preserve">do not </w:t>
            </w:r>
            <w:r>
              <w:t xml:space="preserve">have </w:t>
            </w:r>
            <w:r w:rsidR="00FD0CD5">
              <w:t xml:space="preserve">a </w:t>
            </w:r>
            <w:r>
              <w:t xml:space="preserve">role in TDCJ approval of alternative housing facilities, despite local ordinances that may set out public safety criteria for these facilities. </w:t>
            </w:r>
            <w:r w:rsidR="00DB407B">
              <w:t xml:space="preserve">Instead, </w:t>
            </w:r>
            <w:r w:rsidR="00497C79">
              <w:t>local governments</w:t>
            </w:r>
            <w:r>
              <w:t xml:space="preserve"> can only obtain location an</w:t>
            </w:r>
            <w:r>
              <w:t xml:space="preserve">d occupancy data for TDCJ-approved facilities through a cumbersome </w:t>
            </w:r>
            <w:r w:rsidR="00CE1848">
              <w:t xml:space="preserve">public information request </w:t>
            </w:r>
            <w:r>
              <w:t xml:space="preserve">process. </w:t>
            </w:r>
            <w:r w:rsidR="00497C79">
              <w:t xml:space="preserve">Otherwise, </w:t>
            </w:r>
            <w:r w:rsidR="00177708">
              <w:t xml:space="preserve">these </w:t>
            </w:r>
            <w:r w:rsidR="00497C79">
              <w:t>local governments</w:t>
            </w:r>
            <w:r>
              <w:t xml:space="preserve"> have no knowledge of these approved facilities or parolee placement, </w:t>
            </w:r>
            <w:r w:rsidR="00177708">
              <w:t xml:space="preserve">which prohibits </w:t>
            </w:r>
            <w:r>
              <w:t>them from addressing complaints f</w:t>
            </w:r>
            <w:r>
              <w:t xml:space="preserve">rom </w:t>
            </w:r>
            <w:r w:rsidR="00497C79">
              <w:t xml:space="preserve">residents </w:t>
            </w:r>
            <w:r>
              <w:t>regarding overcrowded or nuisance locations that may be housing parolees. Building safety for those living in and around these facilities is paramount and warrants a change in state law to allow easier access to information</w:t>
            </w:r>
            <w:r w:rsidR="00177708">
              <w:t xml:space="preserve"> regarding these facilities</w:t>
            </w:r>
            <w:r>
              <w:t>. H</w:t>
            </w:r>
            <w:r w:rsidR="00497C79">
              <w:t>.</w:t>
            </w:r>
            <w:r>
              <w:t>B</w:t>
            </w:r>
            <w:r w:rsidR="00497C79">
              <w:t xml:space="preserve">. </w:t>
            </w:r>
            <w:r>
              <w:t xml:space="preserve">954 </w:t>
            </w:r>
            <w:r w:rsidR="00497C79">
              <w:t xml:space="preserve">seeks to address this by </w:t>
            </w:r>
            <w:r>
              <w:t>requir</w:t>
            </w:r>
            <w:r w:rsidR="00497C79">
              <w:t>ing</w:t>
            </w:r>
            <w:r>
              <w:t xml:space="preserve"> </w:t>
            </w:r>
            <w:r w:rsidR="00177708">
              <w:t xml:space="preserve">operators of and applicants seeking to provide alternative housing to submit documentation of compliance with municipal and county regulations and by requiring TDCJ to </w:t>
            </w:r>
            <w:r w:rsidR="00CE1848">
              <w:t xml:space="preserve">facilitate the provision of </w:t>
            </w:r>
            <w:r w:rsidR="00FD0CD5">
              <w:t xml:space="preserve">information on such facilities. </w:t>
            </w:r>
          </w:p>
          <w:p w14:paraId="078AAE4E" w14:textId="77777777" w:rsidR="008423E4" w:rsidRPr="00E26B13" w:rsidRDefault="008423E4" w:rsidP="00CA36DC">
            <w:pPr>
              <w:rPr>
                <w:b/>
              </w:rPr>
            </w:pPr>
          </w:p>
        </w:tc>
      </w:tr>
      <w:tr w:rsidR="00A7306A" w14:paraId="3A6F8ACD" w14:textId="77777777" w:rsidTr="00345119">
        <w:tc>
          <w:tcPr>
            <w:tcW w:w="9576" w:type="dxa"/>
          </w:tcPr>
          <w:p w14:paraId="31F2F3A8" w14:textId="77777777" w:rsidR="0017725B" w:rsidRDefault="00DA5A6A" w:rsidP="00CA36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7A5477" w14:textId="77777777" w:rsidR="0017725B" w:rsidRDefault="0017725B" w:rsidP="00CA36DC">
            <w:pPr>
              <w:rPr>
                <w:b/>
                <w:u w:val="single"/>
              </w:rPr>
            </w:pPr>
          </w:p>
          <w:p w14:paraId="00072A4F" w14:textId="77777777" w:rsidR="00170752" w:rsidRPr="00170752" w:rsidRDefault="00DA5A6A" w:rsidP="00CA36D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14:paraId="2DEEBA58" w14:textId="77777777" w:rsidR="0017725B" w:rsidRPr="0017725B" w:rsidRDefault="0017725B" w:rsidP="00CA36DC">
            <w:pPr>
              <w:rPr>
                <w:b/>
                <w:u w:val="single"/>
              </w:rPr>
            </w:pPr>
          </w:p>
        </w:tc>
      </w:tr>
      <w:tr w:rsidR="00A7306A" w14:paraId="66790109" w14:textId="77777777" w:rsidTr="00345119">
        <w:tc>
          <w:tcPr>
            <w:tcW w:w="9576" w:type="dxa"/>
          </w:tcPr>
          <w:p w14:paraId="642CB0DD" w14:textId="77777777" w:rsidR="008423E4" w:rsidRPr="00A8133F" w:rsidRDefault="00DA5A6A" w:rsidP="00CA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89F8AF" w14:textId="77777777" w:rsidR="008423E4" w:rsidRDefault="008423E4" w:rsidP="00CA36DC"/>
          <w:p w14:paraId="451628B7" w14:textId="77777777" w:rsidR="00170752" w:rsidRDefault="00DA5A6A" w:rsidP="00CA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E24D7D5" w14:textId="77777777" w:rsidR="008423E4" w:rsidRPr="00E21FDC" w:rsidRDefault="008423E4" w:rsidP="00CA36DC">
            <w:pPr>
              <w:rPr>
                <w:b/>
              </w:rPr>
            </w:pPr>
          </w:p>
        </w:tc>
      </w:tr>
      <w:tr w:rsidR="00A7306A" w14:paraId="0393F93E" w14:textId="77777777" w:rsidTr="00345119">
        <w:tc>
          <w:tcPr>
            <w:tcW w:w="9576" w:type="dxa"/>
          </w:tcPr>
          <w:p w14:paraId="4B299D72" w14:textId="77777777" w:rsidR="008423E4" w:rsidRPr="00A8133F" w:rsidRDefault="00DA5A6A" w:rsidP="00CA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89FCD4" w14:textId="77777777" w:rsidR="008423E4" w:rsidRDefault="008423E4" w:rsidP="00CA36DC"/>
          <w:p w14:paraId="6E5BF684" w14:textId="3C29CEC7" w:rsidR="00FC6B5B" w:rsidRDefault="00DA5A6A" w:rsidP="00CA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954 amends the Government Code to prohibit the </w:t>
            </w:r>
            <w:r w:rsidR="00372A0D">
              <w:t xml:space="preserve">Texas Board of Criminal Justice </w:t>
            </w:r>
            <w:r w:rsidR="007E75D7">
              <w:t xml:space="preserve">(TBCJ) </w:t>
            </w:r>
            <w:r w:rsidR="00BA16D8">
              <w:t xml:space="preserve">from entering into a lease or contract with an operator of an alternative housing facility that is located in a county with a population of 3.3 million or more unless the operator submits to </w:t>
            </w:r>
            <w:r w:rsidR="007E75D7">
              <w:t xml:space="preserve">TBCJ </w:t>
            </w:r>
            <w:r w:rsidR="00BA16D8">
              <w:t xml:space="preserve">a permit or other documentation showing that the facility is in compliance with all applicable municipal and county regulations. </w:t>
            </w:r>
          </w:p>
          <w:p w14:paraId="70149CEC" w14:textId="77777777" w:rsidR="00FC6B5B" w:rsidRDefault="00FC6B5B" w:rsidP="00CA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B4FF65" w14:textId="6D89D1D1" w:rsidR="009C36CD" w:rsidRPr="009C36CD" w:rsidRDefault="00DA5A6A" w:rsidP="00CA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954</w:t>
            </w:r>
            <w:r w:rsidR="00BA16D8">
              <w:t xml:space="preserve"> requires the Texas Department of Criminal Justice (TDCJ) to </w:t>
            </w:r>
            <w:r w:rsidR="009E6458">
              <w:t>require</w:t>
            </w:r>
            <w:r w:rsidR="008C4D0E">
              <w:t xml:space="preserve"> </w:t>
            </w:r>
            <w:r w:rsidR="00BA16D8">
              <w:t xml:space="preserve">an </w:t>
            </w:r>
            <w:r w:rsidR="008815E5">
              <w:t>applicant</w:t>
            </w:r>
            <w:r w:rsidR="00965D81">
              <w:t xml:space="preserve"> seeking</w:t>
            </w:r>
            <w:r w:rsidR="00BA16D8">
              <w:t xml:space="preserve"> </w:t>
            </w:r>
            <w:r w:rsidR="00EE0C8E">
              <w:t xml:space="preserve">to participate as </w:t>
            </w:r>
            <w:r w:rsidR="002E2F05">
              <w:t>a provider in a</w:t>
            </w:r>
            <w:r w:rsidR="004B3634">
              <w:t xml:space="preserve"> program designed to provide </w:t>
            </w:r>
            <w:r w:rsidR="002E2F05">
              <w:t xml:space="preserve">alternative housing for two or more unrelated releasees </w:t>
            </w:r>
            <w:r w:rsidR="008815E5">
              <w:t>in</w:t>
            </w:r>
            <w:r>
              <w:t xml:space="preserve"> </w:t>
            </w:r>
            <w:r w:rsidR="008815E5">
              <w:t xml:space="preserve">a county with a population of 3.3 million or more to </w:t>
            </w:r>
            <w:r w:rsidR="002E2F05">
              <w:t>submit with the application</w:t>
            </w:r>
            <w:r w:rsidR="008C4D0E">
              <w:t xml:space="preserve"> a permit or other documentation showing that the proposed alternative housing facility is in compliance with all applicable municipal and county regulations</w:t>
            </w:r>
            <w:r w:rsidR="009E6458">
              <w:t xml:space="preserve">. The bill sets out information TDCJ is required to maintain regarding </w:t>
            </w:r>
            <w:r w:rsidR="00402079">
              <w:t>facilities</w:t>
            </w:r>
            <w:r w:rsidR="00886600">
              <w:t xml:space="preserve"> providing such housing</w:t>
            </w:r>
            <w:r w:rsidR="00402079">
              <w:t xml:space="preserve"> and </w:t>
            </w:r>
            <w:r w:rsidR="00746C36">
              <w:t>release</w:t>
            </w:r>
            <w:r w:rsidR="00402079">
              <w:t>e</w:t>
            </w:r>
            <w:r w:rsidR="00746C36">
              <w:t xml:space="preserve">s </w:t>
            </w:r>
            <w:r w:rsidR="005312A2">
              <w:t xml:space="preserve">housed at </w:t>
            </w:r>
            <w:r w:rsidR="002C53EB">
              <w:t xml:space="preserve">the </w:t>
            </w:r>
            <w:r w:rsidR="005312A2">
              <w:t xml:space="preserve">facilities </w:t>
            </w:r>
            <w:r w:rsidR="00746C36">
              <w:t xml:space="preserve">and requires TDCJ, on request of a county or municipality, to provide </w:t>
            </w:r>
            <w:r w:rsidR="00402079">
              <w:t>that information</w:t>
            </w:r>
            <w:r w:rsidR="00EA2D77">
              <w:t xml:space="preserve"> monthly</w:t>
            </w:r>
            <w:r w:rsidR="00965D81">
              <w:t xml:space="preserve"> by secured email and in a machine-readable format</w:t>
            </w:r>
            <w:r w:rsidR="00402079">
              <w:t xml:space="preserve">. </w:t>
            </w:r>
            <w:r w:rsidR="00965D81">
              <w:t>If a county or municipality does not want to continue to receive the information, the</w:t>
            </w:r>
            <w:r w:rsidR="00EA2D77">
              <w:t xml:space="preserve"> county or municipality is required to notify </w:t>
            </w:r>
            <w:r w:rsidR="008815E5">
              <w:t>TDCJ</w:t>
            </w:r>
            <w:r w:rsidR="00EA2D77">
              <w:t xml:space="preserve">. The bill requires TDCJ to provide the </w:t>
            </w:r>
            <w:r w:rsidR="008D7AB8">
              <w:t>information</w:t>
            </w:r>
            <w:r w:rsidR="00EA2D77">
              <w:t xml:space="preserve"> </w:t>
            </w:r>
            <w:r w:rsidR="00965D81">
              <w:t xml:space="preserve">set out by the bill </w:t>
            </w:r>
            <w:r w:rsidR="00EA2D77">
              <w:t>to a member of the legislature on request.</w:t>
            </w:r>
            <w:r w:rsidR="008D7AB8">
              <w:t xml:space="preserve">     </w:t>
            </w:r>
          </w:p>
          <w:p w14:paraId="28B6B03E" w14:textId="77777777" w:rsidR="008423E4" w:rsidRPr="00835628" w:rsidRDefault="008423E4" w:rsidP="00CA36DC">
            <w:pPr>
              <w:rPr>
                <w:b/>
              </w:rPr>
            </w:pPr>
          </w:p>
        </w:tc>
      </w:tr>
      <w:tr w:rsidR="00A7306A" w14:paraId="00027EFA" w14:textId="77777777" w:rsidTr="00345119">
        <w:tc>
          <w:tcPr>
            <w:tcW w:w="9576" w:type="dxa"/>
          </w:tcPr>
          <w:p w14:paraId="5ECD7445" w14:textId="77777777" w:rsidR="008423E4" w:rsidRPr="00A8133F" w:rsidRDefault="00DA5A6A" w:rsidP="00CA36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F2767A" w14:textId="77777777" w:rsidR="008423E4" w:rsidRDefault="008423E4" w:rsidP="00CA36DC"/>
          <w:p w14:paraId="12B7E005" w14:textId="77777777" w:rsidR="008423E4" w:rsidRPr="003624F2" w:rsidRDefault="00DA5A6A" w:rsidP="00CA36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319CE0C" w14:textId="77777777" w:rsidR="008423E4" w:rsidRPr="00233FDB" w:rsidRDefault="008423E4" w:rsidP="00CA36DC">
            <w:pPr>
              <w:rPr>
                <w:b/>
              </w:rPr>
            </w:pPr>
          </w:p>
        </w:tc>
      </w:tr>
    </w:tbl>
    <w:p w14:paraId="7ACDDD69" w14:textId="77777777" w:rsidR="008423E4" w:rsidRPr="00BE0E75" w:rsidRDefault="008423E4" w:rsidP="00CA36DC">
      <w:pPr>
        <w:jc w:val="both"/>
        <w:rPr>
          <w:rFonts w:ascii="Arial" w:hAnsi="Arial"/>
          <w:sz w:val="16"/>
          <w:szCs w:val="16"/>
        </w:rPr>
      </w:pPr>
    </w:p>
    <w:p w14:paraId="46B405DF" w14:textId="77777777" w:rsidR="004108C3" w:rsidRPr="008423E4" w:rsidRDefault="004108C3" w:rsidP="00CA36D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EA1F8" w14:textId="77777777" w:rsidR="00000000" w:rsidRDefault="00DA5A6A">
      <w:r>
        <w:separator/>
      </w:r>
    </w:p>
  </w:endnote>
  <w:endnote w:type="continuationSeparator" w:id="0">
    <w:p w14:paraId="41FF97BD" w14:textId="77777777" w:rsidR="00000000" w:rsidRDefault="00DA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96F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306A" w14:paraId="0B82AAC9" w14:textId="77777777" w:rsidTr="009C1E9A">
      <w:trPr>
        <w:cantSplit/>
      </w:trPr>
      <w:tc>
        <w:tcPr>
          <w:tcW w:w="0" w:type="pct"/>
        </w:tcPr>
        <w:p w14:paraId="4901B1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0BDC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15043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5077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06F2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306A" w14:paraId="424DB5AD" w14:textId="77777777" w:rsidTr="009C1E9A">
      <w:trPr>
        <w:cantSplit/>
      </w:trPr>
      <w:tc>
        <w:tcPr>
          <w:tcW w:w="0" w:type="pct"/>
        </w:tcPr>
        <w:p w14:paraId="2EDEA4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5DA201" w14:textId="3D663191" w:rsidR="00EC379B" w:rsidRPr="009C1E9A" w:rsidRDefault="00DA5A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18380</w:t>
          </w:r>
        </w:p>
      </w:tc>
      <w:tc>
        <w:tcPr>
          <w:tcW w:w="2453" w:type="pct"/>
        </w:tcPr>
        <w:p w14:paraId="591CD614" w14:textId="19AE5A16" w:rsidR="00EC379B" w:rsidRDefault="00DA5A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77B22">
            <w:t>21.96.409</w:t>
          </w:r>
          <w:r>
            <w:fldChar w:fldCharType="end"/>
          </w:r>
        </w:p>
      </w:tc>
    </w:tr>
    <w:tr w:rsidR="00A7306A" w14:paraId="2C7D4ED4" w14:textId="77777777" w:rsidTr="009C1E9A">
      <w:trPr>
        <w:cantSplit/>
      </w:trPr>
      <w:tc>
        <w:tcPr>
          <w:tcW w:w="0" w:type="pct"/>
        </w:tcPr>
        <w:p w14:paraId="3A3F83B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ACE37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9F19D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AFC7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306A" w14:paraId="3D394A3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45F8E7" w14:textId="0A3CB045" w:rsidR="00EC379B" w:rsidRDefault="00DA5A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A36D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6A97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E103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C1A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C431" w14:textId="77777777" w:rsidR="00000000" w:rsidRDefault="00DA5A6A">
      <w:r>
        <w:separator/>
      </w:r>
    </w:p>
  </w:footnote>
  <w:footnote w:type="continuationSeparator" w:id="0">
    <w:p w14:paraId="2D0332FA" w14:textId="77777777" w:rsidR="00000000" w:rsidRDefault="00DA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C5E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3D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DAF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9D0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3ED4"/>
    <w:rsid w:val="001664C2"/>
    <w:rsid w:val="00170752"/>
    <w:rsid w:val="00171BF2"/>
    <w:rsid w:val="0017347B"/>
    <w:rsid w:val="0017725B"/>
    <w:rsid w:val="00177708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09B0"/>
    <w:rsid w:val="001B26D8"/>
    <w:rsid w:val="001B345A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D0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EB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3EB"/>
    <w:rsid w:val="002C5713"/>
    <w:rsid w:val="002D05CC"/>
    <w:rsid w:val="002D305A"/>
    <w:rsid w:val="002E21B8"/>
    <w:rsid w:val="002E2F05"/>
    <w:rsid w:val="002E7DF9"/>
    <w:rsid w:val="002F097B"/>
    <w:rsid w:val="002F3111"/>
    <w:rsid w:val="002F4AEC"/>
    <w:rsid w:val="002F7237"/>
    <w:rsid w:val="002F795D"/>
    <w:rsid w:val="00300823"/>
    <w:rsid w:val="00300D7F"/>
    <w:rsid w:val="00301638"/>
    <w:rsid w:val="00303B0C"/>
    <w:rsid w:val="0030459C"/>
    <w:rsid w:val="00304D8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775"/>
    <w:rsid w:val="00370155"/>
    <w:rsid w:val="003712D5"/>
    <w:rsid w:val="00372A0D"/>
    <w:rsid w:val="003747DF"/>
    <w:rsid w:val="00377E3D"/>
    <w:rsid w:val="003847E8"/>
    <w:rsid w:val="0038731D"/>
    <w:rsid w:val="00387B60"/>
    <w:rsid w:val="00390098"/>
    <w:rsid w:val="0039226C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11E"/>
    <w:rsid w:val="003C664C"/>
    <w:rsid w:val="003D726D"/>
    <w:rsid w:val="003E0875"/>
    <w:rsid w:val="003E0BB8"/>
    <w:rsid w:val="003E6CB0"/>
    <w:rsid w:val="003F1F5E"/>
    <w:rsid w:val="003F286A"/>
    <w:rsid w:val="003F56E6"/>
    <w:rsid w:val="003F77F8"/>
    <w:rsid w:val="00400ACD"/>
    <w:rsid w:val="00402079"/>
    <w:rsid w:val="0040242F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D86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C79"/>
    <w:rsid w:val="004A03F7"/>
    <w:rsid w:val="004A081C"/>
    <w:rsid w:val="004A123F"/>
    <w:rsid w:val="004A2172"/>
    <w:rsid w:val="004B138F"/>
    <w:rsid w:val="004B3634"/>
    <w:rsid w:val="004B412A"/>
    <w:rsid w:val="004B576C"/>
    <w:rsid w:val="004B772A"/>
    <w:rsid w:val="004C302F"/>
    <w:rsid w:val="004C3718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2A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4ED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B84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10C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9E7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C36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5D7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32"/>
    <w:rsid w:val="0087289E"/>
    <w:rsid w:val="00874C05"/>
    <w:rsid w:val="0087680A"/>
    <w:rsid w:val="008806EB"/>
    <w:rsid w:val="008815E5"/>
    <w:rsid w:val="008826F2"/>
    <w:rsid w:val="008845BA"/>
    <w:rsid w:val="00885203"/>
    <w:rsid w:val="008859CA"/>
    <w:rsid w:val="008861EE"/>
    <w:rsid w:val="00886600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D0E"/>
    <w:rsid w:val="008D27A5"/>
    <w:rsid w:val="008D2AAB"/>
    <w:rsid w:val="008D309C"/>
    <w:rsid w:val="008D58F9"/>
    <w:rsid w:val="008D7AB8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D81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458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06A"/>
    <w:rsid w:val="00A769A1"/>
    <w:rsid w:val="00A77B22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D2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20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6D8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91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6DC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E86"/>
    <w:rsid w:val="00CD731C"/>
    <w:rsid w:val="00CE08E8"/>
    <w:rsid w:val="00CE1848"/>
    <w:rsid w:val="00CE2133"/>
    <w:rsid w:val="00CE245D"/>
    <w:rsid w:val="00CE300F"/>
    <w:rsid w:val="00CE3582"/>
    <w:rsid w:val="00CE3795"/>
    <w:rsid w:val="00CE3E20"/>
    <w:rsid w:val="00CE45B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A6A"/>
    <w:rsid w:val="00DA6A5C"/>
    <w:rsid w:val="00DB311F"/>
    <w:rsid w:val="00DB407B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D77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C8E"/>
    <w:rsid w:val="00EE2E34"/>
    <w:rsid w:val="00EE2E91"/>
    <w:rsid w:val="00EE43A2"/>
    <w:rsid w:val="00EE46B7"/>
    <w:rsid w:val="00EE5754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6B5B"/>
    <w:rsid w:val="00FC726C"/>
    <w:rsid w:val="00FD0CD5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4B3B71-BB9B-4537-9756-1A18AD6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7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A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7AB8"/>
    <w:rPr>
      <w:b/>
      <w:bCs/>
    </w:rPr>
  </w:style>
  <w:style w:type="paragraph" w:styleId="Revision">
    <w:name w:val="Revision"/>
    <w:hidden/>
    <w:uiPriority w:val="99"/>
    <w:semiHidden/>
    <w:rsid w:val="008D7AB8"/>
    <w:rPr>
      <w:sz w:val="24"/>
      <w:szCs w:val="24"/>
    </w:rPr>
  </w:style>
  <w:style w:type="character" w:styleId="Hyperlink">
    <w:name w:val="Hyperlink"/>
    <w:basedOn w:val="DefaultParagraphFont"/>
    <w:unhideWhenUsed/>
    <w:rsid w:val="0096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2737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HB00954 (Committee Report (Unamended))</vt:lpstr>
    </vt:vector>
  </TitlesOfParts>
  <Company>State of Texas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18380</dc:subject>
  <dc:creator>State of Texas</dc:creator>
  <dc:description>HB 954 by Dutton-(H)Corrections</dc:description>
  <cp:lastModifiedBy>Emma Bodisch</cp:lastModifiedBy>
  <cp:revision>2</cp:revision>
  <cp:lastPrinted>2003-11-26T17:21:00Z</cp:lastPrinted>
  <dcterms:created xsi:type="dcterms:W3CDTF">2021-04-09T17:33:00Z</dcterms:created>
  <dcterms:modified xsi:type="dcterms:W3CDTF">2021-04-09T17:33:00Z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21.96.409</vt:lpwstr>
  </property>
</Properties>
</file>