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1F5F" w:rsidRDefault="001A1F5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7E47CCC900543CF82BB85A62BB63065"/>
          </w:placeholder>
        </w:sdtPr>
        <w:sdtContent>
          <w:r w:rsidRPr="005C2A78">
            <w:rPr>
              <w:rFonts w:cs="Times New Roman"/>
              <w:b/>
              <w:szCs w:val="24"/>
              <w:u w:val="single"/>
            </w:rPr>
            <w:t>BILL ANALYSIS</w:t>
          </w:r>
        </w:sdtContent>
      </w:sdt>
    </w:p>
    <w:p w:rsidR="001A1F5F" w:rsidRPr="00585C31" w:rsidRDefault="001A1F5F" w:rsidP="000F1DF9">
      <w:pPr>
        <w:spacing w:after="0" w:line="240" w:lineRule="auto"/>
        <w:rPr>
          <w:rFonts w:cs="Times New Roman"/>
          <w:szCs w:val="24"/>
        </w:rPr>
      </w:pPr>
    </w:p>
    <w:p w:rsidR="001A1F5F" w:rsidRPr="00585C31" w:rsidRDefault="001A1F5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A1F5F" w:rsidTr="000F1DF9">
        <w:tc>
          <w:tcPr>
            <w:tcW w:w="2718" w:type="dxa"/>
          </w:tcPr>
          <w:p w:rsidR="001A1F5F" w:rsidRPr="005C2A78" w:rsidRDefault="001A1F5F" w:rsidP="006D756B">
            <w:pPr>
              <w:rPr>
                <w:rFonts w:cs="Times New Roman"/>
                <w:szCs w:val="24"/>
              </w:rPr>
            </w:pPr>
            <w:sdt>
              <w:sdtPr>
                <w:rPr>
                  <w:rFonts w:cs="Times New Roman"/>
                  <w:szCs w:val="24"/>
                </w:rPr>
                <w:alias w:val="Agency Title"/>
                <w:tag w:val="AgencyTitleContentControl"/>
                <w:id w:val="1920747753"/>
                <w:lock w:val="sdtContentLocked"/>
                <w:placeholder>
                  <w:docPart w:val="B3AAF17B18274ED6B5B35030A9F7C4BD"/>
                </w:placeholder>
              </w:sdtPr>
              <w:sdtEndPr>
                <w:rPr>
                  <w:rFonts w:cstheme="minorBidi"/>
                  <w:szCs w:val="22"/>
                </w:rPr>
              </w:sdtEndPr>
              <w:sdtContent>
                <w:r>
                  <w:rPr>
                    <w:rFonts w:cs="Times New Roman"/>
                    <w:szCs w:val="24"/>
                  </w:rPr>
                  <w:t>Senate Research Center</w:t>
                </w:r>
              </w:sdtContent>
            </w:sdt>
          </w:p>
        </w:tc>
        <w:tc>
          <w:tcPr>
            <w:tcW w:w="6858" w:type="dxa"/>
          </w:tcPr>
          <w:p w:rsidR="001A1F5F" w:rsidRPr="00FF6471" w:rsidRDefault="001A1F5F" w:rsidP="000F1DF9">
            <w:pPr>
              <w:jc w:val="right"/>
              <w:rPr>
                <w:rFonts w:cs="Times New Roman"/>
                <w:szCs w:val="24"/>
              </w:rPr>
            </w:pPr>
            <w:sdt>
              <w:sdtPr>
                <w:rPr>
                  <w:rFonts w:cs="Times New Roman"/>
                  <w:szCs w:val="24"/>
                </w:rPr>
                <w:alias w:val="Bill Number"/>
                <w:tag w:val="BillNumberOne"/>
                <w:id w:val="-410784069"/>
                <w:lock w:val="sdtContentLocked"/>
                <w:placeholder>
                  <w:docPart w:val="4E3991B20EC349D293A6DABD64B9D733"/>
                </w:placeholder>
              </w:sdtPr>
              <w:sdtContent>
                <w:r>
                  <w:rPr>
                    <w:rFonts w:cs="Times New Roman"/>
                    <w:szCs w:val="24"/>
                  </w:rPr>
                  <w:t>H.B. 956</w:t>
                </w:r>
              </w:sdtContent>
            </w:sdt>
          </w:p>
        </w:tc>
      </w:tr>
      <w:tr w:rsidR="001A1F5F" w:rsidTr="000F1DF9">
        <w:sdt>
          <w:sdtPr>
            <w:rPr>
              <w:rFonts w:cs="Times New Roman"/>
              <w:szCs w:val="24"/>
            </w:rPr>
            <w:alias w:val="TLCNumber"/>
            <w:tag w:val="TLCNumber"/>
            <w:id w:val="-542600604"/>
            <w:lock w:val="sdtLocked"/>
            <w:placeholder>
              <w:docPart w:val="29013260C8DE4C069E73969643A1760B"/>
            </w:placeholder>
          </w:sdtPr>
          <w:sdtContent>
            <w:tc>
              <w:tcPr>
                <w:tcW w:w="2718" w:type="dxa"/>
              </w:tcPr>
              <w:p w:rsidR="001A1F5F" w:rsidRPr="000F1DF9" w:rsidRDefault="001A1F5F" w:rsidP="00C65088">
                <w:pPr>
                  <w:rPr>
                    <w:rFonts w:cs="Times New Roman"/>
                    <w:szCs w:val="24"/>
                  </w:rPr>
                </w:pPr>
                <w:r>
                  <w:rPr>
                    <w:rFonts w:cs="Times New Roman"/>
                    <w:szCs w:val="24"/>
                  </w:rPr>
                  <w:t>87R5054 JRR-F</w:t>
                </w:r>
              </w:p>
            </w:tc>
          </w:sdtContent>
        </w:sdt>
        <w:tc>
          <w:tcPr>
            <w:tcW w:w="6858" w:type="dxa"/>
          </w:tcPr>
          <w:p w:rsidR="001A1F5F" w:rsidRPr="005C2A78" w:rsidRDefault="001A1F5F" w:rsidP="00073EDD">
            <w:pPr>
              <w:jc w:val="right"/>
              <w:rPr>
                <w:rFonts w:cs="Times New Roman"/>
                <w:szCs w:val="24"/>
              </w:rPr>
            </w:pPr>
            <w:sdt>
              <w:sdtPr>
                <w:rPr>
                  <w:rFonts w:cs="Times New Roman"/>
                  <w:szCs w:val="24"/>
                </w:rPr>
                <w:alias w:val="Author Label"/>
                <w:tag w:val="By"/>
                <w:id w:val="72399597"/>
                <w:lock w:val="sdtLocked"/>
                <w:placeholder>
                  <w:docPart w:val="7653BC1B24FC47048EC3FF019D7C755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1E0E5C7E843495FAE10B61DF41250FB"/>
                </w:placeholder>
              </w:sdtPr>
              <w:sdtContent>
                <w:r>
                  <w:rPr>
                    <w:rFonts w:cs="Times New Roman"/>
                    <w:szCs w:val="24"/>
                  </w:rPr>
                  <w:t>Dutton; Frullo</w:t>
                </w:r>
              </w:sdtContent>
            </w:sdt>
            <w:sdt>
              <w:sdtPr>
                <w:rPr>
                  <w:rFonts w:cs="Times New Roman"/>
                  <w:szCs w:val="24"/>
                </w:rPr>
                <w:alias w:val="Sponsor"/>
                <w:tag w:val="Sponsor"/>
                <w:id w:val="-2039656131"/>
                <w:lock w:val="sdtContentLocked"/>
                <w:placeholder>
                  <w:docPart w:val="314C7DDFE8954893B3B3D2DB59D0D6FB"/>
                </w:placeholder>
              </w:sdtPr>
              <w:sdtContent>
                <w:r>
                  <w:rPr>
                    <w:rFonts w:cs="Times New Roman"/>
                    <w:szCs w:val="24"/>
                  </w:rPr>
                  <w:t xml:space="preserve"> (Springer)</w:t>
                </w:r>
              </w:sdtContent>
            </w:sdt>
            <w:sdt>
              <w:sdtPr>
                <w:rPr>
                  <w:rFonts w:cs="Times New Roman"/>
                  <w:szCs w:val="24"/>
                </w:rPr>
                <w:alias w:val="DualSponsor"/>
                <w:tag w:val="DualSponsor"/>
                <w:id w:val="1029379812"/>
                <w:lock w:val="sdtContentLocked"/>
                <w:placeholder>
                  <w:docPart w:val="309CC6FA6DD64A7F95AF078F7DB68BF6"/>
                </w:placeholder>
                <w:showingPlcHdr/>
              </w:sdtPr>
              <w:sdtContent/>
            </w:sdt>
          </w:p>
        </w:tc>
      </w:tr>
      <w:tr w:rsidR="001A1F5F" w:rsidTr="000F1DF9">
        <w:tc>
          <w:tcPr>
            <w:tcW w:w="2718" w:type="dxa"/>
          </w:tcPr>
          <w:p w:rsidR="001A1F5F" w:rsidRPr="00BC7495" w:rsidRDefault="001A1F5F" w:rsidP="000F1DF9">
            <w:pPr>
              <w:rPr>
                <w:rFonts w:cs="Times New Roman"/>
                <w:szCs w:val="24"/>
              </w:rPr>
            </w:pPr>
          </w:p>
        </w:tc>
        <w:sdt>
          <w:sdtPr>
            <w:rPr>
              <w:rFonts w:cs="Times New Roman"/>
              <w:szCs w:val="24"/>
            </w:rPr>
            <w:alias w:val="Committee"/>
            <w:tag w:val="Committee"/>
            <w:id w:val="1914272295"/>
            <w:lock w:val="sdtContentLocked"/>
            <w:placeholder>
              <w:docPart w:val="93BD39E6394F49A4A10E9D318810B5B6"/>
            </w:placeholder>
          </w:sdtPr>
          <w:sdtContent>
            <w:tc>
              <w:tcPr>
                <w:tcW w:w="6858" w:type="dxa"/>
              </w:tcPr>
              <w:p w:rsidR="001A1F5F" w:rsidRPr="00FF6471" w:rsidRDefault="001A1F5F" w:rsidP="000F1DF9">
                <w:pPr>
                  <w:jc w:val="right"/>
                  <w:rPr>
                    <w:rFonts w:cs="Times New Roman"/>
                    <w:szCs w:val="24"/>
                  </w:rPr>
                </w:pPr>
                <w:r>
                  <w:rPr>
                    <w:rFonts w:cs="Times New Roman"/>
                    <w:szCs w:val="24"/>
                  </w:rPr>
                  <w:t>State Affairs</w:t>
                </w:r>
              </w:p>
            </w:tc>
          </w:sdtContent>
        </w:sdt>
      </w:tr>
      <w:tr w:rsidR="001A1F5F" w:rsidTr="000F1DF9">
        <w:tc>
          <w:tcPr>
            <w:tcW w:w="2718" w:type="dxa"/>
          </w:tcPr>
          <w:p w:rsidR="001A1F5F" w:rsidRPr="00BC7495" w:rsidRDefault="001A1F5F" w:rsidP="000F1DF9">
            <w:pPr>
              <w:rPr>
                <w:rFonts w:cs="Times New Roman"/>
                <w:szCs w:val="24"/>
              </w:rPr>
            </w:pPr>
          </w:p>
        </w:tc>
        <w:sdt>
          <w:sdtPr>
            <w:rPr>
              <w:rFonts w:cs="Times New Roman"/>
              <w:szCs w:val="24"/>
            </w:rPr>
            <w:alias w:val="Date"/>
            <w:tag w:val="DateContentControl"/>
            <w:id w:val="1178081906"/>
            <w:lock w:val="sdtLocked"/>
            <w:placeholder>
              <w:docPart w:val="D9475D06FB73458489E4D40863302168"/>
            </w:placeholder>
            <w:date w:fullDate="2021-05-16T00:00:00Z">
              <w:dateFormat w:val="M/d/yyyy"/>
              <w:lid w:val="en-US"/>
              <w:storeMappedDataAs w:val="dateTime"/>
              <w:calendar w:val="gregorian"/>
            </w:date>
          </w:sdtPr>
          <w:sdtContent>
            <w:tc>
              <w:tcPr>
                <w:tcW w:w="6858" w:type="dxa"/>
              </w:tcPr>
              <w:p w:rsidR="001A1F5F" w:rsidRPr="00FF6471" w:rsidRDefault="001A1F5F" w:rsidP="000F1DF9">
                <w:pPr>
                  <w:jc w:val="right"/>
                  <w:rPr>
                    <w:rFonts w:cs="Times New Roman"/>
                    <w:szCs w:val="24"/>
                  </w:rPr>
                </w:pPr>
                <w:r>
                  <w:rPr>
                    <w:rFonts w:cs="Times New Roman"/>
                    <w:szCs w:val="24"/>
                  </w:rPr>
                  <w:t>5/16/2021</w:t>
                </w:r>
              </w:p>
            </w:tc>
          </w:sdtContent>
        </w:sdt>
      </w:tr>
      <w:tr w:rsidR="001A1F5F" w:rsidTr="000F1DF9">
        <w:tc>
          <w:tcPr>
            <w:tcW w:w="2718" w:type="dxa"/>
          </w:tcPr>
          <w:p w:rsidR="001A1F5F" w:rsidRPr="00BC7495" w:rsidRDefault="001A1F5F" w:rsidP="000F1DF9">
            <w:pPr>
              <w:rPr>
                <w:rFonts w:cs="Times New Roman"/>
                <w:szCs w:val="24"/>
              </w:rPr>
            </w:pPr>
          </w:p>
        </w:tc>
        <w:sdt>
          <w:sdtPr>
            <w:rPr>
              <w:rFonts w:cs="Times New Roman"/>
              <w:szCs w:val="24"/>
            </w:rPr>
            <w:alias w:val="BA Version"/>
            <w:tag w:val="BAVersion"/>
            <w:id w:val="-1685590809"/>
            <w:lock w:val="sdtContentLocked"/>
            <w:placeholder>
              <w:docPart w:val="9AB124C40EC04848B13DA128756CA331"/>
            </w:placeholder>
          </w:sdtPr>
          <w:sdtContent>
            <w:tc>
              <w:tcPr>
                <w:tcW w:w="6858" w:type="dxa"/>
              </w:tcPr>
              <w:p w:rsidR="001A1F5F" w:rsidRPr="00FF6471" w:rsidRDefault="001A1F5F" w:rsidP="000F1DF9">
                <w:pPr>
                  <w:jc w:val="right"/>
                  <w:rPr>
                    <w:rFonts w:cs="Times New Roman"/>
                    <w:szCs w:val="24"/>
                  </w:rPr>
                </w:pPr>
                <w:r>
                  <w:rPr>
                    <w:rFonts w:cs="Times New Roman"/>
                    <w:szCs w:val="24"/>
                  </w:rPr>
                  <w:t>Engrossed</w:t>
                </w:r>
              </w:p>
            </w:tc>
          </w:sdtContent>
        </w:sdt>
      </w:tr>
    </w:tbl>
    <w:p w:rsidR="001A1F5F" w:rsidRPr="00FF6471" w:rsidRDefault="001A1F5F" w:rsidP="000F1DF9">
      <w:pPr>
        <w:spacing w:after="0" w:line="240" w:lineRule="auto"/>
        <w:rPr>
          <w:rFonts w:cs="Times New Roman"/>
          <w:szCs w:val="24"/>
        </w:rPr>
      </w:pPr>
    </w:p>
    <w:p w:rsidR="001A1F5F" w:rsidRPr="00FF6471" w:rsidRDefault="001A1F5F" w:rsidP="000F1DF9">
      <w:pPr>
        <w:spacing w:after="0" w:line="240" w:lineRule="auto"/>
        <w:rPr>
          <w:rFonts w:cs="Times New Roman"/>
          <w:szCs w:val="24"/>
        </w:rPr>
      </w:pPr>
    </w:p>
    <w:p w:rsidR="001A1F5F" w:rsidRPr="00FF6471" w:rsidRDefault="001A1F5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A5CB5D7524D4B72BBC8F85CF4455341"/>
        </w:placeholder>
      </w:sdtPr>
      <w:sdtContent>
        <w:p w:rsidR="001A1F5F" w:rsidRDefault="001A1F5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195236B748A2414DB786F0FD5A9583F0"/>
        </w:placeholder>
      </w:sdtPr>
      <w:sdtContent>
        <w:p w:rsidR="001A1F5F" w:rsidRDefault="001A1F5F" w:rsidP="001A1F5F">
          <w:pPr>
            <w:pStyle w:val="NormalWeb"/>
            <w:spacing w:before="0" w:beforeAutospacing="0" w:after="0" w:afterAutospacing="0"/>
            <w:jc w:val="both"/>
            <w:divId w:val="569922152"/>
            <w:rPr>
              <w:rFonts w:eastAsia="Times New Roman"/>
              <w:bCs/>
            </w:rPr>
          </w:pPr>
        </w:p>
        <w:p w:rsidR="001A1F5F" w:rsidRPr="00871CF9" w:rsidRDefault="001A1F5F" w:rsidP="001A1F5F">
          <w:pPr>
            <w:pStyle w:val="NormalWeb"/>
            <w:spacing w:before="0" w:beforeAutospacing="0" w:after="0" w:afterAutospacing="0"/>
            <w:jc w:val="both"/>
            <w:divId w:val="569922152"/>
          </w:pPr>
          <w:r>
            <w:t>The</w:t>
          </w:r>
          <w:r w:rsidRPr="00871CF9">
            <w:t xml:space="preserve"> 85th Legislature enacted </w:t>
          </w:r>
          <w:r>
            <w:t xml:space="preserve">H.B. </w:t>
          </w:r>
          <w:r w:rsidRPr="00871CF9">
            <w:t>1935, which removed antiquated restrictions on carrying specific knives that were not defined in statute and created a new class of knife called a "location-restricted knife" with the stated purpose of restricting knives with blades over 5.5 inches long from the same places where firearms are banned.</w:t>
          </w:r>
        </w:p>
        <w:p w:rsidR="001A1F5F" w:rsidRPr="00871CF9" w:rsidRDefault="001A1F5F" w:rsidP="001A1F5F">
          <w:pPr>
            <w:pStyle w:val="NormalWeb"/>
            <w:spacing w:before="0" w:beforeAutospacing="0" w:after="0" w:afterAutospacing="0"/>
            <w:jc w:val="both"/>
            <w:divId w:val="569922152"/>
          </w:pPr>
          <w:r w:rsidRPr="00871CF9">
            <w:t> </w:t>
          </w:r>
        </w:p>
        <w:p w:rsidR="001A1F5F" w:rsidRPr="00871CF9" w:rsidRDefault="001A1F5F" w:rsidP="001A1F5F">
          <w:pPr>
            <w:pStyle w:val="NormalWeb"/>
            <w:spacing w:before="0" w:beforeAutospacing="0" w:after="0" w:afterAutospacing="0"/>
            <w:jc w:val="both"/>
            <w:divId w:val="569922152"/>
          </w:pPr>
          <w:r w:rsidRPr="00871CF9">
            <w:t xml:space="preserve">However, this law has had </w:t>
          </w:r>
          <w:r w:rsidRPr="001A1F5F">
            <w:t>unintended consequences fo</w:t>
          </w:r>
          <w:r>
            <w:t>r people in certain professions</w:t>
          </w:r>
          <w:r w:rsidRPr="00871CF9">
            <w:t>. Three types of spaces where these knives are restricted engage in foodservice where these knives are required</w:t>
          </w:r>
          <w:r>
            <w:t xml:space="preserve"> to prepare food: so-called "51%</w:t>
          </w:r>
          <w:r w:rsidRPr="00871CF9">
            <w:t>" establishments that derive at least 51 percent of their income from alcohol sales service, amusement parks, and religious institutions. Employees of these places are currently, and without criminal intent, possessing these knives for purposeful work. Most may not even know they are breaking the law and have no intention to do so.</w:t>
          </w:r>
        </w:p>
        <w:p w:rsidR="001A1F5F" w:rsidRPr="00871CF9" w:rsidRDefault="001A1F5F" w:rsidP="001A1F5F">
          <w:pPr>
            <w:pStyle w:val="NormalWeb"/>
            <w:spacing w:before="0" w:beforeAutospacing="0" w:after="0" w:afterAutospacing="0"/>
            <w:jc w:val="both"/>
            <w:divId w:val="569922152"/>
          </w:pPr>
          <w:r w:rsidRPr="00871CF9">
            <w:t> </w:t>
          </w:r>
        </w:p>
        <w:p w:rsidR="001A1F5F" w:rsidRPr="00871CF9" w:rsidRDefault="001A1F5F" w:rsidP="001A1F5F">
          <w:pPr>
            <w:pStyle w:val="NormalWeb"/>
            <w:spacing w:before="0" w:beforeAutospacing="0" w:after="0" w:afterAutospacing="0"/>
            <w:jc w:val="both"/>
            <w:divId w:val="569922152"/>
          </w:pPr>
          <w:r w:rsidRPr="00871CF9">
            <w:t>Additionally, many manual laborers and construction workers often carry these knives on their belts. They may unknowingly violate the law if they stop by a 51% establishment for a drink after work.</w:t>
          </w:r>
        </w:p>
        <w:p w:rsidR="001A1F5F" w:rsidRPr="00871CF9" w:rsidRDefault="001A1F5F" w:rsidP="001A1F5F">
          <w:pPr>
            <w:pStyle w:val="NormalWeb"/>
            <w:spacing w:before="0" w:beforeAutospacing="0" w:after="0" w:afterAutospacing="0"/>
            <w:jc w:val="both"/>
            <w:divId w:val="569922152"/>
          </w:pPr>
          <w:r w:rsidRPr="00871CF9">
            <w:t> </w:t>
          </w:r>
        </w:p>
        <w:p w:rsidR="001A1F5F" w:rsidRPr="00871CF9" w:rsidRDefault="001A1F5F" w:rsidP="001A1F5F">
          <w:pPr>
            <w:pStyle w:val="NormalWeb"/>
            <w:spacing w:before="0" w:beforeAutospacing="0" w:after="0" w:afterAutospacing="0"/>
            <w:jc w:val="both"/>
            <w:divId w:val="569922152"/>
          </w:pPr>
          <w:r w:rsidRPr="00871CF9">
            <w:t>The bill addresses this issue by removing the statutory prohibition on bringing knives longer than 5.5 inches into these locations. The bill still allows property owners at their discretion to restrict others from bringing these knives onto their private property.</w:t>
          </w:r>
        </w:p>
        <w:p w:rsidR="001A1F5F" w:rsidRPr="00871CF9" w:rsidRDefault="001A1F5F" w:rsidP="001A1F5F">
          <w:pPr>
            <w:pStyle w:val="NormalWeb"/>
            <w:spacing w:before="0" w:beforeAutospacing="0" w:after="0" w:afterAutospacing="0"/>
            <w:jc w:val="both"/>
            <w:divId w:val="569922152"/>
          </w:pPr>
          <w:r w:rsidRPr="00871CF9">
            <w:t> </w:t>
          </w:r>
        </w:p>
        <w:p w:rsidR="001A1F5F" w:rsidRPr="00871CF9" w:rsidRDefault="001A1F5F" w:rsidP="001A1F5F">
          <w:pPr>
            <w:pStyle w:val="NormalWeb"/>
            <w:spacing w:before="0" w:beforeAutospacing="0" w:after="0" w:afterAutospacing="0"/>
            <w:jc w:val="both"/>
            <w:divId w:val="569922152"/>
          </w:pPr>
          <w:r w:rsidRPr="00871CF9">
            <w:t>While current law may not have led to a large number of prosecutions of workers for carrying these knives, it would be better to revise the law to ensure that well-intentioned individuals were not subject to arrest over a restriction they may not even know exists.</w:t>
          </w:r>
        </w:p>
        <w:p w:rsidR="001A1F5F" w:rsidRPr="00871CF9" w:rsidRDefault="001A1F5F" w:rsidP="001A1F5F">
          <w:pPr>
            <w:pStyle w:val="NormalWeb"/>
            <w:spacing w:before="0" w:beforeAutospacing="0" w:after="0" w:afterAutospacing="0"/>
            <w:jc w:val="both"/>
            <w:divId w:val="569922152"/>
          </w:pPr>
          <w:r w:rsidRPr="00871CF9">
            <w:t> </w:t>
          </w:r>
        </w:p>
      </w:sdtContent>
    </w:sdt>
    <w:p w:rsidR="001A1F5F" w:rsidRDefault="001A1F5F"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956 </w:t>
      </w:r>
      <w:bookmarkStart w:id="1" w:name="AmendsCurrentLaw"/>
      <w:bookmarkEnd w:id="1"/>
      <w:r>
        <w:rPr>
          <w:rFonts w:cs="Times New Roman"/>
          <w:szCs w:val="24"/>
        </w:rPr>
        <w:t>amends current law relating to the places where certain knives are prohibited.</w:t>
      </w:r>
    </w:p>
    <w:p w:rsidR="001A1F5F" w:rsidRPr="00615D56" w:rsidRDefault="001A1F5F" w:rsidP="000F1DF9">
      <w:pPr>
        <w:spacing w:after="0" w:line="240" w:lineRule="auto"/>
        <w:jc w:val="both"/>
        <w:rPr>
          <w:rFonts w:eastAsia="Times New Roman" w:cs="Times New Roman"/>
          <w:szCs w:val="24"/>
        </w:rPr>
      </w:pPr>
    </w:p>
    <w:p w:rsidR="001A1F5F" w:rsidRPr="005C2A78" w:rsidRDefault="001A1F5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8BFF62C2EF341BBB924BF1687E82640"/>
          </w:placeholder>
        </w:sdtPr>
        <w:sdtContent>
          <w:r>
            <w:rPr>
              <w:rFonts w:eastAsia="Times New Roman" w:cs="Times New Roman"/>
              <w:b/>
              <w:szCs w:val="24"/>
              <w:u w:val="single"/>
            </w:rPr>
            <w:t>RULEMAKING AUTHORITY</w:t>
          </w:r>
        </w:sdtContent>
      </w:sdt>
    </w:p>
    <w:p w:rsidR="001A1F5F" w:rsidRPr="006529C4" w:rsidRDefault="001A1F5F" w:rsidP="00774EC7">
      <w:pPr>
        <w:spacing w:after="0" w:line="240" w:lineRule="auto"/>
        <w:jc w:val="both"/>
        <w:rPr>
          <w:rFonts w:cs="Times New Roman"/>
          <w:szCs w:val="24"/>
        </w:rPr>
      </w:pPr>
    </w:p>
    <w:p w:rsidR="001A1F5F" w:rsidRPr="006529C4" w:rsidRDefault="001A1F5F"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1A1F5F" w:rsidRPr="006529C4" w:rsidRDefault="001A1F5F" w:rsidP="00774EC7">
      <w:pPr>
        <w:spacing w:after="0" w:line="240" w:lineRule="auto"/>
        <w:jc w:val="both"/>
        <w:rPr>
          <w:rFonts w:cs="Times New Roman"/>
          <w:szCs w:val="24"/>
        </w:rPr>
      </w:pPr>
    </w:p>
    <w:p w:rsidR="001A1F5F" w:rsidRPr="005C2A78" w:rsidRDefault="001A1F5F"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C2A45704CDE4C73BC063F77F0280145"/>
          </w:placeholder>
        </w:sdtPr>
        <w:sdtContent>
          <w:r>
            <w:rPr>
              <w:rFonts w:eastAsia="Times New Roman" w:cs="Times New Roman"/>
              <w:b/>
              <w:szCs w:val="24"/>
              <w:u w:val="single"/>
            </w:rPr>
            <w:t>SECTION BY SECTION ANALYSIS</w:t>
          </w:r>
        </w:sdtContent>
      </w:sdt>
    </w:p>
    <w:p w:rsidR="001A1F5F" w:rsidRPr="005C2A78" w:rsidRDefault="001A1F5F" w:rsidP="000F1DF9">
      <w:pPr>
        <w:spacing w:after="0" w:line="240" w:lineRule="auto"/>
        <w:jc w:val="both"/>
        <w:rPr>
          <w:rFonts w:eastAsia="Times New Roman" w:cs="Times New Roman"/>
          <w:szCs w:val="24"/>
        </w:rPr>
      </w:pPr>
    </w:p>
    <w:p w:rsidR="001A1F5F" w:rsidRDefault="001A1F5F" w:rsidP="00496E61">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46.03(a-1), Penal Code, as follows:</w:t>
      </w:r>
    </w:p>
    <w:p w:rsidR="001A1F5F" w:rsidRDefault="001A1F5F" w:rsidP="00496E61">
      <w:pPr>
        <w:spacing w:after="0" w:line="240" w:lineRule="auto"/>
        <w:jc w:val="both"/>
        <w:rPr>
          <w:rFonts w:eastAsia="Times New Roman" w:cs="Times New Roman"/>
          <w:szCs w:val="24"/>
        </w:rPr>
      </w:pPr>
    </w:p>
    <w:p w:rsidR="001A1F5F" w:rsidRPr="00615D56" w:rsidRDefault="001A1F5F" w:rsidP="00496E61">
      <w:pPr>
        <w:spacing w:after="0" w:line="240" w:lineRule="auto"/>
        <w:ind w:left="720"/>
        <w:jc w:val="both"/>
        <w:rPr>
          <w:rFonts w:eastAsia="Times New Roman" w:cs="Times New Roman"/>
          <w:szCs w:val="24"/>
        </w:rPr>
      </w:pPr>
      <w:r w:rsidRPr="00615D56">
        <w:rPr>
          <w:rFonts w:eastAsia="Times New Roman" w:cs="Times New Roman"/>
          <w:szCs w:val="24"/>
        </w:rPr>
        <w:t xml:space="preserve">(a-1) Deletes existing text providing that a </w:t>
      </w:r>
      <w:r w:rsidRPr="00615D56">
        <w:rPr>
          <w:rFonts w:cs="Times New Roman"/>
          <w:color w:val="333333"/>
          <w:szCs w:val="24"/>
          <w:shd w:val="clear" w:color="auto" w:fill="FFFFFF"/>
        </w:rPr>
        <w:t>person commits an offense if the person intentionally, knowingly, or recklessly possesses or goes with a location-restricted knife on the premises of a business that has a permit or license issued under Chapter</w:t>
      </w:r>
      <w:r>
        <w:rPr>
          <w:rFonts w:cs="Times New Roman"/>
          <w:color w:val="333333"/>
          <w:szCs w:val="24"/>
          <w:shd w:val="clear" w:color="auto" w:fill="FFFFFF"/>
        </w:rPr>
        <w:t xml:space="preserve"> 25 (Wine and Beer Retailer's Permit)</w:t>
      </w:r>
      <w:r w:rsidRPr="00615D56">
        <w:rPr>
          <w:rFonts w:cs="Times New Roman"/>
          <w:color w:val="333333"/>
          <w:szCs w:val="24"/>
          <w:shd w:val="clear" w:color="auto" w:fill="FFFFFF"/>
        </w:rPr>
        <w:t>,</w:t>
      </w:r>
      <w:r>
        <w:rPr>
          <w:rFonts w:cs="Times New Roman"/>
          <w:color w:val="333333"/>
          <w:szCs w:val="24"/>
          <w:shd w:val="clear" w:color="auto" w:fill="FFFFFF"/>
        </w:rPr>
        <w:t xml:space="preserve"> 28 (Mixed Beverage Permit)</w:t>
      </w:r>
      <w:r w:rsidRPr="00615D56">
        <w:rPr>
          <w:rFonts w:cs="Times New Roman"/>
          <w:color w:val="333333"/>
          <w:szCs w:val="24"/>
          <w:shd w:val="clear" w:color="auto" w:fill="FFFFFF"/>
        </w:rPr>
        <w:t>,</w:t>
      </w:r>
      <w:r>
        <w:rPr>
          <w:rFonts w:cs="Times New Roman"/>
          <w:color w:val="333333"/>
          <w:szCs w:val="24"/>
          <w:shd w:val="clear" w:color="auto" w:fill="FFFFFF"/>
        </w:rPr>
        <w:t xml:space="preserve"> 32 (Private Club Registration Permit)</w:t>
      </w:r>
      <w:r w:rsidRPr="00615D56">
        <w:rPr>
          <w:rFonts w:cs="Times New Roman"/>
          <w:color w:val="333333"/>
          <w:szCs w:val="24"/>
          <w:shd w:val="clear" w:color="auto" w:fill="FFFFFF"/>
        </w:rPr>
        <w:t>,</w:t>
      </w:r>
      <w:r>
        <w:rPr>
          <w:rFonts w:cs="Times New Roman"/>
          <w:color w:val="333333"/>
          <w:szCs w:val="24"/>
          <w:shd w:val="clear" w:color="auto" w:fill="FFFFFF"/>
        </w:rPr>
        <w:t xml:space="preserve"> 69 (Retail Dealer's On-Premise License)</w:t>
      </w:r>
      <w:r w:rsidRPr="00615D56">
        <w:rPr>
          <w:rFonts w:cs="Times New Roman"/>
          <w:color w:val="333333"/>
          <w:szCs w:val="24"/>
          <w:shd w:val="clear" w:color="auto" w:fill="FFFFFF"/>
        </w:rPr>
        <w:t>, or</w:t>
      </w:r>
      <w:r>
        <w:rPr>
          <w:rFonts w:cs="Times New Roman"/>
          <w:color w:val="333333"/>
          <w:szCs w:val="24"/>
          <w:shd w:val="clear" w:color="auto" w:fill="FFFFFF"/>
        </w:rPr>
        <w:t xml:space="preserve"> 74 (Brewpub License)</w:t>
      </w:r>
      <w:r w:rsidRPr="00615D56">
        <w:rPr>
          <w:rFonts w:cs="Times New Roman"/>
          <w:color w:val="333333"/>
          <w:szCs w:val="24"/>
          <w:shd w:val="clear" w:color="auto" w:fill="FFFFFF"/>
        </w:rPr>
        <w:t>, Alcoholic Beverage Code, if the business derives 51 percent or more of its income from the sale or service of alcoholic beverages for on-premises consumption, as determined by the Texas Alcoholic Beverage Commission under Section</w:t>
      </w:r>
      <w:r>
        <w:rPr>
          <w:rFonts w:cs="Times New Roman"/>
          <w:color w:val="333333"/>
          <w:szCs w:val="24"/>
          <w:shd w:val="clear" w:color="auto" w:fill="FFFFFF"/>
        </w:rPr>
        <w:t xml:space="preserve"> 104.06 (Monitoring of Gross Receipts)</w:t>
      </w:r>
      <w:r w:rsidRPr="00615D56">
        <w:rPr>
          <w:rFonts w:cs="Times New Roman"/>
          <w:color w:val="333333"/>
          <w:szCs w:val="24"/>
          <w:shd w:val="clear" w:color="auto" w:fill="FFFFFF"/>
        </w:rPr>
        <w:t>, Alcoholic Beverage Code, in an amusement park, or on the premises of a church, synagogue, or other established place of religious worship. Makes nonsubstantive changes.</w:t>
      </w:r>
    </w:p>
    <w:p w:rsidR="001A1F5F" w:rsidRPr="00615D56" w:rsidRDefault="001A1F5F" w:rsidP="00496E61">
      <w:pPr>
        <w:spacing w:after="0" w:line="240" w:lineRule="auto"/>
        <w:jc w:val="both"/>
        <w:rPr>
          <w:rFonts w:eastAsia="Times New Roman" w:cs="Times New Roman"/>
          <w:szCs w:val="24"/>
        </w:rPr>
      </w:pPr>
    </w:p>
    <w:p w:rsidR="001A1F5F" w:rsidRPr="00615D56" w:rsidRDefault="001A1F5F" w:rsidP="00496E61">
      <w:pPr>
        <w:spacing w:after="0" w:line="240" w:lineRule="auto"/>
        <w:jc w:val="both"/>
        <w:rPr>
          <w:rFonts w:eastAsia="Times New Roman" w:cs="Times New Roman"/>
          <w:szCs w:val="24"/>
        </w:rPr>
      </w:pPr>
      <w:r w:rsidRPr="00615D56">
        <w:rPr>
          <w:rFonts w:eastAsia="Times New Roman" w:cs="Times New Roman"/>
          <w:szCs w:val="24"/>
        </w:rPr>
        <w:t>SECTION 2.</w:t>
      </w:r>
      <w:r>
        <w:rPr>
          <w:rFonts w:eastAsia="Times New Roman" w:cs="Times New Roman"/>
          <w:szCs w:val="24"/>
        </w:rPr>
        <w:t xml:space="preserve"> Amends Section 46.03(c)(2), Penal Code, to delete existing text defining "amusement park" and to make nonsubstantive changes.</w:t>
      </w:r>
    </w:p>
    <w:p w:rsidR="001A1F5F" w:rsidRPr="005C2A78" w:rsidRDefault="001A1F5F" w:rsidP="00496E61">
      <w:pPr>
        <w:spacing w:after="0" w:line="240" w:lineRule="auto"/>
        <w:jc w:val="both"/>
        <w:rPr>
          <w:rFonts w:eastAsia="Times New Roman" w:cs="Times New Roman"/>
          <w:szCs w:val="24"/>
        </w:rPr>
      </w:pPr>
    </w:p>
    <w:p w:rsidR="001A1F5F" w:rsidRDefault="001A1F5F" w:rsidP="00496E61">
      <w:pPr>
        <w:spacing w:after="0" w:line="240" w:lineRule="auto"/>
        <w:jc w:val="both"/>
        <w:rPr>
          <w:rFonts w:eastAsia="Times New Roman" w:cs="Times New Roman"/>
          <w:szCs w:val="24"/>
        </w:rPr>
      </w:pPr>
      <w:r>
        <w:rPr>
          <w:rFonts w:eastAsia="Times New Roman" w:cs="Times New Roman"/>
          <w:szCs w:val="24"/>
        </w:rPr>
        <w:t>SECTION 3. Makes application of this Act prospective.</w:t>
      </w:r>
    </w:p>
    <w:p w:rsidR="001A1F5F" w:rsidRDefault="001A1F5F" w:rsidP="00496E61">
      <w:pPr>
        <w:spacing w:after="0" w:line="240" w:lineRule="auto"/>
        <w:jc w:val="both"/>
        <w:rPr>
          <w:rFonts w:eastAsia="Times New Roman" w:cs="Times New Roman"/>
          <w:szCs w:val="24"/>
        </w:rPr>
      </w:pPr>
    </w:p>
    <w:p w:rsidR="001A1F5F" w:rsidRPr="00C8671F" w:rsidRDefault="001A1F5F" w:rsidP="00496E61">
      <w:pPr>
        <w:spacing w:after="0" w:line="240" w:lineRule="auto"/>
        <w:jc w:val="both"/>
        <w:rPr>
          <w:rFonts w:eastAsia="Times New Roman" w:cs="Times New Roman"/>
          <w:szCs w:val="24"/>
        </w:rPr>
      </w:pPr>
      <w:r>
        <w:rPr>
          <w:rFonts w:eastAsia="Times New Roman" w:cs="Times New Roman"/>
          <w:szCs w:val="24"/>
        </w:rPr>
        <w:t>SECTION 4. Effective date: September 1, 2021.</w:t>
      </w:r>
    </w:p>
    <w:sectPr w:rsidR="001A1F5F"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6716" w:rsidRDefault="00136716" w:rsidP="000F1DF9">
      <w:pPr>
        <w:spacing w:after="0" w:line="240" w:lineRule="auto"/>
      </w:pPr>
      <w:r>
        <w:separator/>
      </w:r>
    </w:p>
  </w:endnote>
  <w:endnote w:type="continuationSeparator" w:id="0">
    <w:p w:rsidR="00136716" w:rsidRDefault="0013671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3671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A1F5F">
                <w:rPr>
                  <w:sz w:val="20"/>
                  <w:szCs w:val="20"/>
                </w:rPr>
                <w:t>DLL</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1A1F5F">
                <w:rPr>
                  <w:sz w:val="20"/>
                  <w:szCs w:val="20"/>
                </w:rPr>
                <w:t>H.B. 956</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1A1F5F">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3671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A1F5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A1F5F">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6716" w:rsidRDefault="00136716" w:rsidP="000F1DF9">
      <w:pPr>
        <w:spacing w:after="0" w:line="240" w:lineRule="auto"/>
      </w:pPr>
      <w:r>
        <w:separator/>
      </w:r>
    </w:p>
  </w:footnote>
  <w:footnote w:type="continuationSeparator" w:id="0">
    <w:p w:rsidR="00136716" w:rsidRDefault="00136716"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136716"/>
    <w:rsid w:val="001A1F5F"/>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53D3E0"/>
  <w15:docId w15:val="{50D2DFAD-30F2-4FF4-9569-AFDB53F75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1A1F5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922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7E47CCC900543CF82BB85A62BB63065"/>
        <w:category>
          <w:name w:val="General"/>
          <w:gallery w:val="placeholder"/>
        </w:category>
        <w:types>
          <w:type w:val="bbPlcHdr"/>
        </w:types>
        <w:behaviors>
          <w:behavior w:val="content"/>
        </w:behaviors>
        <w:guid w:val="{F5391D25-46CB-4940-9A52-1C02391A03D2}"/>
      </w:docPartPr>
      <w:docPartBody>
        <w:p w:rsidR="00000000" w:rsidRDefault="001800C8"/>
      </w:docPartBody>
    </w:docPart>
    <w:docPart>
      <w:docPartPr>
        <w:name w:val="B3AAF17B18274ED6B5B35030A9F7C4BD"/>
        <w:category>
          <w:name w:val="General"/>
          <w:gallery w:val="placeholder"/>
        </w:category>
        <w:types>
          <w:type w:val="bbPlcHdr"/>
        </w:types>
        <w:behaviors>
          <w:behavior w:val="content"/>
        </w:behaviors>
        <w:guid w:val="{0F7954A6-41BA-44DF-8881-8C8F8A465B6A}"/>
      </w:docPartPr>
      <w:docPartBody>
        <w:p w:rsidR="00000000" w:rsidRDefault="001800C8"/>
      </w:docPartBody>
    </w:docPart>
    <w:docPart>
      <w:docPartPr>
        <w:name w:val="4E3991B20EC349D293A6DABD64B9D733"/>
        <w:category>
          <w:name w:val="General"/>
          <w:gallery w:val="placeholder"/>
        </w:category>
        <w:types>
          <w:type w:val="bbPlcHdr"/>
        </w:types>
        <w:behaviors>
          <w:behavior w:val="content"/>
        </w:behaviors>
        <w:guid w:val="{9EF5CF46-60FB-415A-858F-1234C83DFC20}"/>
      </w:docPartPr>
      <w:docPartBody>
        <w:p w:rsidR="00000000" w:rsidRDefault="001800C8"/>
      </w:docPartBody>
    </w:docPart>
    <w:docPart>
      <w:docPartPr>
        <w:name w:val="29013260C8DE4C069E73969643A1760B"/>
        <w:category>
          <w:name w:val="General"/>
          <w:gallery w:val="placeholder"/>
        </w:category>
        <w:types>
          <w:type w:val="bbPlcHdr"/>
        </w:types>
        <w:behaviors>
          <w:behavior w:val="content"/>
        </w:behaviors>
        <w:guid w:val="{A7707961-9208-4DCF-AC96-311E0F3B42AC}"/>
      </w:docPartPr>
      <w:docPartBody>
        <w:p w:rsidR="00000000" w:rsidRDefault="001800C8"/>
      </w:docPartBody>
    </w:docPart>
    <w:docPart>
      <w:docPartPr>
        <w:name w:val="7653BC1B24FC47048EC3FF019D7C7559"/>
        <w:category>
          <w:name w:val="General"/>
          <w:gallery w:val="placeholder"/>
        </w:category>
        <w:types>
          <w:type w:val="bbPlcHdr"/>
        </w:types>
        <w:behaviors>
          <w:behavior w:val="content"/>
        </w:behaviors>
        <w:guid w:val="{8E57A644-1099-4064-B693-652DE379FD59}"/>
      </w:docPartPr>
      <w:docPartBody>
        <w:p w:rsidR="00000000" w:rsidRDefault="001800C8"/>
      </w:docPartBody>
    </w:docPart>
    <w:docPart>
      <w:docPartPr>
        <w:name w:val="F1E0E5C7E843495FAE10B61DF41250FB"/>
        <w:category>
          <w:name w:val="General"/>
          <w:gallery w:val="placeholder"/>
        </w:category>
        <w:types>
          <w:type w:val="bbPlcHdr"/>
        </w:types>
        <w:behaviors>
          <w:behavior w:val="content"/>
        </w:behaviors>
        <w:guid w:val="{6DDA59DC-7699-484E-898B-A54AE8FF3971}"/>
      </w:docPartPr>
      <w:docPartBody>
        <w:p w:rsidR="00000000" w:rsidRDefault="001800C8"/>
      </w:docPartBody>
    </w:docPart>
    <w:docPart>
      <w:docPartPr>
        <w:name w:val="314C7DDFE8954893B3B3D2DB59D0D6FB"/>
        <w:category>
          <w:name w:val="General"/>
          <w:gallery w:val="placeholder"/>
        </w:category>
        <w:types>
          <w:type w:val="bbPlcHdr"/>
        </w:types>
        <w:behaviors>
          <w:behavior w:val="content"/>
        </w:behaviors>
        <w:guid w:val="{B94FFD66-246A-4FF9-9A3B-4C61B5C42420}"/>
      </w:docPartPr>
      <w:docPartBody>
        <w:p w:rsidR="00000000" w:rsidRDefault="001800C8"/>
      </w:docPartBody>
    </w:docPart>
    <w:docPart>
      <w:docPartPr>
        <w:name w:val="309CC6FA6DD64A7F95AF078F7DB68BF6"/>
        <w:category>
          <w:name w:val="General"/>
          <w:gallery w:val="placeholder"/>
        </w:category>
        <w:types>
          <w:type w:val="bbPlcHdr"/>
        </w:types>
        <w:behaviors>
          <w:behavior w:val="content"/>
        </w:behaviors>
        <w:guid w:val="{3142AE68-22B0-44A9-8251-4F41B88EF514}"/>
      </w:docPartPr>
      <w:docPartBody>
        <w:p w:rsidR="00000000" w:rsidRDefault="001800C8"/>
      </w:docPartBody>
    </w:docPart>
    <w:docPart>
      <w:docPartPr>
        <w:name w:val="93BD39E6394F49A4A10E9D318810B5B6"/>
        <w:category>
          <w:name w:val="General"/>
          <w:gallery w:val="placeholder"/>
        </w:category>
        <w:types>
          <w:type w:val="bbPlcHdr"/>
        </w:types>
        <w:behaviors>
          <w:behavior w:val="content"/>
        </w:behaviors>
        <w:guid w:val="{118343C4-FE37-46D8-A136-EDECC6CB3BA8}"/>
      </w:docPartPr>
      <w:docPartBody>
        <w:p w:rsidR="00000000" w:rsidRDefault="001800C8"/>
      </w:docPartBody>
    </w:docPart>
    <w:docPart>
      <w:docPartPr>
        <w:name w:val="D9475D06FB73458489E4D40863302168"/>
        <w:category>
          <w:name w:val="General"/>
          <w:gallery w:val="placeholder"/>
        </w:category>
        <w:types>
          <w:type w:val="bbPlcHdr"/>
        </w:types>
        <w:behaviors>
          <w:behavior w:val="content"/>
        </w:behaviors>
        <w:guid w:val="{E3B4BBFE-92CA-4FC6-AB96-82A33CB3C4F4}"/>
      </w:docPartPr>
      <w:docPartBody>
        <w:p w:rsidR="00000000" w:rsidRDefault="004118E0" w:rsidP="004118E0">
          <w:pPr>
            <w:pStyle w:val="D9475D06FB73458489E4D40863302168"/>
          </w:pPr>
          <w:r w:rsidRPr="00A30DD1">
            <w:rPr>
              <w:rStyle w:val="PlaceholderText"/>
            </w:rPr>
            <w:t>Click here to enter a date.</w:t>
          </w:r>
        </w:p>
      </w:docPartBody>
    </w:docPart>
    <w:docPart>
      <w:docPartPr>
        <w:name w:val="9AB124C40EC04848B13DA128756CA331"/>
        <w:category>
          <w:name w:val="General"/>
          <w:gallery w:val="placeholder"/>
        </w:category>
        <w:types>
          <w:type w:val="bbPlcHdr"/>
        </w:types>
        <w:behaviors>
          <w:behavior w:val="content"/>
        </w:behaviors>
        <w:guid w:val="{163A564E-D871-48FE-938F-3B42CE0A339D}"/>
      </w:docPartPr>
      <w:docPartBody>
        <w:p w:rsidR="00000000" w:rsidRDefault="001800C8"/>
      </w:docPartBody>
    </w:docPart>
    <w:docPart>
      <w:docPartPr>
        <w:name w:val="BA5CB5D7524D4B72BBC8F85CF4455341"/>
        <w:category>
          <w:name w:val="General"/>
          <w:gallery w:val="placeholder"/>
        </w:category>
        <w:types>
          <w:type w:val="bbPlcHdr"/>
        </w:types>
        <w:behaviors>
          <w:behavior w:val="content"/>
        </w:behaviors>
        <w:guid w:val="{7A137E72-883B-46E5-BE73-35462638722E}"/>
      </w:docPartPr>
      <w:docPartBody>
        <w:p w:rsidR="00000000" w:rsidRDefault="001800C8"/>
      </w:docPartBody>
    </w:docPart>
    <w:docPart>
      <w:docPartPr>
        <w:name w:val="195236B748A2414DB786F0FD5A9583F0"/>
        <w:category>
          <w:name w:val="General"/>
          <w:gallery w:val="placeholder"/>
        </w:category>
        <w:types>
          <w:type w:val="bbPlcHdr"/>
        </w:types>
        <w:behaviors>
          <w:behavior w:val="content"/>
        </w:behaviors>
        <w:guid w:val="{A9EE7512-763E-4DBA-A002-98C50FD7495B}"/>
      </w:docPartPr>
      <w:docPartBody>
        <w:p w:rsidR="00000000" w:rsidRDefault="004118E0" w:rsidP="004118E0">
          <w:pPr>
            <w:pStyle w:val="195236B748A2414DB786F0FD5A9583F0"/>
          </w:pPr>
          <w:r>
            <w:rPr>
              <w:rFonts w:eastAsia="Times New Roman" w:cs="Times New Roman"/>
              <w:bCs/>
              <w:szCs w:val="24"/>
            </w:rPr>
            <w:t xml:space="preserve"> </w:t>
          </w:r>
        </w:p>
      </w:docPartBody>
    </w:docPart>
    <w:docPart>
      <w:docPartPr>
        <w:name w:val="58BFF62C2EF341BBB924BF1687E82640"/>
        <w:category>
          <w:name w:val="General"/>
          <w:gallery w:val="placeholder"/>
        </w:category>
        <w:types>
          <w:type w:val="bbPlcHdr"/>
        </w:types>
        <w:behaviors>
          <w:behavior w:val="content"/>
        </w:behaviors>
        <w:guid w:val="{ED7E529E-0A0B-460D-BC50-3E9FF314F4B0}"/>
      </w:docPartPr>
      <w:docPartBody>
        <w:p w:rsidR="00000000" w:rsidRDefault="001800C8"/>
      </w:docPartBody>
    </w:docPart>
    <w:docPart>
      <w:docPartPr>
        <w:name w:val="3C2A45704CDE4C73BC063F77F0280145"/>
        <w:category>
          <w:name w:val="General"/>
          <w:gallery w:val="placeholder"/>
        </w:category>
        <w:types>
          <w:type w:val="bbPlcHdr"/>
        </w:types>
        <w:behaviors>
          <w:behavior w:val="content"/>
        </w:behaviors>
        <w:guid w:val="{FB3B01FA-552E-4F11-8D9D-4A1564CE36B4}"/>
      </w:docPartPr>
      <w:docPartBody>
        <w:p w:rsidR="00000000" w:rsidRDefault="001800C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800C8"/>
    <w:rsid w:val="001C5F26"/>
    <w:rsid w:val="001E7483"/>
    <w:rsid w:val="00280096"/>
    <w:rsid w:val="00290C4E"/>
    <w:rsid w:val="002A4665"/>
    <w:rsid w:val="002A5E86"/>
    <w:rsid w:val="002F07B9"/>
    <w:rsid w:val="0032359E"/>
    <w:rsid w:val="00330290"/>
    <w:rsid w:val="004118E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118E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D9475D06FB73458489E4D40863302168">
    <w:name w:val="D9475D06FB73458489E4D40863302168"/>
    <w:rsid w:val="004118E0"/>
    <w:pPr>
      <w:spacing w:after="160" w:line="259" w:lineRule="auto"/>
    </w:pPr>
  </w:style>
  <w:style w:type="paragraph" w:customStyle="1" w:styleId="195236B748A2414DB786F0FD5A9583F0">
    <w:name w:val="195236B748A2414DB786F0FD5A9583F0"/>
    <w:rsid w:val="004118E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5946471-35A4-4519-AE67-E73E1C10C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5693</TotalTime>
  <Pages>1</Pages>
  <Words>487</Words>
  <Characters>2780</Characters>
  <Application>Microsoft Office Word</Application>
  <DocSecurity>0</DocSecurity>
  <Lines>23</Lines>
  <Paragraphs>6</Paragraphs>
  <ScaleCrop>false</ScaleCrop>
  <Company>Texas Legislative Council</Company>
  <LinksUpToDate>false</LinksUpToDate>
  <CharactersWithSpaces>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Sophia McGrath</cp:lastModifiedBy>
  <cp:revision>161</cp:revision>
  <dcterms:created xsi:type="dcterms:W3CDTF">2015-05-29T14:24:00Z</dcterms:created>
  <dcterms:modified xsi:type="dcterms:W3CDTF">2021-05-16T18:23:00Z</dcterms:modified>
</cp:coreProperties>
</file>

<file path=docProps/custom.xml><?xml version="1.0" encoding="utf-8"?>
<op:Properties xmlns:vt="http://schemas.openxmlformats.org/officeDocument/2006/docPropsVTypes" xmlns:op="http://schemas.openxmlformats.org/officeDocument/2006/custom-properties"/>
</file>