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4C" w:rsidRDefault="00D625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7E7ED8AFDA41F69E6B4FD984647007"/>
          </w:placeholder>
        </w:sdtPr>
        <w:sdtContent>
          <w:r w:rsidRPr="005C2A78">
            <w:rPr>
              <w:rFonts w:cs="Times New Roman"/>
              <w:b/>
              <w:szCs w:val="24"/>
              <w:u w:val="single"/>
            </w:rPr>
            <w:t>BILL ANALYSIS</w:t>
          </w:r>
        </w:sdtContent>
      </w:sdt>
    </w:p>
    <w:p w:rsidR="00D6254C" w:rsidRPr="00585C31" w:rsidRDefault="00D6254C" w:rsidP="000F1DF9">
      <w:pPr>
        <w:spacing w:after="0" w:line="240" w:lineRule="auto"/>
        <w:rPr>
          <w:rFonts w:cs="Times New Roman"/>
          <w:szCs w:val="24"/>
        </w:rPr>
      </w:pPr>
    </w:p>
    <w:p w:rsidR="00D6254C" w:rsidRPr="00585C31" w:rsidRDefault="00D625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54C" w:rsidTr="000F1DF9">
        <w:tc>
          <w:tcPr>
            <w:tcW w:w="2718" w:type="dxa"/>
          </w:tcPr>
          <w:p w:rsidR="00D6254C" w:rsidRPr="005C2A78" w:rsidRDefault="00D6254C" w:rsidP="006D756B">
            <w:pPr>
              <w:rPr>
                <w:rFonts w:cs="Times New Roman"/>
                <w:szCs w:val="24"/>
              </w:rPr>
            </w:pPr>
            <w:sdt>
              <w:sdtPr>
                <w:rPr>
                  <w:rFonts w:cs="Times New Roman"/>
                  <w:szCs w:val="24"/>
                </w:rPr>
                <w:alias w:val="Agency Title"/>
                <w:tag w:val="AgencyTitleContentControl"/>
                <w:id w:val="1920747753"/>
                <w:lock w:val="sdtContentLocked"/>
                <w:placeholder>
                  <w:docPart w:val="F8A91AD8CA824C2793DF4887F1BED06C"/>
                </w:placeholder>
              </w:sdtPr>
              <w:sdtEndPr>
                <w:rPr>
                  <w:rFonts w:cstheme="minorBidi"/>
                  <w:szCs w:val="22"/>
                </w:rPr>
              </w:sdtEndPr>
              <w:sdtContent>
                <w:r>
                  <w:rPr>
                    <w:rFonts w:cs="Times New Roman"/>
                    <w:szCs w:val="24"/>
                  </w:rPr>
                  <w:t>Senate Research Center</w:t>
                </w:r>
              </w:sdtContent>
            </w:sdt>
          </w:p>
        </w:tc>
        <w:tc>
          <w:tcPr>
            <w:tcW w:w="6858" w:type="dxa"/>
          </w:tcPr>
          <w:p w:rsidR="00D6254C" w:rsidRPr="00FF6471" w:rsidRDefault="00D6254C" w:rsidP="000F1DF9">
            <w:pPr>
              <w:jc w:val="right"/>
              <w:rPr>
                <w:rFonts w:cs="Times New Roman"/>
                <w:szCs w:val="24"/>
              </w:rPr>
            </w:pPr>
            <w:sdt>
              <w:sdtPr>
                <w:rPr>
                  <w:rFonts w:cs="Times New Roman"/>
                  <w:szCs w:val="24"/>
                </w:rPr>
                <w:alias w:val="Bill Number"/>
                <w:tag w:val="BillNumberOne"/>
                <w:id w:val="-410784069"/>
                <w:lock w:val="sdtContentLocked"/>
                <w:placeholder>
                  <w:docPart w:val="6742F284A27D413687B0950832137EB9"/>
                </w:placeholder>
              </w:sdtPr>
              <w:sdtContent>
                <w:r>
                  <w:rPr>
                    <w:rFonts w:cs="Times New Roman"/>
                    <w:szCs w:val="24"/>
                  </w:rPr>
                  <w:t>H.B. 1011</w:t>
                </w:r>
              </w:sdtContent>
            </w:sdt>
          </w:p>
        </w:tc>
      </w:tr>
      <w:tr w:rsidR="00D6254C" w:rsidTr="000F1DF9">
        <w:sdt>
          <w:sdtPr>
            <w:rPr>
              <w:rFonts w:cs="Times New Roman"/>
              <w:szCs w:val="24"/>
            </w:rPr>
            <w:alias w:val="TLCNumber"/>
            <w:tag w:val="TLCNumber"/>
            <w:id w:val="-542600604"/>
            <w:lock w:val="sdtLocked"/>
            <w:placeholder>
              <w:docPart w:val="A298E219682541DF9E3B67276609009F"/>
            </w:placeholder>
          </w:sdtPr>
          <w:sdtContent>
            <w:tc>
              <w:tcPr>
                <w:tcW w:w="2718" w:type="dxa"/>
              </w:tcPr>
              <w:p w:rsidR="00D6254C" w:rsidRPr="000F1DF9" w:rsidRDefault="00D6254C" w:rsidP="00C65088">
                <w:pPr>
                  <w:rPr>
                    <w:rFonts w:cs="Times New Roman"/>
                    <w:szCs w:val="24"/>
                  </w:rPr>
                </w:pPr>
                <w:r>
                  <w:rPr>
                    <w:noProof/>
                  </w:rPr>
                  <w:t>87R16300 SCL-F</w:t>
                </w:r>
              </w:p>
            </w:tc>
          </w:sdtContent>
        </w:sdt>
        <w:tc>
          <w:tcPr>
            <w:tcW w:w="6858" w:type="dxa"/>
          </w:tcPr>
          <w:p w:rsidR="00D6254C" w:rsidRPr="005C2A78" w:rsidRDefault="00D6254C" w:rsidP="00073EDD">
            <w:pPr>
              <w:jc w:val="right"/>
              <w:rPr>
                <w:rFonts w:cs="Times New Roman"/>
                <w:szCs w:val="24"/>
              </w:rPr>
            </w:pPr>
            <w:sdt>
              <w:sdtPr>
                <w:rPr>
                  <w:rFonts w:cs="Times New Roman"/>
                  <w:szCs w:val="24"/>
                </w:rPr>
                <w:alias w:val="Author Label"/>
                <w:tag w:val="By"/>
                <w:id w:val="72399597"/>
                <w:lock w:val="sdtLocked"/>
                <w:placeholder>
                  <w:docPart w:val="A92F2C559A4F40C08DA4BA63C363D3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802A61F8F84C738DEB735DD6A1A9CF"/>
                </w:placeholder>
              </w:sdtPr>
              <w:sdtContent>
                <w:r>
                  <w:rPr>
                    <w:rFonts w:cs="Times New Roman"/>
                    <w:szCs w:val="24"/>
                  </w:rPr>
                  <w:t>Turner, John et al.</w:t>
                </w:r>
              </w:sdtContent>
            </w:sdt>
            <w:sdt>
              <w:sdtPr>
                <w:rPr>
                  <w:rFonts w:cs="Times New Roman"/>
                  <w:szCs w:val="24"/>
                </w:rPr>
                <w:alias w:val="Sponsor"/>
                <w:tag w:val="Sponsor"/>
                <w:id w:val="-2039656131"/>
                <w:lock w:val="sdtContentLocked"/>
                <w:placeholder>
                  <w:docPart w:val="8A98D6D403F446BBBEC3FBCBCDE74FCF"/>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2983FE5D0B842528D833D86B151E164"/>
                </w:placeholder>
                <w:showingPlcHdr/>
              </w:sdtPr>
              <w:sdtContent/>
            </w:sdt>
          </w:p>
        </w:tc>
      </w:tr>
      <w:tr w:rsidR="00D6254C" w:rsidTr="000F1DF9">
        <w:tc>
          <w:tcPr>
            <w:tcW w:w="2718" w:type="dxa"/>
          </w:tcPr>
          <w:p w:rsidR="00D6254C" w:rsidRPr="00BC7495" w:rsidRDefault="00D6254C" w:rsidP="000F1DF9">
            <w:pPr>
              <w:rPr>
                <w:rFonts w:cs="Times New Roman"/>
                <w:szCs w:val="24"/>
              </w:rPr>
            </w:pPr>
          </w:p>
        </w:tc>
        <w:sdt>
          <w:sdtPr>
            <w:rPr>
              <w:rFonts w:cs="Times New Roman"/>
              <w:szCs w:val="24"/>
            </w:rPr>
            <w:alias w:val="Committee"/>
            <w:tag w:val="Committee"/>
            <w:id w:val="1914272295"/>
            <w:lock w:val="sdtContentLocked"/>
            <w:placeholder>
              <w:docPart w:val="C969ADE6BB734B3E9A49705F361AA72E"/>
            </w:placeholder>
          </w:sdtPr>
          <w:sdtContent>
            <w:tc>
              <w:tcPr>
                <w:tcW w:w="6858" w:type="dxa"/>
              </w:tcPr>
              <w:p w:rsidR="00D6254C" w:rsidRPr="00FF6471" w:rsidRDefault="00D6254C" w:rsidP="000F1DF9">
                <w:pPr>
                  <w:jc w:val="right"/>
                  <w:rPr>
                    <w:rFonts w:cs="Times New Roman"/>
                    <w:szCs w:val="24"/>
                  </w:rPr>
                </w:pPr>
                <w:r>
                  <w:rPr>
                    <w:rFonts w:cs="Times New Roman"/>
                    <w:szCs w:val="24"/>
                  </w:rPr>
                  <w:t>Health &amp; Human Services</w:t>
                </w:r>
              </w:p>
            </w:tc>
          </w:sdtContent>
        </w:sdt>
      </w:tr>
      <w:tr w:rsidR="00D6254C" w:rsidTr="000F1DF9">
        <w:tc>
          <w:tcPr>
            <w:tcW w:w="2718" w:type="dxa"/>
          </w:tcPr>
          <w:p w:rsidR="00D6254C" w:rsidRPr="00BC7495" w:rsidRDefault="00D6254C" w:rsidP="000F1DF9">
            <w:pPr>
              <w:rPr>
                <w:rFonts w:cs="Times New Roman"/>
                <w:szCs w:val="24"/>
              </w:rPr>
            </w:pPr>
          </w:p>
        </w:tc>
        <w:sdt>
          <w:sdtPr>
            <w:rPr>
              <w:rFonts w:cs="Times New Roman"/>
              <w:szCs w:val="24"/>
            </w:rPr>
            <w:alias w:val="Date"/>
            <w:tag w:val="DateContentControl"/>
            <w:id w:val="1178081906"/>
            <w:lock w:val="sdtLocked"/>
            <w:placeholder>
              <w:docPart w:val="DFBA49BCE19B4D48A2094D20936BEA5C"/>
            </w:placeholder>
            <w:date w:fullDate="2021-05-03T00:00:00Z">
              <w:dateFormat w:val="M/d/yyyy"/>
              <w:lid w:val="en-US"/>
              <w:storeMappedDataAs w:val="dateTime"/>
              <w:calendar w:val="gregorian"/>
            </w:date>
          </w:sdtPr>
          <w:sdtContent>
            <w:tc>
              <w:tcPr>
                <w:tcW w:w="6858" w:type="dxa"/>
              </w:tcPr>
              <w:p w:rsidR="00D6254C" w:rsidRPr="00FF6471" w:rsidRDefault="00D6254C" w:rsidP="000F1DF9">
                <w:pPr>
                  <w:jc w:val="right"/>
                  <w:rPr>
                    <w:rFonts w:cs="Times New Roman"/>
                    <w:szCs w:val="24"/>
                  </w:rPr>
                </w:pPr>
                <w:r>
                  <w:rPr>
                    <w:rFonts w:cs="Times New Roman"/>
                    <w:szCs w:val="24"/>
                  </w:rPr>
                  <w:t>5/3/2021</w:t>
                </w:r>
              </w:p>
            </w:tc>
          </w:sdtContent>
        </w:sdt>
      </w:tr>
      <w:tr w:rsidR="00D6254C" w:rsidTr="000F1DF9">
        <w:tc>
          <w:tcPr>
            <w:tcW w:w="2718" w:type="dxa"/>
          </w:tcPr>
          <w:p w:rsidR="00D6254C" w:rsidRPr="00BC7495" w:rsidRDefault="00D6254C" w:rsidP="000F1DF9">
            <w:pPr>
              <w:rPr>
                <w:rFonts w:cs="Times New Roman"/>
                <w:szCs w:val="24"/>
              </w:rPr>
            </w:pPr>
          </w:p>
        </w:tc>
        <w:sdt>
          <w:sdtPr>
            <w:rPr>
              <w:rFonts w:cs="Times New Roman"/>
              <w:szCs w:val="24"/>
            </w:rPr>
            <w:alias w:val="BA Version"/>
            <w:tag w:val="BAVersion"/>
            <w:id w:val="-1685590809"/>
            <w:lock w:val="sdtContentLocked"/>
            <w:placeholder>
              <w:docPart w:val="3D150CAB910049AFB63FFBF06A1F3EAD"/>
            </w:placeholder>
          </w:sdtPr>
          <w:sdtContent>
            <w:tc>
              <w:tcPr>
                <w:tcW w:w="6858" w:type="dxa"/>
              </w:tcPr>
              <w:p w:rsidR="00D6254C" w:rsidRPr="00FF6471" w:rsidRDefault="00D6254C" w:rsidP="000F1DF9">
                <w:pPr>
                  <w:jc w:val="right"/>
                  <w:rPr>
                    <w:rFonts w:cs="Times New Roman"/>
                    <w:szCs w:val="24"/>
                  </w:rPr>
                </w:pPr>
                <w:r>
                  <w:rPr>
                    <w:rFonts w:cs="Times New Roman"/>
                    <w:szCs w:val="24"/>
                  </w:rPr>
                  <w:t>Engrossed</w:t>
                </w:r>
              </w:p>
            </w:tc>
          </w:sdtContent>
        </w:sdt>
      </w:tr>
    </w:tbl>
    <w:p w:rsidR="00D6254C" w:rsidRPr="00FF6471" w:rsidRDefault="00D6254C" w:rsidP="000F1DF9">
      <w:pPr>
        <w:spacing w:after="0" w:line="240" w:lineRule="auto"/>
        <w:rPr>
          <w:rFonts w:cs="Times New Roman"/>
          <w:szCs w:val="24"/>
        </w:rPr>
      </w:pPr>
    </w:p>
    <w:p w:rsidR="00D6254C" w:rsidRPr="00FF6471" w:rsidRDefault="00D6254C" w:rsidP="000F1DF9">
      <w:pPr>
        <w:spacing w:after="0" w:line="240" w:lineRule="auto"/>
        <w:rPr>
          <w:rFonts w:cs="Times New Roman"/>
          <w:szCs w:val="24"/>
        </w:rPr>
      </w:pPr>
    </w:p>
    <w:p w:rsidR="00D6254C" w:rsidRPr="00FF6471" w:rsidRDefault="00D625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A3663FE3CF4588B3E9E3F06F51BF55"/>
        </w:placeholder>
      </w:sdtPr>
      <w:sdtContent>
        <w:p w:rsidR="00D6254C" w:rsidRDefault="00D625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AB0992AE084752A626CAF95A407004"/>
        </w:placeholder>
      </w:sdtPr>
      <w:sdtContent>
        <w:p w:rsidR="00D6254C" w:rsidRDefault="00D6254C" w:rsidP="00D6254C">
          <w:pPr>
            <w:pStyle w:val="NormalWeb"/>
            <w:spacing w:before="0" w:beforeAutospacing="0" w:after="0" w:afterAutospacing="0"/>
            <w:jc w:val="both"/>
            <w:divId w:val="1367484687"/>
            <w:rPr>
              <w:rFonts w:eastAsia="Times New Roman"/>
              <w:bCs/>
            </w:rPr>
          </w:pPr>
        </w:p>
        <w:p w:rsidR="00D6254C" w:rsidRPr="009067CE" w:rsidRDefault="00D6254C" w:rsidP="00D6254C">
          <w:pPr>
            <w:pStyle w:val="NormalWeb"/>
            <w:spacing w:before="0" w:beforeAutospacing="0" w:after="0" w:afterAutospacing="0"/>
            <w:jc w:val="both"/>
            <w:divId w:val="1367484687"/>
            <w:rPr>
              <w:color w:val="000000"/>
            </w:rPr>
          </w:pPr>
          <w:r w:rsidRPr="009067CE">
            <w:rPr>
              <w:color w:val="000000"/>
            </w:rPr>
            <w:t>H</w:t>
          </w:r>
          <w:r>
            <w:rPr>
              <w:color w:val="000000"/>
            </w:rPr>
            <w:t>.</w:t>
          </w:r>
          <w:r w:rsidRPr="009067CE">
            <w:rPr>
              <w:color w:val="000000"/>
            </w:rPr>
            <w:t>B</w:t>
          </w:r>
          <w:r>
            <w:rPr>
              <w:color w:val="000000"/>
            </w:rPr>
            <w:t>.</w:t>
          </w:r>
          <w:r w:rsidRPr="009067CE">
            <w:rPr>
              <w:color w:val="000000"/>
            </w:rPr>
            <w:t xml:space="preserve"> 1011 would authorize a person to submit a written request to expedite the completion of a death certificate if the requestor demonstrates the following: the expedited completion is necessary for religious purposes; the decedent's remains will be interred, entombed, buried, cremated, or otherwise laid to rest in a foreign country; and the requestor is authorized to obtain a copy of the death certificate. </w:t>
          </w:r>
        </w:p>
        <w:p w:rsidR="00D6254C" w:rsidRPr="00D70925" w:rsidRDefault="00D6254C" w:rsidP="00D6254C">
          <w:pPr>
            <w:spacing w:after="0" w:line="240" w:lineRule="auto"/>
            <w:jc w:val="both"/>
            <w:rPr>
              <w:rFonts w:eastAsia="Times New Roman" w:cs="Times New Roman"/>
              <w:bCs/>
              <w:szCs w:val="24"/>
            </w:rPr>
          </w:pPr>
        </w:p>
      </w:sdtContent>
    </w:sdt>
    <w:p w:rsidR="00D6254C" w:rsidRDefault="00D625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1011 </w:t>
      </w:r>
      <w:bookmarkStart w:id="1" w:name="AmendsCurrentLaw"/>
      <w:bookmarkEnd w:id="1"/>
      <w:r>
        <w:rPr>
          <w:rFonts w:cs="Times New Roman"/>
          <w:szCs w:val="24"/>
        </w:rPr>
        <w:t>amends current law relating to expedited death certificates for religious purposes in certain counties.</w:t>
      </w:r>
    </w:p>
    <w:p w:rsidR="00D6254C" w:rsidRPr="005B7BF7" w:rsidRDefault="00D6254C" w:rsidP="000F1DF9">
      <w:pPr>
        <w:spacing w:after="0" w:line="240" w:lineRule="auto"/>
        <w:jc w:val="both"/>
        <w:rPr>
          <w:rFonts w:eastAsia="Times New Roman" w:cs="Times New Roman"/>
          <w:szCs w:val="24"/>
        </w:rPr>
      </w:pPr>
    </w:p>
    <w:p w:rsidR="00D6254C" w:rsidRPr="005C2A78" w:rsidRDefault="00D625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263999824B484DA71D578D3F417FC4"/>
          </w:placeholder>
        </w:sdtPr>
        <w:sdtContent>
          <w:r>
            <w:rPr>
              <w:rFonts w:eastAsia="Times New Roman" w:cs="Times New Roman"/>
              <w:b/>
              <w:szCs w:val="24"/>
              <w:u w:val="single"/>
            </w:rPr>
            <w:t>RULEMAKING AUTHORITY</w:t>
          </w:r>
        </w:sdtContent>
      </w:sdt>
    </w:p>
    <w:p w:rsidR="00D6254C" w:rsidRPr="006529C4" w:rsidRDefault="00D6254C" w:rsidP="00774EC7">
      <w:pPr>
        <w:spacing w:after="0" w:line="240" w:lineRule="auto"/>
        <w:jc w:val="both"/>
        <w:rPr>
          <w:rFonts w:cs="Times New Roman"/>
          <w:szCs w:val="24"/>
        </w:rPr>
      </w:pPr>
    </w:p>
    <w:p w:rsidR="00D6254C" w:rsidRPr="006529C4" w:rsidRDefault="00D6254C"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w:t>
      </w:r>
      <w:r w:rsidRPr="005B7BF7">
        <w:rPr>
          <w:rFonts w:eastAsia="Times New Roman" w:cs="Times New Roman"/>
          <w:szCs w:val="24"/>
        </w:rPr>
        <w:t>S</w:t>
      </w:r>
      <w:r>
        <w:rPr>
          <w:rFonts w:eastAsia="Times New Roman" w:cs="Times New Roman"/>
          <w:szCs w:val="24"/>
        </w:rPr>
        <w:t>ection</w:t>
      </w:r>
      <w:r w:rsidRPr="005B7BF7">
        <w:rPr>
          <w:rFonts w:eastAsia="Times New Roman" w:cs="Times New Roman"/>
          <w:szCs w:val="24"/>
        </w:rPr>
        <w:t xml:space="preserve"> 193.0025</w:t>
      </w:r>
      <w:r>
        <w:rPr>
          <w:rFonts w:eastAsia="Times New Roman" w:cs="Times New Roman"/>
          <w:szCs w:val="24"/>
        </w:rPr>
        <w:t xml:space="preserve">, Health and Safety Code) </w:t>
      </w:r>
      <w:r>
        <w:rPr>
          <w:rFonts w:cs="Times New Roman"/>
          <w:szCs w:val="24"/>
        </w:rPr>
        <w:t>of this bill.</w:t>
      </w:r>
    </w:p>
    <w:p w:rsidR="00D6254C" w:rsidRPr="006529C4" w:rsidRDefault="00D6254C" w:rsidP="00774EC7">
      <w:pPr>
        <w:spacing w:after="0" w:line="240" w:lineRule="auto"/>
        <w:jc w:val="both"/>
        <w:rPr>
          <w:rFonts w:cs="Times New Roman"/>
          <w:szCs w:val="24"/>
        </w:rPr>
      </w:pPr>
    </w:p>
    <w:p w:rsidR="00D6254C" w:rsidRPr="005C2A78" w:rsidRDefault="00D625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99F5BDD03C490E8726D07B6494E429"/>
          </w:placeholder>
        </w:sdtPr>
        <w:sdtContent>
          <w:r>
            <w:rPr>
              <w:rFonts w:eastAsia="Times New Roman" w:cs="Times New Roman"/>
              <w:b/>
              <w:szCs w:val="24"/>
              <w:u w:val="single"/>
            </w:rPr>
            <w:t>SECTION BY SECTION ANALYSIS</w:t>
          </w:r>
        </w:sdtContent>
      </w:sdt>
    </w:p>
    <w:p w:rsidR="00D6254C" w:rsidRPr="005C2A78" w:rsidRDefault="00D6254C" w:rsidP="000F1DF9">
      <w:pPr>
        <w:spacing w:after="0" w:line="240" w:lineRule="auto"/>
        <w:jc w:val="both"/>
        <w:rPr>
          <w:rFonts w:eastAsia="Times New Roman" w:cs="Times New Roman"/>
          <w:szCs w:val="24"/>
        </w:rPr>
      </w:pPr>
    </w:p>
    <w:p w:rsidR="00D6254C" w:rsidRPr="005B7BF7" w:rsidRDefault="00D6254C" w:rsidP="00D6254C">
      <w:pPr>
        <w:spacing w:after="0" w:line="240" w:lineRule="auto"/>
        <w:jc w:val="both"/>
      </w:pPr>
      <w:r w:rsidRPr="005B7BF7">
        <w:rPr>
          <w:rFonts w:eastAsia="Times New Roman" w:cs="Times New Roman"/>
          <w:szCs w:val="24"/>
        </w:rPr>
        <w:t xml:space="preserve">SECTION 1. Amends </w:t>
      </w:r>
      <w:r w:rsidRPr="005B7BF7">
        <w:t xml:space="preserve">Chapter 193, Health and Safety Code, by adding Section 193.0025, as follows: </w:t>
      </w:r>
    </w:p>
    <w:p w:rsidR="00D6254C" w:rsidRPr="005B7BF7" w:rsidRDefault="00D6254C" w:rsidP="00D6254C">
      <w:pPr>
        <w:spacing w:after="0" w:line="240" w:lineRule="auto"/>
        <w:jc w:val="both"/>
      </w:pPr>
    </w:p>
    <w:p w:rsidR="00D6254C" w:rsidRPr="005B7BF7" w:rsidRDefault="00D6254C" w:rsidP="00D6254C">
      <w:pPr>
        <w:spacing w:after="0" w:line="240" w:lineRule="auto"/>
        <w:ind w:left="720"/>
        <w:jc w:val="both"/>
      </w:pPr>
      <w:r w:rsidRPr="005B7BF7">
        <w:rPr>
          <w:rFonts w:eastAsia="Times New Roman" w:cs="Times New Roman"/>
          <w:szCs w:val="24"/>
        </w:rPr>
        <w:t xml:space="preserve">Sec. 193.0025. EXPEDITED DEATH CERTIFICATES FOR RELIGIOUS PURPOSES IN CERTAIN COUNTIES. (a) Provides that this </w:t>
      </w:r>
      <w:r w:rsidRPr="005B7BF7">
        <w:t>section applies only to a county:</w:t>
      </w:r>
    </w:p>
    <w:p w:rsidR="00D6254C" w:rsidRPr="005B7BF7" w:rsidRDefault="00D6254C" w:rsidP="00D6254C">
      <w:pPr>
        <w:spacing w:after="0" w:line="240" w:lineRule="auto"/>
        <w:ind w:left="720"/>
        <w:jc w:val="both"/>
      </w:pPr>
    </w:p>
    <w:p w:rsidR="00D6254C" w:rsidRPr="005B7BF7" w:rsidRDefault="00D6254C" w:rsidP="00D6254C">
      <w:pPr>
        <w:spacing w:after="0" w:line="240" w:lineRule="auto"/>
        <w:ind w:left="2160"/>
        <w:jc w:val="both"/>
      </w:pPr>
      <w:r>
        <w:t>(1</w:t>
      </w:r>
      <w:r w:rsidRPr="005B7BF7">
        <w:t>)  with an office of medical examiner established in accordance with Section 1</w:t>
      </w:r>
      <w:r>
        <w:t xml:space="preserve"> (Office Authorized)</w:t>
      </w:r>
      <w:r w:rsidRPr="005B7BF7">
        <w:t>, Article 49.25 (Medical Examiners), Code of Criminal Procedure; and</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2160"/>
        <w:jc w:val="both"/>
      </w:pPr>
      <w:r w:rsidRPr="005B7BF7">
        <w:rPr>
          <w:rFonts w:eastAsia="Times New Roman" w:cs="Times New Roman"/>
          <w:szCs w:val="24"/>
        </w:rPr>
        <w:t xml:space="preserve">(2) </w:t>
      </w:r>
      <w:r w:rsidRPr="005B7BF7">
        <w:t>for which the commissioners court of the county by resolution elects for this section to apply.</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1440"/>
        <w:jc w:val="both"/>
      </w:pPr>
      <w:r w:rsidRPr="005B7BF7">
        <w:rPr>
          <w:rFonts w:eastAsia="Times New Roman" w:cs="Times New Roman"/>
          <w:szCs w:val="24"/>
        </w:rPr>
        <w:t xml:space="preserve">(b) Provides that this </w:t>
      </w:r>
      <w:r w:rsidRPr="005B7BF7">
        <w:t>section does not apply to a county that entered into an agreement with another county to create a medical examiners district under Section 1-a</w:t>
      </w:r>
      <w:r>
        <w:t xml:space="preserve"> (Multi-County District; Joint Office)</w:t>
      </w:r>
      <w:r w:rsidRPr="005B7BF7">
        <w:t>, Article 49.25, Code of Criminal Procedure, unless:</w:t>
      </w:r>
    </w:p>
    <w:p w:rsidR="00D6254C" w:rsidRPr="005B7BF7" w:rsidRDefault="00D6254C" w:rsidP="00D6254C">
      <w:pPr>
        <w:spacing w:after="0" w:line="240" w:lineRule="auto"/>
        <w:ind w:left="1440"/>
        <w:jc w:val="both"/>
      </w:pPr>
    </w:p>
    <w:p w:rsidR="00D6254C" w:rsidRPr="005B7BF7" w:rsidRDefault="00D6254C" w:rsidP="00D6254C">
      <w:pPr>
        <w:spacing w:after="0" w:line="240" w:lineRule="auto"/>
        <w:ind w:left="2160"/>
        <w:jc w:val="both"/>
      </w:pPr>
      <w:r>
        <w:t xml:space="preserve">(1) </w:t>
      </w:r>
      <w:r w:rsidRPr="005B7BF7">
        <w:t>the office of medical examiner is located in the county and the county has adopted a resolution described by Subsection (a)(2); or</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2160"/>
        <w:jc w:val="both"/>
      </w:pPr>
      <w:r w:rsidRPr="005B7BF7">
        <w:rPr>
          <w:rFonts w:eastAsia="Times New Roman" w:cs="Times New Roman"/>
          <w:szCs w:val="24"/>
        </w:rPr>
        <w:t xml:space="preserve">(2) </w:t>
      </w:r>
      <w:r w:rsidRPr="005B7BF7">
        <w:t>notwithstanding Subsection (a), the county elects for this section to apply in the agreement creating the district.</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1440"/>
        <w:jc w:val="both"/>
      </w:pPr>
      <w:r w:rsidRPr="005B7BF7">
        <w:rPr>
          <w:rFonts w:eastAsia="Times New Roman" w:cs="Times New Roman"/>
          <w:szCs w:val="24"/>
        </w:rPr>
        <w:t xml:space="preserve">(c) Authorizes an </w:t>
      </w:r>
      <w:r w:rsidRPr="005B7BF7">
        <w:t>individual to submit to the person required to file a death certificate under Section 193.002 (Person Required to File) a written request for the person to expedite the completion of a decedent's death certificate if the requestor demonstrates that:</w:t>
      </w:r>
    </w:p>
    <w:p w:rsidR="00D6254C" w:rsidRPr="005B7BF7" w:rsidRDefault="00D6254C" w:rsidP="00D6254C">
      <w:pPr>
        <w:spacing w:after="0" w:line="240" w:lineRule="auto"/>
        <w:ind w:left="1440"/>
        <w:jc w:val="both"/>
      </w:pPr>
    </w:p>
    <w:p w:rsidR="00D6254C" w:rsidRPr="005B7BF7" w:rsidRDefault="00D6254C" w:rsidP="00D6254C">
      <w:pPr>
        <w:spacing w:after="0" w:line="240" w:lineRule="auto"/>
        <w:ind w:left="2160"/>
        <w:jc w:val="both"/>
      </w:pPr>
      <w:r w:rsidRPr="005B7BF7">
        <w:rPr>
          <w:rFonts w:eastAsia="Times New Roman" w:cs="Times New Roman"/>
          <w:szCs w:val="24"/>
        </w:rPr>
        <w:t xml:space="preserve">(1) </w:t>
      </w:r>
      <w:r w:rsidRPr="005B7BF7">
        <w:t>the expedited completion is necessary for religious purposes;</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2160"/>
        <w:jc w:val="both"/>
      </w:pPr>
      <w:r w:rsidRPr="005B7BF7">
        <w:rPr>
          <w:rFonts w:eastAsia="Times New Roman" w:cs="Times New Roman"/>
          <w:szCs w:val="24"/>
        </w:rPr>
        <w:t xml:space="preserve">(2) </w:t>
      </w:r>
      <w:r w:rsidRPr="005B7BF7">
        <w:t>the decedent's remains will be interred, entombed, buried, cremated, or otherwise laid to rest in a foreign country; and</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2160"/>
        <w:jc w:val="both"/>
      </w:pPr>
      <w:r w:rsidRPr="005B7BF7">
        <w:rPr>
          <w:rFonts w:eastAsia="Times New Roman" w:cs="Times New Roman"/>
          <w:szCs w:val="24"/>
        </w:rPr>
        <w:t xml:space="preserve">(3) </w:t>
      </w:r>
      <w:r w:rsidRPr="005B7BF7">
        <w:t>the requestor is authorized to obtain a copy of the death certificate.</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1440"/>
        <w:jc w:val="both"/>
      </w:pPr>
      <w:r w:rsidRPr="005B7BF7">
        <w:rPr>
          <w:rFonts w:eastAsia="Times New Roman" w:cs="Times New Roman"/>
          <w:szCs w:val="24"/>
        </w:rPr>
        <w:t xml:space="preserve">(d) Requires a </w:t>
      </w:r>
      <w:r w:rsidRPr="005B7BF7">
        <w:t>person who receives a request under Subsection (c) to issue a copy of the decedent's death certificate to the requestor not later than 48 hours after the time the person receives the request unless an inquest will be conducted for the decedent.</w:t>
      </w:r>
    </w:p>
    <w:p w:rsidR="00D6254C" w:rsidRPr="005B7BF7" w:rsidRDefault="00D6254C" w:rsidP="00D6254C">
      <w:pPr>
        <w:spacing w:after="0" w:line="240" w:lineRule="auto"/>
        <w:ind w:left="1440"/>
        <w:jc w:val="both"/>
        <w:rPr>
          <w:rFonts w:eastAsia="Times New Roman" w:cs="Times New Roman"/>
          <w:szCs w:val="24"/>
        </w:rPr>
      </w:pPr>
    </w:p>
    <w:p w:rsidR="00D6254C" w:rsidRPr="005B7BF7" w:rsidRDefault="00D6254C" w:rsidP="00D6254C">
      <w:pPr>
        <w:spacing w:after="0" w:line="240" w:lineRule="auto"/>
        <w:ind w:left="1440"/>
        <w:jc w:val="both"/>
      </w:pPr>
      <w:r w:rsidRPr="005B7BF7">
        <w:rPr>
          <w:rFonts w:eastAsia="Times New Roman" w:cs="Times New Roman"/>
          <w:szCs w:val="24"/>
        </w:rPr>
        <w:t xml:space="preserve">(e) </w:t>
      </w:r>
      <w:r>
        <w:rPr>
          <w:rFonts w:eastAsia="Times New Roman" w:cs="Times New Roman"/>
          <w:szCs w:val="24"/>
        </w:rPr>
        <w:t>Authorize</w:t>
      </w:r>
      <w:r w:rsidRPr="005B7BF7">
        <w:rPr>
          <w:rFonts w:eastAsia="Times New Roman" w:cs="Times New Roman"/>
          <w:szCs w:val="24"/>
        </w:rPr>
        <w:t xml:space="preserve">s a medical examiner, for </w:t>
      </w:r>
      <w:r w:rsidRPr="005B7BF7">
        <w:t>purposes of completing an expedited death certificate under this section, to:</w:t>
      </w:r>
    </w:p>
    <w:p w:rsidR="00D6254C" w:rsidRPr="005B7BF7" w:rsidRDefault="00D6254C" w:rsidP="00D6254C">
      <w:pPr>
        <w:spacing w:after="0" w:line="240" w:lineRule="auto"/>
        <w:ind w:left="1440"/>
        <w:jc w:val="both"/>
        <w:rPr>
          <w:rFonts w:eastAsia="Times New Roman" w:cs="Times New Roman"/>
          <w:szCs w:val="24"/>
        </w:rPr>
      </w:pPr>
    </w:p>
    <w:p w:rsidR="00D6254C" w:rsidRPr="005B7BF7" w:rsidRDefault="00D6254C" w:rsidP="00D6254C">
      <w:pPr>
        <w:pStyle w:val="ListParagraph"/>
        <w:numPr>
          <w:ilvl w:val="0"/>
          <w:numId w:val="1"/>
        </w:numPr>
        <w:spacing w:after="0" w:line="240" w:lineRule="auto"/>
        <w:jc w:val="both"/>
        <w:rPr>
          <w:rFonts w:eastAsia="Times New Roman" w:cs="Times New Roman"/>
          <w:szCs w:val="24"/>
        </w:rPr>
      </w:pPr>
      <w:r w:rsidRPr="005B7BF7">
        <w:t>perform a medical examination; and</w:t>
      </w:r>
    </w:p>
    <w:p w:rsidR="00D6254C" w:rsidRPr="005B7BF7" w:rsidRDefault="00D6254C" w:rsidP="00D6254C">
      <w:pPr>
        <w:spacing w:after="0" w:line="240" w:lineRule="auto"/>
        <w:jc w:val="both"/>
        <w:rPr>
          <w:rFonts w:eastAsia="Times New Roman" w:cs="Times New Roman"/>
          <w:szCs w:val="24"/>
        </w:rPr>
      </w:pPr>
    </w:p>
    <w:p w:rsidR="00D6254C" w:rsidRPr="005B7BF7" w:rsidRDefault="00D6254C" w:rsidP="00D6254C">
      <w:pPr>
        <w:spacing w:after="0" w:line="240" w:lineRule="auto"/>
        <w:ind w:left="2160"/>
        <w:jc w:val="both"/>
      </w:pPr>
      <w:r w:rsidRPr="005B7BF7">
        <w:rPr>
          <w:rFonts w:eastAsia="Times New Roman" w:cs="Times New Roman"/>
          <w:szCs w:val="24"/>
        </w:rPr>
        <w:t xml:space="preserve">(2) </w:t>
      </w:r>
      <w:r w:rsidRPr="005B7BF7">
        <w:t>complete the medical certification, provided:</w:t>
      </w:r>
    </w:p>
    <w:p w:rsidR="00D6254C" w:rsidRPr="005B7BF7" w:rsidRDefault="00D6254C" w:rsidP="00D6254C">
      <w:pPr>
        <w:spacing w:after="0" w:line="240" w:lineRule="auto"/>
        <w:ind w:left="2160"/>
        <w:jc w:val="both"/>
        <w:rPr>
          <w:rFonts w:eastAsia="Times New Roman" w:cs="Times New Roman"/>
          <w:szCs w:val="24"/>
        </w:rPr>
      </w:pPr>
    </w:p>
    <w:p w:rsidR="00D6254C" w:rsidRPr="005B7BF7" w:rsidRDefault="00D6254C" w:rsidP="00D6254C">
      <w:pPr>
        <w:spacing w:after="0" w:line="240" w:lineRule="auto"/>
        <w:ind w:left="2880"/>
        <w:jc w:val="both"/>
      </w:pPr>
      <w:r w:rsidRPr="005B7BF7">
        <w:rPr>
          <w:rFonts w:eastAsia="Times New Roman" w:cs="Times New Roman"/>
          <w:szCs w:val="24"/>
        </w:rPr>
        <w:t xml:space="preserve">(A) </w:t>
      </w:r>
      <w:r w:rsidRPr="005B7BF7">
        <w:t>the medical examiner has access to the decedent's medical history relevant to the death;</w:t>
      </w:r>
    </w:p>
    <w:p w:rsidR="00D6254C" w:rsidRPr="005B7BF7" w:rsidRDefault="00D6254C" w:rsidP="00D6254C">
      <w:pPr>
        <w:spacing w:after="0" w:line="240" w:lineRule="auto"/>
        <w:ind w:left="2880"/>
        <w:jc w:val="both"/>
        <w:rPr>
          <w:rFonts w:eastAsia="Times New Roman" w:cs="Times New Roman"/>
          <w:szCs w:val="24"/>
        </w:rPr>
      </w:pPr>
    </w:p>
    <w:p w:rsidR="00D6254C" w:rsidRPr="005B7BF7" w:rsidRDefault="00D6254C" w:rsidP="00D6254C">
      <w:pPr>
        <w:spacing w:after="0" w:line="240" w:lineRule="auto"/>
        <w:ind w:left="2880"/>
        <w:jc w:val="both"/>
      </w:pPr>
      <w:r w:rsidRPr="005B7BF7">
        <w:rPr>
          <w:rFonts w:eastAsia="Times New Roman" w:cs="Times New Roman"/>
          <w:szCs w:val="24"/>
        </w:rPr>
        <w:t xml:space="preserve">(B) </w:t>
      </w:r>
      <w:r w:rsidRPr="005B7BF7">
        <w:t>the decedent's death is due to natural causes; and</w:t>
      </w:r>
    </w:p>
    <w:p w:rsidR="00D6254C" w:rsidRPr="005B7BF7" w:rsidRDefault="00D6254C" w:rsidP="00D6254C">
      <w:pPr>
        <w:spacing w:after="0" w:line="240" w:lineRule="auto"/>
        <w:ind w:left="2880"/>
        <w:jc w:val="both"/>
        <w:rPr>
          <w:rFonts w:eastAsia="Times New Roman" w:cs="Times New Roman"/>
          <w:szCs w:val="24"/>
        </w:rPr>
      </w:pPr>
    </w:p>
    <w:p w:rsidR="00D6254C" w:rsidRPr="005B7BF7" w:rsidRDefault="00D6254C" w:rsidP="00D6254C">
      <w:pPr>
        <w:spacing w:after="0" w:line="240" w:lineRule="auto"/>
        <w:ind w:left="2880"/>
        <w:jc w:val="both"/>
      </w:pPr>
      <w:r w:rsidRPr="005B7BF7">
        <w:rPr>
          <w:rFonts w:eastAsia="Times New Roman" w:cs="Times New Roman"/>
          <w:szCs w:val="24"/>
        </w:rPr>
        <w:t xml:space="preserve">(C) </w:t>
      </w:r>
      <w:r w:rsidRPr="005B7BF7">
        <w:t>the medical examiner serves as medical examiner of the county in which the death occurred.</w:t>
      </w:r>
    </w:p>
    <w:p w:rsidR="00D6254C" w:rsidRPr="005B7BF7" w:rsidRDefault="00D6254C" w:rsidP="00D6254C">
      <w:pPr>
        <w:spacing w:after="0" w:line="240" w:lineRule="auto"/>
        <w:ind w:left="2880"/>
        <w:jc w:val="both"/>
        <w:rPr>
          <w:rFonts w:eastAsia="Times New Roman" w:cs="Times New Roman"/>
          <w:szCs w:val="24"/>
        </w:rPr>
      </w:pPr>
    </w:p>
    <w:p w:rsidR="00D6254C" w:rsidRPr="005B7BF7" w:rsidRDefault="00D6254C" w:rsidP="00D6254C">
      <w:pPr>
        <w:spacing w:after="0" w:line="240" w:lineRule="auto"/>
        <w:ind w:left="1440"/>
        <w:jc w:val="both"/>
        <w:rPr>
          <w:rFonts w:eastAsia="Times New Roman" w:cs="Times New Roman"/>
          <w:szCs w:val="24"/>
        </w:rPr>
      </w:pPr>
      <w:r w:rsidRPr="005B7BF7">
        <w:rPr>
          <w:rFonts w:eastAsia="Times New Roman" w:cs="Times New Roman"/>
          <w:szCs w:val="24"/>
        </w:rPr>
        <w:t xml:space="preserve">(f) Requires the </w:t>
      </w:r>
      <w:r w:rsidRPr="005B7BF7">
        <w:t xml:space="preserve">executive commissioner of the Health and Human Services Commission (executive commissioner) to adopt rules necessary to implement this section. </w:t>
      </w:r>
    </w:p>
    <w:p w:rsidR="00D6254C" w:rsidRPr="005B7BF7" w:rsidRDefault="00D6254C" w:rsidP="00D6254C">
      <w:pPr>
        <w:spacing w:after="0" w:line="240" w:lineRule="auto"/>
        <w:jc w:val="both"/>
        <w:rPr>
          <w:rFonts w:eastAsia="Times New Roman" w:cs="Times New Roman"/>
          <w:szCs w:val="24"/>
        </w:rPr>
      </w:pPr>
    </w:p>
    <w:p w:rsidR="00D6254C" w:rsidRPr="005B7BF7" w:rsidRDefault="00D6254C" w:rsidP="00D6254C">
      <w:pPr>
        <w:spacing w:after="0" w:line="240" w:lineRule="auto"/>
        <w:jc w:val="both"/>
        <w:rPr>
          <w:rFonts w:eastAsia="Times New Roman" w:cs="Times New Roman"/>
          <w:szCs w:val="24"/>
        </w:rPr>
      </w:pPr>
      <w:r w:rsidRPr="005B7BF7">
        <w:rPr>
          <w:rFonts w:eastAsia="Times New Roman" w:cs="Times New Roman"/>
          <w:szCs w:val="24"/>
        </w:rPr>
        <w:t xml:space="preserve">SECTION 2. Requires the executive commissioner, as </w:t>
      </w:r>
      <w:r w:rsidRPr="005B7BF7">
        <w:t xml:space="preserve">soon as practicable after the effective date of this Act, to adopt rules necessary to implement Section 193.0025, Health and Safety Code, as added by this Act. </w:t>
      </w:r>
    </w:p>
    <w:p w:rsidR="00D6254C" w:rsidRPr="005B7BF7" w:rsidRDefault="00D6254C" w:rsidP="00D6254C">
      <w:pPr>
        <w:spacing w:after="0" w:line="240" w:lineRule="auto"/>
        <w:jc w:val="both"/>
        <w:rPr>
          <w:rFonts w:eastAsia="Times New Roman" w:cs="Times New Roman"/>
          <w:szCs w:val="24"/>
        </w:rPr>
      </w:pPr>
    </w:p>
    <w:p w:rsidR="00D6254C" w:rsidRPr="00C8671F" w:rsidRDefault="00D6254C" w:rsidP="00D6254C">
      <w:pPr>
        <w:spacing w:after="0" w:line="240" w:lineRule="auto"/>
        <w:jc w:val="both"/>
        <w:rPr>
          <w:rFonts w:eastAsia="Times New Roman" w:cs="Times New Roman"/>
          <w:szCs w:val="24"/>
        </w:rPr>
      </w:pPr>
      <w:r w:rsidRPr="005B7BF7">
        <w:rPr>
          <w:rFonts w:eastAsia="Times New Roman" w:cs="Times New Roman"/>
          <w:szCs w:val="24"/>
        </w:rPr>
        <w:t xml:space="preserve">SECTION 3. Effective date: September 1, 2021. </w:t>
      </w:r>
    </w:p>
    <w:sectPr w:rsidR="00D6254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52" w:rsidRDefault="00211052" w:rsidP="000F1DF9">
      <w:pPr>
        <w:spacing w:after="0" w:line="240" w:lineRule="auto"/>
      </w:pPr>
      <w:r>
        <w:separator/>
      </w:r>
    </w:p>
  </w:endnote>
  <w:endnote w:type="continuationSeparator" w:id="0">
    <w:p w:rsidR="00211052" w:rsidRDefault="002110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0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54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254C">
                <w:rPr>
                  <w:sz w:val="20"/>
                  <w:szCs w:val="20"/>
                </w:rPr>
                <w:t>H.B. 1011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254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0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5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5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52" w:rsidRDefault="00211052" w:rsidP="000F1DF9">
      <w:pPr>
        <w:spacing w:after="0" w:line="240" w:lineRule="auto"/>
      </w:pPr>
      <w:r>
        <w:separator/>
      </w:r>
    </w:p>
  </w:footnote>
  <w:footnote w:type="continuationSeparator" w:id="0">
    <w:p w:rsidR="00211052" w:rsidRDefault="002110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4671"/>
    <w:multiLevelType w:val="hybridMultilevel"/>
    <w:tmpl w:val="66E00E3C"/>
    <w:lvl w:ilvl="0" w:tplc="A03475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05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254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FBB7"/>
  <w15:docId w15:val="{88AA5B6C-4ED7-4808-ADD9-481AB24E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6254C"/>
    <w:pPr>
      <w:ind w:left="720"/>
      <w:contextualSpacing/>
    </w:pPr>
  </w:style>
  <w:style w:type="paragraph" w:styleId="NormalWeb">
    <w:name w:val="Normal (Web)"/>
    <w:basedOn w:val="Normal"/>
    <w:uiPriority w:val="99"/>
    <w:semiHidden/>
    <w:unhideWhenUsed/>
    <w:rsid w:val="00D625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7E7ED8AFDA41F69E6B4FD984647007"/>
        <w:category>
          <w:name w:val="General"/>
          <w:gallery w:val="placeholder"/>
        </w:category>
        <w:types>
          <w:type w:val="bbPlcHdr"/>
        </w:types>
        <w:behaviors>
          <w:behavior w:val="content"/>
        </w:behaviors>
        <w:guid w:val="{95FED182-88CD-4A67-8CF8-B6A2DF4D3F3C}"/>
      </w:docPartPr>
      <w:docPartBody>
        <w:p w:rsidR="00000000" w:rsidRDefault="007D75DE"/>
      </w:docPartBody>
    </w:docPart>
    <w:docPart>
      <w:docPartPr>
        <w:name w:val="F8A91AD8CA824C2793DF4887F1BED06C"/>
        <w:category>
          <w:name w:val="General"/>
          <w:gallery w:val="placeholder"/>
        </w:category>
        <w:types>
          <w:type w:val="bbPlcHdr"/>
        </w:types>
        <w:behaviors>
          <w:behavior w:val="content"/>
        </w:behaviors>
        <w:guid w:val="{5A084507-B0AD-42AD-8597-F092960A02D9}"/>
      </w:docPartPr>
      <w:docPartBody>
        <w:p w:rsidR="00000000" w:rsidRDefault="007D75DE"/>
      </w:docPartBody>
    </w:docPart>
    <w:docPart>
      <w:docPartPr>
        <w:name w:val="6742F284A27D413687B0950832137EB9"/>
        <w:category>
          <w:name w:val="General"/>
          <w:gallery w:val="placeholder"/>
        </w:category>
        <w:types>
          <w:type w:val="bbPlcHdr"/>
        </w:types>
        <w:behaviors>
          <w:behavior w:val="content"/>
        </w:behaviors>
        <w:guid w:val="{76E7577E-DA4C-4440-8061-61F5CC1E4A83}"/>
      </w:docPartPr>
      <w:docPartBody>
        <w:p w:rsidR="00000000" w:rsidRDefault="007D75DE"/>
      </w:docPartBody>
    </w:docPart>
    <w:docPart>
      <w:docPartPr>
        <w:name w:val="A298E219682541DF9E3B67276609009F"/>
        <w:category>
          <w:name w:val="General"/>
          <w:gallery w:val="placeholder"/>
        </w:category>
        <w:types>
          <w:type w:val="bbPlcHdr"/>
        </w:types>
        <w:behaviors>
          <w:behavior w:val="content"/>
        </w:behaviors>
        <w:guid w:val="{5A899312-1086-4DE3-99D7-42C01CB5FAFA}"/>
      </w:docPartPr>
      <w:docPartBody>
        <w:p w:rsidR="00000000" w:rsidRDefault="007D75DE"/>
      </w:docPartBody>
    </w:docPart>
    <w:docPart>
      <w:docPartPr>
        <w:name w:val="A92F2C559A4F40C08DA4BA63C363D371"/>
        <w:category>
          <w:name w:val="General"/>
          <w:gallery w:val="placeholder"/>
        </w:category>
        <w:types>
          <w:type w:val="bbPlcHdr"/>
        </w:types>
        <w:behaviors>
          <w:behavior w:val="content"/>
        </w:behaviors>
        <w:guid w:val="{309B2C36-6E10-49D1-9C06-70F5FE58C4DF}"/>
      </w:docPartPr>
      <w:docPartBody>
        <w:p w:rsidR="00000000" w:rsidRDefault="007D75DE"/>
      </w:docPartBody>
    </w:docPart>
    <w:docPart>
      <w:docPartPr>
        <w:name w:val="2A802A61F8F84C738DEB735DD6A1A9CF"/>
        <w:category>
          <w:name w:val="General"/>
          <w:gallery w:val="placeholder"/>
        </w:category>
        <w:types>
          <w:type w:val="bbPlcHdr"/>
        </w:types>
        <w:behaviors>
          <w:behavior w:val="content"/>
        </w:behaviors>
        <w:guid w:val="{96AD4691-4605-4F5A-8EA3-19C65AB4C61C}"/>
      </w:docPartPr>
      <w:docPartBody>
        <w:p w:rsidR="00000000" w:rsidRDefault="007D75DE"/>
      </w:docPartBody>
    </w:docPart>
    <w:docPart>
      <w:docPartPr>
        <w:name w:val="8A98D6D403F446BBBEC3FBCBCDE74FCF"/>
        <w:category>
          <w:name w:val="General"/>
          <w:gallery w:val="placeholder"/>
        </w:category>
        <w:types>
          <w:type w:val="bbPlcHdr"/>
        </w:types>
        <w:behaviors>
          <w:behavior w:val="content"/>
        </w:behaviors>
        <w:guid w:val="{97388191-FC38-404B-928F-001A8A431CED}"/>
      </w:docPartPr>
      <w:docPartBody>
        <w:p w:rsidR="00000000" w:rsidRDefault="007D75DE"/>
      </w:docPartBody>
    </w:docPart>
    <w:docPart>
      <w:docPartPr>
        <w:name w:val="62983FE5D0B842528D833D86B151E164"/>
        <w:category>
          <w:name w:val="General"/>
          <w:gallery w:val="placeholder"/>
        </w:category>
        <w:types>
          <w:type w:val="bbPlcHdr"/>
        </w:types>
        <w:behaviors>
          <w:behavior w:val="content"/>
        </w:behaviors>
        <w:guid w:val="{E30CB826-C9C8-43F1-8731-0B73C46CA61D}"/>
      </w:docPartPr>
      <w:docPartBody>
        <w:p w:rsidR="00000000" w:rsidRDefault="007D75DE"/>
      </w:docPartBody>
    </w:docPart>
    <w:docPart>
      <w:docPartPr>
        <w:name w:val="C969ADE6BB734B3E9A49705F361AA72E"/>
        <w:category>
          <w:name w:val="General"/>
          <w:gallery w:val="placeholder"/>
        </w:category>
        <w:types>
          <w:type w:val="bbPlcHdr"/>
        </w:types>
        <w:behaviors>
          <w:behavior w:val="content"/>
        </w:behaviors>
        <w:guid w:val="{C48BF482-579B-4120-999E-884FBEE016D7}"/>
      </w:docPartPr>
      <w:docPartBody>
        <w:p w:rsidR="00000000" w:rsidRDefault="007D75DE"/>
      </w:docPartBody>
    </w:docPart>
    <w:docPart>
      <w:docPartPr>
        <w:name w:val="DFBA49BCE19B4D48A2094D20936BEA5C"/>
        <w:category>
          <w:name w:val="General"/>
          <w:gallery w:val="placeholder"/>
        </w:category>
        <w:types>
          <w:type w:val="bbPlcHdr"/>
        </w:types>
        <w:behaviors>
          <w:behavior w:val="content"/>
        </w:behaviors>
        <w:guid w:val="{215E9575-E7F7-4E1D-B7E6-B90A5CA2E9E1}"/>
      </w:docPartPr>
      <w:docPartBody>
        <w:p w:rsidR="00000000" w:rsidRDefault="00E36A87" w:rsidP="00E36A87">
          <w:pPr>
            <w:pStyle w:val="DFBA49BCE19B4D48A2094D20936BEA5C"/>
          </w:pPr>
          <w:r w:rsidRPr="00A30DD1">
            <w:rPr>
              <w:rStyle w:val="PlaceholderText"/>
            </w:rPr>
            <w:t>Click here to enter a date.</w:t>
          </w:r>
        </w:p>
      </w:docPartBody>
    </w:docPart>
    <w:docPart>
      <w:docPartPr>
        <w:name w:val="3D150CAB910049AFB63FFBF06A1F3EAD"/>
        <w:category>
          <w:name w:val="General"/>
          <w:gallery w:val="placeholder"/>
        </w:category>
        <w:types>
          <w:type w:val="bbPlcHdr"/>
        </w:types>
        <w:behaviors>
          <w:behavior w:val="content"/>
        </w:behaviors>
        <w:guid w:val="{3CBE45DC-7C16-497C-96BC-D0E909C89D5D}"/>
      </w:docPartPr>
      <w:docPartBody>
        <w:p w:rsidR="00000000" w:rsidRDefault="007D75DE"/>
      </w:docPartBody>
    </w:docPart>
    <w:docPart>
      <w:docPartPr>
        <w:name w:val="30A3663FE3CF4588B3E9E3F06F51BF55"/>
        <w:category>
          <w:name w:val="General"/>
          <w:gallery w:val="placeholder"/>
        </w:category>
        <w:types>
          <w:type w:val="bbPlcHdr"/>
        </w:types>
        <w:behaviors>
          <w:behavior w:val="content"/>
        </w:behaviors>
        <w:guid w:val="{842FB57B-EBAE-411B-80BB-C70A716A8712}"/>
      </w:docPartPr>
      <w:docPartBody>
        <w:p w:rsidR="00000000" w:rsidRDefault="007D75DE"/>
      </w:docPartBody>
    </w:docPart>
    <w:docPart>
      <w:docPartPr>
        <w:name w:val="61AB0992AE084752A626CAF95A407004"/>
        <w:category>
          <w:name w:val="General"/>
          <w:gallery w:val="placeholder"/>
        </w:category>
        <w:types>
          <w:type w:val="bbPlcHdr"/>
        </w:types>
        <w:behaviors>
          <w:behavior w:val="content"/>
        </w:behaviors>
        <w:guid w:val="{C1D23975-3D72-44D9-8C05-5AAA0E88DEA9}"/>
      </w:docPartPr>
      <w:docPartBody>
        <w:p w:rsidR="00000000" w:rsidRDefault="00E36A87" w:rsidP="00E36A87">
          <w:pPr>
            <w:pStyle w:val="61AB0992AE084752A626CAF95A407004"/>
          </w:pPr>
          <w:r>
            <w:rPr>
              <w:rFonts w:eastAsia="Times New Roman" w:cs="Times New Roman"/>
              <w:bCs/>
              <w:szCs w:val="24"/>
            </w:rPr>
            <w:t xml:space="preserve"> </w:t>
          </w:r>
        </w:p>
      </w:docPartBody>
    </w:docPart>
    <w:docPart>
      <w:docPartPr>
        <w:name w:val="C9263999824B484DA71D578D3F417FC4"/>
        <w:category>
          <w:name w:val="General"/>
          <w:gallery w:val="placeholder"/>
        </w:category>
        <w:types>
          <w:type w:val="bbPlcHdr"/>
        </w:types>
        <w:behaviors>
          <w:behavior w:val="content"/>
        </w:behaviors>
        <w:guid w:val="{1C5B1091-D501-49E4-A1DE-4D473C23C7DC}"/>
      </w:docPartPr>
      <w:docPartBody>
        <w:p w:rsidR="00000000" w:rsidRDefault="007D75DE"/>
      </w:docPartBody>
    </w:docPart>
    <w:docPart>
      <w:docPartPr>
        <w:name w:val="D799F5BDD03C490E8726D07B6494E429"/>
        <w:category>
          <w:name w:val="General"/>
          <w:gallery w:val="placeholder"/>
        </w:category>
        <w:types>
          <w:type w:val="bbPlcHdr"/>
        </w:types>
        <w:behaviors>
          <w:behavior w:val="content"/>
        </w:behaviors>
        <w:guid w:val="{F6E825F0-235F-40F8-A12A-4185025C5DF8}"/>
      </w:docPartPr>
      <w:docPartBody>
        <w:p w:rsidR="00000000" w:rsidRDefault="007D7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5DE"/>
    <w:rsid w:val="008C55F7"/>
    <w:rsid w:val="0090598B"/>
    <w:rsid w:val="00984D6C"/>
    <w:rsid w:val="00A54AD6"/>
    <w:rsid w:val="00A57564"/>
    <w:rsid w:val="00B252A4"/>
    <w:rsid w:val="00B5530B"/>
    <w:rsid w:val="00C129E8"/>
    <w:rsid w:val="00C968BA"/>
    <w:rsid w:val="00D63E87"/>
    <w:rsid w:val="00D705C9"/>
    <w:rsid w:val="00E11D0C"/>
    <w:rsid w:val="00E35A8C"/>
    <w:rsid w:val="00E36A8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A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BA49BCE19B4D48A2094D20936BEA5C">
    <w:name w:val="DFBA49BCE19B4D48A2094D20936BEA5C"/>
    <w:rsid w:val="00E36A87"/>
    <w:pPr>
      <w:spacing w:after="160" w:line="259" w:lineRule="auto"/>
    </w:pPr>
  </w:style>
  <w:style w:type="paragraph" w:customStyle="1" w:styleId="61AB0992AE084752A626CAF95A407004">
    <w:name w:val="61AB0992AE084752A626CAF95A407004"/>
    <w:rsid w:val="00E36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E8DC18-62B9-45E4-BDED-46914D5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551</Words>
  <Characters>3143</Characters>
  <Application>Microsoft Office Word</Application>
  <DocSecurity>0</DocSecurity>
  <Lines>26</Lines>
  <Paragraphs>7</Paragraphs>
  <ScaleCrop>false</ScaleCrop>
  <Company>Texas Legislative Council</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2021-05-03T12:49:00Z</cp:lastPrinted>
  <dcterms:created xsi:type="dcterms:W3CDTF">2015-05-29T14:24:00Z</dcterms:created>
  <dcterms:modified xsi:type="dcterms:W3CDTF">2021-05-03T12:49:00Z</dcterms:modified>
</cp:coreProperties>
</file>

<file path=docProps/custom.xml><?xml version="1.0" encoding="utf-8"?>
<op:Properties xmlns:vt="http://schemas.openxmlformats.org/officeDocument/2006/docPropsVTypes" xmlns:op="http://schemas.openxmlformats.org/officeDocument/2006/custom-properties"/>
</file>