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5" w:rsidRDefault="006D219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B4802CD0EE42ED985C9A8FEE4737D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D2195" w:rsidRPr="00585C31" w:rsidRDefault="006D2195" w:rsidP="000F1DF9">
      <w:pPr>
        <w:spacing w:after="0" w:line="240" w:lineRule="auto"/>
        <w:rPr>
          <w:rFonts w:cs="Times New Roman"/>
          <w:szCs w:val="24"/>
        </w:rPr>
      </w:pPr>
    </w:p>
    <w:p w:rsidR="006D2195" w:rsidRPr="00585C31" w:rsidRDefault="006D219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D2195" w:rsidTr="000F1DF9">
        <w:tc>
          <w:tcPr>
            <w:tcW w:w="2718" w:type="dxa"/>
          </w:tcPr>
          <w:p w:rsidR="006D2195" w:rsidRPr="005C2A78" w:rsidRDefault="006D219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6EDA55DAC824005A53014BF7EB7AEE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D2195" w:rsidRPr="00FF6471" w:rsidRDefault="006D219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273BE8D03824566A963C029199341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1013</w:t>
                </w:r>
              </w:sdtContent>
            </w:sdt>
          </w:p>
        </w:tc>
      </w:tr>
      <w:tr w:rsidR="006D219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37BFE5A439A45779DB257D4162BA502"/>
            </w:placeholder>
          </w:sdtPr>
          <w:sdtContent>
            <w:tc>
              <w:tcPr>
                <w:tcW w:w="2718" w:type="dxa"/>
              </w:tcPr>
              <w:p w:rsidR="006D2195" w:rsidRPr="000F1DF9" w:rsidRDefault="006D219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87R679 MM-F</w:t>
                </w:r>
              </w:p>
            </w:tc>
          </w:sdtContent>
        </w:sdt>
        <w:tc>
          <w:tcPr>
            <w:tcW w:w="6858" w:type="dxa"/>
          </w:tcPr>
          <w:p w:rsidR="006D2195" w:rsidRPr="005C2A78" w:rsidRDefault="006D219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2FEAB0D0DEC4F95B179E16B7910F1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307DFE1F6104AB48D39718802124C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FD4C6AA9EF54407B04843628B39D1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CFD37ECE5AB414CA8A5F9CEE137DF9A"/>
                </w:placeholder>
                <w:showingPlcHdr/>
              </w:sdtPr>
              <w:sdtContent/>
            </w:sdt>
          </w:p>
        </w:tc>
      </w:tr>
      <w:tr w:rsidR="006D2195" w:rsidTr="000F1DF9">
        <w:tc>
          <w:tcPr>
            <w:tcW w:w="2718" w:type="dxa"/>
          </w:tcPr>
          <w:p w:rsidR="006D2195" w:rsidRPr="00BC7495" w:rsidRDefault="006D21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AD81CE9363744BF8BA3DF5705E6D363"/>
            </w:placeholder>
          </w:sdtPr>
          <w:sdtContent>
            <w:tc>
              <w:tcPr>
                <w:tcW w:w="6858" w:type="dxa"/>
              </w:tcPr>
              <w:p w:rsidR="006D2195" w:rsidRPr="00FF6471" w:rsidRDefault="006D21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6D2195" w:rsidTr="000F1DF9">
        <w:tc>
          <w:tcPr>
            <w:tcW w:w="2718" w:type="dxa"/>
          </w:tcPr>
          <w:p w:rsidR="006D2195" w:rsidRPr="00BC7495" w:rsidRDefault="006D21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1E377DD3A2C400F84824190354C3BCE"/>
            </w:placeholder>
            <w:date w:fullDate="2021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D2195" w:rsidRPr="00FF6471" w:rsidRDefault="006D21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4/20/2021</w:t>
                </w:r>
              </w:p>
            </w:tc>
          </w:sdtContent>
        </w:sdt>
      </w:tr>
      <w:tr w:rsidR="006D2195" w:rsidTr="000F1DF9">
        <w:tc>
          <w:tcPr>
            <w:tcW w:w="2718" w:type="dxa"/>
          </w:tcPr>
          <w:p w:rsidR="006D2195" w:rsidRPr="00BC7495" w:rsidRDefault="006D21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0DD582E6F4C41B8A0CC180901761393"/>
            </w:placeholder>
          </w:sdtPr>
          <w:sdtContent>
            <w:tc>
              <w:tcPr>
                <w:tcW w:w="6858" w:type="dxa"/>
              </w:tcPr>
              <w:p w:rsidR="006D2195" w:rsidRPr="00FF6471" w:rsidRDefault="006D21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D2195" w:rsidRPr="00FF6471" w:rsidRDefault="006D2195" w:rsidP="000F1DF9">
      <w:pPr>
        <w:spacing w:after="0" w:line="240" w:lineRule="auto"/>
        <w:rPr>
          <w:rFonts w:cs="Times New Roman"/>
          <w:szCs w:val="24"/>
        </w:rPr>
      </w:pPr>
    </w:p>
    <w:p w:rsidR="006D2195" w:rsidRPr="00FF6471" w:rsidRDefault="006D2195" w:rsidP="000F1DF9">
      <w:pPr>
        <w:spacing w:after="0" w:line="240" w:lineRule="auto"/>
        <w:rPr>
          <w:rFonts w:cs="Times New Roman"/>
          <w:szCs w:val="24"/>
        </w:rPr>
      </w:pPr>
    </w:p>
    <w:p w:rsidR="006D2195" w:rsidRPr="00FF6471" w:rsidRDefault="006D219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967CDFD7F8D43B2B7758F30F5926ABA"/>
        </w:placeholder>
      </w:sdtPr>
      <w:sdtContent>
        <w:p w:rsidR="006D2195" w:rsidRDefault="006D219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C6868308F3D4F649BC67AF836897533"/>
        </w:placeholder>
      </w:sdtPr>
      <w:sdtContent>
        <w:p w:rsidR="006D2195" w:rsidRDefault="006D2195" w:rsidP="007D7622">
          <w:pPr>
            <w:pStyle w:val="NormalWeb"/>
            <w:spacing w:before="0" w:beforeAutospacing="0" w:after="0" w:afterAutospacing="0"/>
            <w:jc w:val="both"/>
            <w:divId w:val="1612005906"/>
            <w:rPr>
              <w:rFonts w:eastAsia="Times New Roman"/>
              <w:bCs/>
            </w:rPr>
          </w:pPr>
        </w:p>
        <w:p w:rsidR="006D2195" w:rsidRPr="007D7622" w:rsidRDefault="006D2195" w:rsidP="007D7622">
          <w:pPr>
            <w:pStyle w:val="NormalWeb"/>
            <w:spacing w:before="0" w:beforeAutospacing="0" w:after="0" w:afterAutospacing="0"/>
            <w:jc w:val="both"/>
            <w:divId w:val="1612005906"/>
            <w:rPr>
              <w:color w:val="000000"/>
            </w:rPr>
          </w:pPr>
          <w:r w:rsidRPr="007D7622">
            <w:rPr>
              <w:color w:val="000000"/>
            </w:rPr>
            <w:t>Current law does not require a final decree of divorce to include the date of the marriage, which could be relevant when considering the division of assets. H</w:t>
          </w:r>
          <w:r>
            <w:rPr>
              <w:color w:val="000000"/>
            </w:rPr>
            <w:t>.</w:t>
          </w:r>
          <w:r w:rsidRPr="007D762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D7622">
            <w:rPr>
              <w:color w:val="000000"/>
            </w:rPr>
            <w:t xml:space="preserve"> 1013 would address this issue by requiring a divorce decree to contain the date of marriage.</w:t>
          </w:r>
        </w:p>
        <w:p w:rsidR="006D2195" w:rsidRPr="00D70925" w:rsidRDefault="006D2195" w:rsidP="007D762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D2195" w:rsidRDefault="006D219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a decree of divorce include the date of the marriage.</w:t>
      </w:r>
    </w:p>
    <w:p w:rsidR="006D2195" w:rsidRPr="00680A9C" w:rsidRDefault="006D219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2195" w:rsidRPr="005C2A78" w:rsidRDefault="006D219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868CE66E9D744128EE4AF28C5B674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D2195" w:rsidRPr="006529C4" w:rsidRDefault="006D21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D2195" w:rsidRPr="006529C4" w:rsidRDefault="006D219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D2195" w:rsidRPr="006529C4" w:rsidRDefault="006D21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D2195" w:rsidRPr="005C2A78" w:rsidRDefault="006D219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277988109124EBB84AA0616D9D7FB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D2195" w:rsidRPr="005C2A78" w:rsidRDefault="006D2195" w:rsidP="006D21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D2195" w:rsidRDefault="006D2195" w:rsidP="006D2195">
      <w:pPr>
        <w:spacing w:line="240" w:lineRule="auto"/>
        <w:jc w:val="both"/>
      </w:pPr>
      <w:r>
        <w:t>SECTION 1.  Amends Subchapter H, Chapter 6, Family Code, by adding Section 6.712, as follows:</w:t>
      </w:r>
    </w:p>
    <w:p w:rsidR="006D2195" w:rsidRPr="00680A9C" w:rsidRDefault="006D2195" w:rsidP="006D2195">
      <w:pPr>
        <w:spacing w:line="240" w:lineRule="auto"/>
        <w:ind w:left="720"/>
        <w:jc w:val="both"/>
      </w:pPr>
      <w:r w:rsidRPr="00680A9C">
        <w:t>Sec. 6.712.  DATE OF MARRIAG</w:t>
      </w:r>
      <w:r>
        <w:t xml:space="preserve">E REQUIREMENT IN FINAL DECREE. </w:t>
      </w:r>
      <w:r w:rsidRPr="00680A9C">
        <w:t xml:space="preserve">(a)  </w:t>
      </w:r>
      <w:r>
        <w:t>Requires the court, i</w:t>
      </w:r>
      <w:r w:rsidRPr="00680A9C">
        <w:t xml:space="preserve">n a suit for dissolution of a marriage in which the court grants a divorce, </w:t>
      </w:r>
      <w:r>
        <w:t>to</w:t>
      </w:r>
      <w:r w:rsidRPr="00680A9C">
        <w:t xml:space="preserve"> state the date of the marriage in the decree of divorce. </w:t>
      </w:r>
    </w:p>
    <w:p w:rsidR="006D2195" w:rsidRPr="00680A9C" w:rsidRDefault="006D2195" w:rsidP="006D2195">
      <w:pPr>
        <w:spacing w:line="240" w:lineRule="auto"/>
        <w:ind w:left="1440"/>
        <w:jc w:val="both"/>
      </w:pPr>
      <w:r>
        <w:t>(b)  Provides that t</w:t>
      </w:r>
      <w:r w:rsidRPr="00680A9C">
        <w:t>his section does not apply to a suit for dissolution of a marriage described by Section 2.401(a)(2)</w:t>
      </w:r>
      <w:r>
        <w:t xml:space="preserve"> (relating to certain proof of an informal marriage)</w:t>
      </w:r>
      <w:r w:rsidRPr="00680A9C">
        <w:t xml:space="preserve">. </w:t>
      </w:r>
    </w:p>
    <w:p w:rsidR="006D2195" w:rsidRDefault="006D2195" w:rsidP="006D2195">
      <w:pPr>
        <w:spacing w:line="240" w:lineRule="auto"/>
        <w:jc w:val="both"/>
      </w:pPr>
      <w:r>
        <w:t>SECTION 2.  Makes application of this Act prospective.</w:t>
      </w:r>
    </w:p>
    <w:p w:rsidR="006D2195" w:rsidRDefault="006D2195" w:rsidP="006D2195">
      <w:pPr>
        <w:spacing w:line="240" w:lineRule="auto"/>
        <w:jc w:val="both"/>
      </w:pPr>
      <w:r>
        <w:t>SECTION 3.  Effective date: September 1, 2021.</w:t>
      </w:r>
    </w:p>
    <w:p w:rsidR="006D2195" w:rsidRPr="00C8671F" w:rsidRDefault="006D2195" w:rsidP="006D21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D219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7A" w:rsidRDefault="0022507A" w:rsidP="000F1DF9">
      <w:pPr>
        <w:spacing w:after="0" w:line="240" w:lineRule="auto"/>
      </w:pPr>
      <w:r>
        <w:separator/>
      </w:r>
    </w:p>
  </w:endnote>
  <w:endnote w:type="continuationSeparator" w:id="0">
    <w:p w:rsidR="0022507A" w:rsidRDefault="0022507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2507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D2195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D2195">
                <w:rPr>
                  <w:sz w:val="20"/>
                  <w:szCs w:val="20"/>
                </w:rPr>
                <w:t>H.B. 1013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D219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2507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7A" w:rsidRDefault="0022507A" w:rsidP="000F1DF9">
      <w:pPr>
        <w:spacing w:after="0" w:line="240" w:lineRule="auto"/>
      </w:pPr>
      <w:r>
        <w:separator/>
      </w:r>
    </w:p>
  </w:footnote>
  <w:footnote w:type="continuationSeparator" w:id="0">
    <w:p w:rsidR="0022507A" w:rsidRDefault="0022507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2507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2195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30275-841B-49D1-9E91-74B83AB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19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B4802CD0EE42ED985C9A8FEE47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ABF7-EA56-42C7-B25D-AF8B04511F0D}"/>
      </w:docPartPr>
      <w:docPartBody>
        <w:p w:rsidR="00000000" w:rsidRDefault="00430969"/>
      </w:docPartBody>
    </w:docPart>
    <w:docPart>
      <w:docPartPr>
        <w:name w:val="76EDA55DAC824005A53014BF7EB7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1896-447B-4452-830F-19BEB82D3C8F}"/>
      </w:docPartPr>
      <w:docPartBody>
        <w:p w:rsidR="00000000" w:rsidRDefault="00430969"/>
      </w:docPartBody>
    </w:docPart>
    <w:docPart>
      <w:docPartPr>
        <w:name w:val="0273BE8D03824566A963C0291993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BB8A-74AC-4166-A887-B2D22F71708F}"/>
      </w:docPartPr>
      <w:docPartBody>
        <w:p w:rsidR="00000000" w:rsidRDefault="00430969"/>
      </w:docPartBody>
    </w:docPart>
    <w:docPart>
      <w:docPartPr>
        <w:name w:val="C37BFE5A439A45779DB257D4162B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7564-8D32-4D6D-8B75-32BC88D30831}"/>
      </w:docPartPr>
      <w:docPartBody>
        <w:p w:rsidR="00000000" w:rsidRDefault="00430969"/>
      </w:docPartBody>
    </w:docPart>
    <w:docPart>
      <w:docPartPr>
        <w:name w:val="42FEAB0D0DEC4F95B179E16B7910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9091-EF68-4399-8A53-05BAD53705AC}"/>
      </w:docPartPr>
      <w:docPartBody>
        <w:p w:rsidR="00000000" w:rsidRDefault="00430969"/>
      </w:docPartBody>
    </w:docPart>
    <w:docPart>
      <w:docPartPr>
        <w:name w:val="8307DFE1F6104AB48D3971880212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1504-2B4B-4240-B12A-6C3A6C7479F0}"/>
      </w:docPartPr>
      <w:docPartBody>
        <w:p w:rsidR="00000000" w:rsidRDefault="00430969"/>
      </w:docPartBody>
    </w:docPart>
    <w:docPart>
      <w:docPartPr>
        <w:name w:val="6FD4C6AA9EF54407B04843628B39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BD8C-C59E-4F78-A68A-CAF595DDCE45}"/>
      </w:docPartPr>
      <w:docPartBody>
        <w:p w:rsidR="00000000" w:rsidRDefault="00430969"/>
      </w:docPartBody>
    </w:docPart>
    <w:docPart>
      <w:docPartPr>
        <w:name w:val="6CFD37ECE5AB414CA8A5F9CEE137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C354-7BC5-41AA-9CED-6E845226A460}"/>
      </w:docPartPr>
      <w:docPartBody>
        <w:p w:rsidR="00000000" w:rsidRDefault="00430969"/>
      </w:docPartBody>
    </w:docPart>
    <w:docPart>
      <w:docPartPr>
        <w:name w:val="8AD81CE9363744BF8BA3DF5705E6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D310-01F0-47FD-9C52-D125843E7A13}"/>
      </w:docPartPr>
      <w:docPartBody>
        <w:p w:rsidR="00000000" w:rsidRDefault="00430969"/>
      </w:docPartBody>
    </w:docPart>
    <w:docPart>
      <w:docPartPr>
        <w:name w:val="F1E377DD3A2C400F84824190354C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9156-A44A-4EEA-8364-074C985AFA7A}"/>
      </w:docPartPr>
      <w:docPartBody>
        <w:p w:rsidR="00000000" w:rsidRDefault="00CC43B1" w:rsidP="00CC43B1">
          <w:pPr>
            <w:pStyle w:val="F1E377DD3A2C400F84824190354C3BC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0DD582E6F4C41B8A0CC18090176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3484-CD66-4094-9A63-D12372232712}"/>
      </w:docPartPr>
      <w:docPartBody>
        <w:p w:rsidR="00000000" w:rsidRDefault="00430969"/>
      </w:docPartBody>
    </w:docPart>
    <w:docPart>
      <w:docPartPr>
        <w:name w:val="9967CDFD7F8D43B2B7758F30F592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F109-46C5-4AF6-A7CB-530EA1BE00EF}"/>
      </w:docPartPr>
      <w:docPartBody>
        <w:p w:rsidR="00000000" w:rsidRDefault="00430969"/>
      </w:docPartBody>
    </w:docPart>
    <w:docPart>
      <w:docPartPr>
        <w:name w:val="7C6868308F3D4F649BC67AF83689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8F22-0176-4988-8ADA-667C6A274ADB}"/>
      </w:docPartPr>
      <w:docPartBody>
        <w:p w:rsidR="00000000" w:rsidRDefault="00CC43B1" w:rsidP="00CC43B1">
          <w:pPr>
            <w:pStyle w:val="7C6868308F3D4F649BC67AF83689753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868CE66E9D744128EE4AF28C5B6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27D3-D471-4BDF-A926-C84CFFE1B8C9}"/>
      </w:docPartPr>
      <w:docPartBody>
        <w:p w:rsidR="00000000" w:rsidRDefault="00430969"/>
      </w:docPartBody>
    </w:docPart>
    <w:docPart>
      <w:docPartPr>
        <w:name w:val="7277988109124EBB84AA0616D9D7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06B1-1E32-42C3-AFA1-305A4E9835E8}"/>
      </w:docPartPr>
      <w:docPartBody>
        <w:p w:rsidR="00000000" w:rsidRDefault="004309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3096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C43B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3B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1E377DD3A2C400F84824190354C3BCE">
    <w:name w:val="F1E377DD3A2C400F84824190354C3BCE"/>
    <w:rsid w:val="00CC43B1"/>
    <w:pPr>
      <w:spacing w:after="160" w:line="259" w:lineRule="auto"/>
    </w:pPr>
  </w:style>
  <w:style w:type="paragraph" w:customStyle="1" w:styleId="7C6868308F3D4F649BC67AF836897533">
    <w:name w:val="7C6868308F3D4F649BC67AF836897533"/>
    <w:rsid w:val="00CC43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AA39E5-8DC5-4CB5-8802-BF0AF4F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198</Words>
  <Characters>1134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2021-04-21T00:03:00Z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