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B0095" w14:paraId="20275BD0" w14:textId="77777777" w:rsidTr="00345119">
        <w:tc>
          <w:tcPr>
            <w:tcW w:w="9576" w:type="dxa"/>
            <w:noWrap/>
          </w:tcPr>
          <w:p w14:paraId="644758D2" w14:textId="77777777" w:rsidR="008423E4" w:rsidRPr="0022177D" w:rsidRDefault="002D628E" w:rsidP="00BB763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FA0724" w14:textId="77777777" w:rsidR="008423E4" w:rsidRPr="0022177D" w:rsidRDefault="008423E4" w:rsidP="00BB7631">
      <w:pPr>
        <w:jc w:val="center"/>
      </w:pPr>
    </w:p>
    <w:p w14:paraId="32F0BBFB" w14:textId="77777777" w:rsidR="008423E4" w:rsidRPr="00B31F0E" w:rsidRDefault="008423E4" w:rsidP="00BB7631"/>
    <w:p w14:paraId="58686619" w14:textId="77777777" w:rsidR="008423E4" w:rsidRPr="00742794" w:rsidRDefault="008423E4" w:rsidP="00BB763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0095" w14:paraId="7DDF7F79" w14:textId="77777777" w:rsidTr="00345119">
        <w:tc>
          <w:tcPr>
            <w:tcW w:w="9576" w:type="dxa"/>
          </w:tcPr>
          <w:p w14:paraId="3821A5B9" w14:textId="4DC02ABF" w:rsidR="008423E4" w:rsidRPr="00861995" w:rsidRDefault="002D628E" w:rsidP="00BB7631">
            <w:pPr>
              <w:jc w:val="right"/>
            </w:pPr>
            <w:r>
              <w:t>C.S.H.B. 1024</w:t>
            </w:r>
          </w:p>
        </w:tc>
      </w:tr>
      <w:tr w:rsidR="001B0095" w14:paraId="28FCDB0B" w14:textId="77777777" w:rsidTr="00345119">
        <w:tc>
          <w:tcPr>
            <w:tcW w:w="9576" w:type="dxa"/>
          </w:tcPr>
          <w:p w14:paraId="022A39ED" w14:textId="7097552C" w:rsidR="008423E4" w:rsidRPr="00861995" w:rsidRDefault="002D628E" w:rsidP="006F32D4">
            <w:pPr>
              <w:jc w:val="right"/>
            </w:pPr>
            <w:r>
              <w:t xml:space="preserve">By: </w:t>
            </w:r>
            <w:r w:rsidR="006F32D4">
              <w:t>Geren</w:t>
            </w:r>
          </w:p>
        </w:tc>
      </w:tr>
      <w:tr w:rsidR="001B0095" w14:paraId="53631FE1" w14:textId="77777777" w:rsidTr="00345119">
        <w:tc>
          <w:tcPr>
            <w:tcW w:w="9576" w:type="dxa"/>
          </w:tcPr>
          <w:p w14:paraId="076BF358" w14:textId="4D181F72" w:rsidR="008423E4" w:rsidRPr="00861995" w:rsidRDefault="002D628E" w:rsidP="00BB7631">
            <w:pPr>
              <w:jc w:val="right"/>
            </w:pPr>
            <w:r>
              <w:t>Licensing &amp; Administrative Procedures</w:t>
            </w:r>
          </w:p>
        </w:tc>
      </w:tr>
      <w:tr w:rsidR="001B0095" w14:paraId="2D4CB7CD" w14:textId="77777777" w:rsidTr="00345119">
        <w:tc>
          <w:tcPr>
            <w:tcW w:w="9576" w:type="dxa"/>
          </w:tcPr>
          <w:p w14:paraId="1CCADB53" w14:textId="40190994" w:rsidR="008423E4" w:rsidRDefault="002D628E" w:rsidP="00BB7631">
            <w:pPr>
              <w:jc w:val="right"/>
            </w:pPr>
            <w:r>
              <w:t>Committee Report (Substituted)</w:t>
            </w:r>
          </w:p>
        </w:tc>
      </w:tr>
    </w:tbl>
    <w:p w14:paraId="7333F33C" w14:textId="77777777" w:rsidR="008423E4" w:rsidRDefault="008423E4" w:rsidP="00BB7631">
      <w:pPr>
        <w:tabs>
          <w:tab w:val="right" w:pos="9360"/>
        </w:tabs>
      </w:pPr>
    </w:p>
    <w:p w14:paraId="2B0734BE" w14:textId="77777777" w:rsidR="008423E4" w:rsidRDefault="008423E4" w:rsidP="00BB7631"/>
    <w:p w14:paraId="4E7F1EE3" w14:textId="77777777" w:rsidR="008423E4" w:rsidRDefault="008423E4" w:rsidP="00BB763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B0095" w14:paraId="4B14D36E" w14:textId="77777777" w:rsidTr="00A52E60">
        <w:tc>
          <w:tcPr>
            <w:tcW w:w="9360" w:type="dxa"/>
          </w:tcPr>
          <w:p w14:paraId="7DD0B756" w14:textId="77777777" w:rsidR="008423E4" w:rsidRPr="00A8133F" w:rsidRDefault="002D628E" w:rsidP="00BB76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B166C61" w14:textId="77777777" w:rsidR="008423E4" w:rsidRDefault="008423E4" w:rsidP="00BB7631"/>
          <w:p w14:paraId="3648B51B" w14:textId="7C95B36E" w:rsidR="008423E4" w:rsidRDefault="002D628E" w:rsidP="00BB7631">
            <w:pPr>
              <w:pStyle w:val="Header"/>
              <w:jc w:val="both"/>
            </w:pPr>
            <w:r>
              <w:t xml:space="preserve">The </w:t>
            </w:r>
            <w:r w:rsidR="00055E6A">
              <w:t xml:space="preserve">restaurant and hospitality industry </w:t>
            </w:r>
            <w:r w:rsidR="00C11D3D">
              <w:t xml:space="preserve">has </w:t>
            </w:r>
            <w:r w:rsidR="00055E6A">
              <w:t xml:space="preserve">been </w:t>
            </w:r>
            <w:r w:rsidR="00470D62">
              <w:t>negatively impacted</w:t>
            </w:r>
            <w:r w:rsidR="00055E6A">
              <w:t xml:space="preserve"> by the COVID-19 </w:t>
            </w:r>
            <w:r w:rsidR="00470D62">
              <w:t>p</w:t>
            </w:r>
            <w:r w:rsidR="00055E6A">
              <w:t>andemic</w:t>
            </w:r>
            <w:r w:rsidR="00470D62">
              <w:t>, which</w:t>
            </w:r>
            <w:r w:rsidR="00055E6A">
              <w:t xml:space="preserve"> </w:t>
            </w:r>
            <w:r w:rsidR="00470D62">
              <w:t xml:space="preserve">has </w:t>
            </w:r>
            <w:r w:rsidR="00901B76">
              <w:t>caused</w:t>
            </w:r>
            <w:r w:rsidR="00055E6A">
              <w:t xml:space="preserve"> unemployment </w:t>
            </w:r>
            <w:r w:rsidR="00470D62">
              <w:t>rates to rise</w:t>
            </w:r>
            <w:r w:rsidR="005E2729">
              <w:t xml:space="preserve"> significantly</w:t>
            </w:r>
            <w:r w:rsidR="00470D62">
              <w:t xml:space="preserve"> in</w:t>
            </w:r>
            <w:r w:rsidR="00055E6A">
              <w:t xml:space="preserve"> the industry.</w:t>
            </w:r>
            <w:r w:rsidR="00901B76">
              <w:t xml:space="preserve"> In light of this, </w:t>
            </w:r>
            <w:r w:rsidR="00055E6A">
              <w:t>restaurants with mixed beverage permits</w:t>
            </w:r>
            <w:r w:rsidR="00901B76">
              <w:t xml:space="preserve"> have been allowed</w:t>
            </w:r>
            <w:r w:rsidR="00055E6A">
              <w:t xml:space="preserve"> to sell beer, wine</w:t>
            </w:r>
            <w:r w:rsidR="00901B76">
              <w:t>,</w:t>
            </w:r>
            <w:r w:rsidR="00055E6A">
              <w:t xml:space="preserve"> and mixed drinks in manufacturer-sealed bottles for </w:t>
            </w:r>
            <w:r w:rsidR="00901B76">
              <w:t>pickup</w:t>
            </w:r>
            <w:r w:rsidR="00055E6A">
              <w:t xml:space="preserve"> or delivery with the purchase of food,</w:t>
            </w:r>
            <w:r w:rsidR="00287CDB">
              <w:t xml:space="preserve"> and it has been reported that the ability to do this has</w:t>
            </w:r>
            <w:r w:rsidR="00055E6A">
              <w:t xml:space="preserve"> provided</w:t>
            </w:r>
            <w:r w:rsidR="00287CDB">
              <w:t xml:space="preserve"> </w:t>
            </w:r>
            <w:r w:rsidR="00055E6A">
              <w:t>immediate relief</w:t>
            </w:r>
            <w:r>
              <w:t xml:space="preserve"> to some restaurants</w:t>
            </w:r>
            <w:r w:rsidR="00287CDB">
              <w:t xml:space="preserve">. </w:t>
            </w:r>
            <w:r w:rsidR="004C592A">
              <w:t>C.S.</w:t>
            </w:r>
            <w:r w:rsidR="00055E6A">
              <w:t>H</w:t>
            </w:r>
            <w:r w:rsidR="00287CDB">
              <w:t>.</w:t>
            </w:r>
            <w:r w:rsidR="00055E6A">
              <w:t>B</w:t>
            </w:r>
            <w:r w:rsidR="00287CDB">
              <w:t>.</w:t>
            </w:r>
            <w:r w:rsidR="00055E6A">
              <w:t xml:space="preserve"> 1024 seeks to </w:t>
            </w:r>
            <w:r w:rsidR="00287CDB">
              <w:t xml:space="preserve">address this issue and help bring </w:t>
            </w:r>
            <w:r w:rsidR="00826D36">
              <w:t>more</w:t>
            </w:r>
            <w:r w:rsidR="00287CDB">
              <w:t xml:space="preserve"> relief to the </w:t>
            </w:r>
            <w:r w:rsidR="00A941F2">
              <w:t xml:space="preserve">hospitality </w:t>
            </w:r>
            <w:r w:rsidR="00287CDB">
              <w:t>industry</w:t>
            </w:r>
            <w:r w:rsidR="00A941F2">
              <w:t>, including private clubs,</w:t>
            </w:r>
            <w:r w:rsidR="00287CDB">
              <w:t xml:space="preserve"> by</w:t>
            </w:r>
            <w:r w:rsidR="00055E6A">
              <w:t xml:space="preserve"> </w:t>
            </w:r>
            <w:r w:rsidR="00287CDB">
              <w:t>authorizing</w:t>
            </w:r>
            <w:r w:rsidR="00055E6A">
              <w:t xml:space="preserve"> </w:t>
            </w:r>
            <w:r w:rsidR="00287CDB">
              <w:t xml:space="preserve">certain </w:t>
            </w:r>
            <w:r>
              <w:t xml:space="preserve">specified </w:t>
            </w:r>
            <w:r w:rsidR="00287CDB">
              <w:t xml:space="preserve">permit holders </w:t>
            </w:r>
            <w:r w:rsidR="00C34878">
              <w:t xml:space="preserve">to </w:t>
            </w:r>
            <w:r w:rsidR="00C34878" w:rsidRPr="00C34878">
              <w:t xml:space="preserve">allow </w:t>
            </w:r>
            <w:r w:rsidR="00C34878">
              <w:t xml:space="preserve">the pickup </w:t>
            </w:r>
            <w:r w:rsidR="00826D36">
              <w:t xml:space="preserve">and delivery, as prescribed by the bill, of </w:t>
            </w:r>
            <w:r w:rsidR="00C34878" w:rsidRPr="00C34878">
              <w:t>appropriately sealed alcoholic beverage</w:t>
            </w:r>
            <w:r w:rsidR="00C34878">
              <w:t>s</w:t>
            </w:r>
            <w:r w:rsidR="00C34878" w:rsidRPr="00C34878">
              <w:t xml:space="preserve"> from the permitted premises </w:t>
            </w:r>
            <w:r w:rsidR="00367D61" w:rsidRPr="00367D61">
              <w:t>as part of the pickup or delivery of food prepared at the permitted premises</w:t>
            </w:r>
            <w:r w:rsidR="00055E6A">
              <w:t>.</w:t>
            </w:r>
          </w:p>
          <w:p w14:paraId="1E58ADEB" w14:textId="77777777" w:rsidR="008423E4" w:rsidRPr="00E26B13" w:rsidRDefault="008423E4" w:rsidP="00BB7631">
            <w:pPr>
              <w:rPr>
                <w:b/>
              </w:rPr>
            </w:pPr>
          </w:p>
        </w:tc>
      </w:tr>
      <w:tr w:rsidR="001B0095" w14:paraId="17436755" w14:textId="77777777" w:rsidTr="00A52E60">
        <w:tc>
          <w:tcPr>
            <w:tcW w:w="9360" w:type="dxa"/>
          </w:tcPr>
          <w:p w14:paraId="7900129A" w14:textId="77777777" w:rsidR="0017725B" w:rsidRDefault="002D628E" w:rsidP="00BB76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14:paraId="12D69084" w14:textId="77777777" w:rsidR="0017725B" w:rsidRDefault="0017725B" w:rsidP="00BB7631">
            <w:pPr>
              <w:rPr>
                <w:b/>
                <w:u w:val="single"/>
              </w:rPr>
            </w:pPr>
          </w:p>
          <w:p w14:paraId="4C72C117" w14:textId="77777777" w:rsidR="0042029A" w:rsidRPr="0042029A" w:rsidRDefault="002D628E" w:rsidP="00BB763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69665E7A" w14:textId="77777777" w:rsidR="0017725B" w:rsidRPr="0017725B" w:rsidRDefault="0017725B" w:rsidP="00BB7631">
            <w:pPr>
              <w:rPr>
                <w:b/>
                <w:u w:val="single"/>
              </w:rPr>
            </w:pPr>
          </w:p>
        </w:tc>
      </w:tr>
      <w:tr w:rsidR="001B0095" w14:paraId="6AAE980A" w14:textId="77777777" w:rsidTr="00A52E60">
        <w:tc>
          <w:tcPr>
            <w:tcW w:w="9360" w:type="dxa"/>
          </w:tcPr>
          <w:p w14:paraId="0FDFE8C5" w14:textId="77777777" w:rsidR="008423E4" w:rsidRPr="00A8133F" w:rsidRDefault="002D628E" w:rsidP="00BB76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BF18C95" w14:textId="77777777" w:rsidR="008423E4" w:rsidRDefault="008423E4" w:rsidP="00BB7631"/>
          <w:p w14:paraId="1CAB00C1" w14:textId="446FC82A" w:rsidR="0042029A" w:rsidRDefault="002D628E" w:rsidP="00BB76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="009E01FB">
              <w:t xml:space="preserve">Texas Alcoholic Beverage Commission in SECTION 2 </w:t>
            </w:r>
            <w:r>
              <w:t xml:space="preserve">of this bill. </w:t>
            </w:r>
          </w:p>
          <w:p w14:paraId="6748B0AC" w14:textId="77777777" w:rsidR="008423E4" w:rsidRPr="00E21FDC" w:rsidRDefault="008423E4" w:rsidP="00BB7631">
            <w:pPr>
              <w:rPr>
                <w:b/>
              </w:rPr>
            </w:pPr>
          </w:p>
        </w:tc>
      </w:tr>
      <w:tr w:rsidR="001B0095" w14:paraId="7D270812" w14:textId="77777777" w:rsidTr="00A52E60">
        <w:tc>
          <w:tcPr>
            <w:tcW w:w="9360" w:type="dxa"/>
          </w:tcPr>
          <w:p w14:paraId="470BA481" w14:textId="77777777" w:rsidR="008423E4" w:rsidRPr="00A8133F" w:rsidRDefault="002D628E" w:rsidP="00BB76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4B2BFC8" w14:textId="77777777" w:rsidR="008423E4" w:rsidRDefault="008423E4" w:rsidP="00BB7631"/>
          <w:p w14:paraId="706982FB" w14:textId="45430802" w:rsidR="00CF1728" w:rsidRDefault="002D628E" w:rsidP="00BB7631">
            <w:pPr>
              <w:pStyle w:val="Header"/>
              <w:jc w:val="both"/>
            </w:pPr>
            <w:r>
              <w:t>C.S.</w:t>
            </w:r>
            <w:r w:rsidR="00327D5C">
              <w:t>H.B. 1024</w:t>
            </w:r>
            <w:r w:rsidR="001129E0">
              <w:t xml:space="preserve"> </w:t>
            </w:r>
            <w:r w:rsidR="001129E0" w:rsidRPr="001129E0">
              <w:t>amends the Alcoholic Beverage Code to authorize the holder of a mixed</w:t>
            </w:r>
            <w:r w:rsidR="001129E0">
              <w:t xml:space="preserve"> </w:t>
            </w:r>
            <w:r w:rsidR="001129E0" w:rsidRPr="001129E0">
              <w:t xml:space="preserve">beverage permit </w:t>
            </w:r>
            <w:r w:rsidR="003A2AE2">
              <w:t xml:space="preserve">who also holds a food and beverage certificate for the </w:t>
            </w:r>
            <w:r w:rsidR="00BD6849">
              <w:t xml:space="preserve">permitted </w:t>
            </w:r>
            <w:r w:rsidR="003A2AE2">
              <w:t>premises</w:t>
            </w:r>
            <w:r w:rsidR="00DE74E5" w:rsidRPr="001129E0">
              <w:t xml:space="preserve"> to </w:t>
            </w:r>
            <w:r w:rsidR="00DE74E5">
              <w:t>do the following</w:t>
            </w:r>
            <w:r w:rsidR="009D0F87">
              <w:t>,</w:t>
            </w:r>
            <w:r w:rsidR="00DE74E5">
              <w:t xml:space="preserve"> </w:t>
            </w:r>
            <w:r w:rsidR="002F6CA7">
              <w:t xml:space="preserve">with respect to the pickup and delivery of </w:t>
            </w:r>
            <w:r w:rsidR="00A3447B">
              <w:t xml:space="preserve">sealed </w:t>
            </w:r>
            <w:r w:rsidR="002F6CA7">
              <w:t xml:space="preserve">alcoholic beverages </w:t>
            </w:r>
            <w:r w:rsidR="00DE74E5">
              <w:t>for off-premises consumption</w:t>
            </w:r>
            <w:r w:rsidR="00041684">
              <w:t xml:space="preserve"> </w:t>
            </w:r>
            <w:r w:rsidR="00B64271">
              <w:t xml:space="preserve">made </w:t>
            </w:r>
            <w:r w:rsidR="005741A2">
              <w:t xml:space="preserve">as part of the pickup </w:t>
            </w:r>
            <w:r w:rsidR="00DE2077">
              <w:t>or</w:t>
            </w:r>
            <w:r w:rsidR="005741A2">
              <w:t xml:space="preserve"> delivery of food prepared at the permitted premises</w:t>
            </w:r>
            <w:r w:rsidR="003D55C5">
              <w:t xml:space="preserve">: </w:t>
            </w:r>
          </w:p>
          <w:p w14:paraId="5E947C7E" w14:textId="501BF164" w:rsidR="00D74461" w:rsidRDefault="002D628E" w:rsidP="00BB7631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the permit holder may </w:t>
            </w:r>
            <w:r w:rsidR="001129E0" w:rsidRPr="001129E0">
              <w:t>allow an eligible</w:t>
            </w:r>
            <w:r w:rsidR="001129E0">
              <w:t xml:space="preserve"> </w:t>
            </w:r>
            <w:r w:rsidR="001129E0" w:rsidRPr="001129E0">
              <w:t>ultimate consumer to pick up</w:t>
            </w:r>
            <w:r w:rsidR="001129E0">
              <w:t xml:space="preserve"> </w:t>
            </w:r>
            <w:r w:rsidR="001129E0" w:rsidRPr="001129E0">
              <w:t xml:space="preserve">and remove </w:t>
            </w:r>
            <w:r w:rsidR="003E4EAA">
              <w:t>an appropriately sealed</w:t>
            </w:r>
            <w:r w:rsidR="003E4EAA" w:rsidRPr="001129E0">
              <w:t xml:space="preserve"> </w:t>
            </w:r>
            <w:r w:rsidR="009B4CD0">
              <w:t xml:space="preserve">alcoholic </w:t>
            </w:r>
            <w:r w:rsidR="001129E0" w:rsidRPr="001129E0">
              <w:t>beverage from the permitted</w:t>
            </w:r>
            <w:r w:rsidR="00B96979">
              <w:t xml:space="preserve"> </w:t>
            </w:r>
            <w:r w:rsidR="001129E0" w:rsidRPr="001129E0">
              <w:t>premises</w:t>
            </w:r>
            <w:r w:rsidR="00FB344E">
              <w:t>;</w:t>
            </w:r>
            <w:r w:rsidR="001661D4">
              <w:t xml:space="preserve"> and</w:t>
            </w:r>
          </w:p>
          <w:p w14:paraId="2283DCF9" w14:textId="18FA6379" w:rsidR="003D55C5" w:rsidRDefault="002D628E" w:rsidP="00BB7631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the permit holder may </w:t>
            </w:r>
            <w:r w:rsidR="00D74461">
              <w:t xml:space="preserve">deliver or have delivered </w:t>
            </w:r>
            <w:r w:rsidR="00FB344E">
              <w:t xml:space="preserve">to </w:t>
            </w:r>
            <w:r w:rsidR="00A34DC0">
              <w:t>an eligible ultimate</w:t>
            </w:r>
            <w:r w:rsidR="001661D4">
              <w:t xml:space="preserve"> consumer the following</w:t>
            </w:r>
            <w:r w:rsidR="00831CE3">
              <w:t xml:space="preserve"> </w:t>
            </w:r>
            <w:r w:rsidR="00B714C2">
              <w:t xml:space="preserve">alcoholic beverages </w:t>
            </w:r>
            <w:r w:rsidR="00831CE3">
              <w:t>in a tamper-proof container that is sealed by the permit holder and clearly labeled with the permit holder's business name and the words "alcoholic beverage"</w:t>
            </w:r>
            <w:r w:rsidR="001661D4">
              <w:t>:</w:t>
            </w:r>
          </w:p>
          <w:p w14:paraId="5301B07A" w14:textId="5B955025" w:rsidR="001661D4" w:rsidRDefault="002D628E" w:rsidP="00BB7631">
            <w:pPr>
              <w:pStyle w:val="Header"/>
              <w:numPr>
                <w:ilvl w:val="1"/>
                <w:numId w:val="7"/>
              </w:numPr>
              <w:jc w:val="both"/>
            </w:pPr>
            <w:r>
              <w:t xml:space="preserve">a </w:t>
            </w:r>
            <w:r w:rsidR="008D5B4F">
              <w:t>malt beverage or wine</w:t>
            </w:r>
            <w:r w:rsidR="00FB344E">
              <w:t>; and</w:t>
            </w:r>
          </w:p>
          <w:p w14:paraId="0D7A5F16" w14:textId="6589EFA5" w:rsidR="00F116A0" w:rsidRDefault="002D628E" w:rsidP="00BB7631">
            <w:pPr>
              <w:pStyle w:val="Header"/>
              <w:numPr>
                <w:ilvl w:val="1"/>
                <w:numId w:val="7"/>
              </w:numPr>
              <w:jc w:val="both"/>
            </w:pPr>
            <w:r>
              <w:t>an alcoholic beverage other than a malt beverage or wine that the permit holder</w:t>
            </w:r>
            <w:r w:rsidR="00DF3F65">
              <w:t xml:space="preserve"> </w:t>
            </w:r>
            <w:r w:rsidR="0070539D">
              <w:t>mixe</w:t>
            </w:r>
            <w:r w:rsidR="00D77C52">
              <w:t xml:space="preserve">s </w:t>
            </w:r>
            <w:r w:rsidR="0070539D">
              <w:t>or garnishe</w:t>
            </w:r>
            <w:r w:rsidR="00D77C52">
              <w:t>s</w:t>
            </w:r>
            <w:r w:rsidR="00DF3F65">
              <w:t xml:space="preserve"> </w:t>
            </w:r>
            <w:r w:rsidR="00D77C52">
              <w:t xml:space="preserve">and </w:t>
            </w:r>
            <w:r w:rsidR="001129E0" w:rsidRPr="001129E0">
              <w:t>store</w:t>
            </w:r>
            <w:r w:rsidR="00D77C52">
              <w:t xml:space="preserve">s </w:t>
            </w:r>
            <w:r w:rsidR="001129E0" w:rsidRPr="001129E0">
              <w:t xml:space="preserve">in </w:t>
            </w:r>
            <w:r w:rsidR="00831CE3">
              <w:t xml:space="preserve">such </w:t>
            </w:r>
            <w:r w:rsidR="001129E0" w:rsidRPr="001129E0">
              <w:t>a</w:t>
            </w:r>
            <w:r w:rsidR="00C37FFE">
              <w:t xml:space="preserve"> </w:t>
            </w:r>
            <w:r w:rsidR="001129E0" w:rsidRPr="001129E0">
              <w:t>container</w:t>
            </w:r>
            <w:r w:rsidR="00CF5492">
              <w:t>.</w:t>
            </w:r>
            <w:r>
              <w:t xml:space="preserve"> </w:t>
            </w:r>
          </w:p>
          <w:p w14:paraId="643A24B6" w14:textId="77777777" w:rsidR="00F116A0" w:rsidRDefault="00F116A0" w:rsidP="00BB7631">
            <w:pPr>
              <w:pStyle w:val="Header"/>
              <w:jc w:val="both"/>
            </w:pPr>
          </w:p>
          <w:p w14:paraId="6FE07A32" w14:textId="7B279E3E" w:rsidR="0058607B" w:rsidRPr="0058607B" w:rsidRDefault="002D628E" w:rsidP="00BB7631">
            <w:pPr>
              <w:pStyle w:val="Header"/>
              <w:jc w:val="both"/>
            </w:pPr>
            <w:r>
              <w:t xml:space="preserve">C.S.H.B. 1024 </w:t>
            </w:r>
            <w:r w:rsidRPr="0058607B">
              <w:t>authorize</w:t>
            </w:r>
            <w:r>
              <w:t>s</w:t>
            </w:r>
            <w:r w:rsidRPr="0058607B">
              <w:t xml:space="preserve"> the holder of a </w:t>
            </w:r>
            <w:r>
              <w:t>private club registration</w:t>
            </w:r>
            <w:r w:rsidRPr="0058607B">
              <w:t xml:space="preserve"> permit to deliver, or have delivered by a third party, an alcoholic beverage from the permitted premises to an</w:t>
            </w:r>
            <w:r w:rsidR="00F350E2">
              <w:t xml:space="preserve"> eligible</w:t>
            </w:r>
            <w:r w:rsidRPr="0058607B">
              <w:t xml:space="preserve"> ultimate consumer located off-premises and in </w:t>
            </w:r>
            <w:r w:rsidR="00C11D3D">
              <w:t>the county in which the private club</w:t>
            </w:r>
            <w:r w:rsidRPr="0058607B">
              <w:t xml:space="preserve"> is </w:t>
            </w:r>
            <w:r>
              <w:t>located</w:t>
            </w:r>
            <w:r w:rsidRPr="0058607B">
              <w:t xml:space="preserve"> if:</w:t>
            </w:r>
          </w:p>
          <w:p w14:paraId="11BCC3DB" w14:textId="77777777" w:rsidR="0058607B" w:rsidRPr="0058607B" w:rsidRDefault="002D628E" w:rsidP="00BB7631">
            <w:pPr>
              <w:pStyle w:val="Header"/>
              <w:numPr>
                <w:ilvl w:val="0"/>
                <w:numId w:val="9"/>
              </w:numPr>
            </w:pPr>
            <w:r w:rsidRPr="0058607B">
              <w:t xml:space="preserve">the permit holder also holds a food </w:t>
            </w:r>
            <w:r w:rsidRPr="0058607B">
              <w:t>and beverage certificate for the permitted premises;</w:t>
            </w:r>
          </w:p>
          <w:p w14:paraId="11B26D6C" w14:textId="46850221" w:rsidR="0058607B" w:rsidRDefault="002D628E" w:rsidP="00BB7631">
            <w:pPr>
              <w:pStyle w:val="Header"/>
              <w:numPr>
                <w:ilvl w:val="0"/>
                <w:numId w:val="9"/>
              </w:numPr>
            </w:pPr>
            <w:r w:rsidRPr="0058607B">
              <w:t>the delivery of the beverage is made as part of the delivery of food prepared at the permitted premises;</w:t>
            </w:r>
          </w:p>
          <w:p w14:paraId="77AF7C4F" w14:textId="5ADF2664" w:rsidR="003C44CB" w:rsidRPr="0058607B" w:rsidRDefault="002D628E" w:rsidP="00BB7631">
            <w:pPr>
              <w:pStyle w:val="Header"/>
              <w:numPr>
                <w:ilvl w:val="0"/>
                <w:numId w:val="9"/>
              </w:numPr>
            </w:pPr>
            <w:r w:rsidRPr="003C44CB">
              <w:t>the ultimate consumer is a member of the club;</w:t>
            </w:r>
          </w:p>
          <w:p w14:paraId="051C78F1" w14:textId="77777777" w:rsidR="0058607B" w:rsidRPr="0058607B" w:rsidRDefault="002D628E" w:rsidP="00BB7631">
            <w:pPr>
              <w:pStyle w:val="Header"/>
              <w:numPr>
                <w:ilvl w:val="0"/>
                <w:numId w:val="9"/>
              </w:numPr>
            </w:pPr>
            <w:r w:rsidRPr="0058607B">
              <w:t>the beverage is:</w:t>
            </w:r>
          </w:p>
          <w:p w14:paraId="30586B93" w14:textId="1EA51726" w:rsidR="0058607B" w:rsidRPr="0058607B" w:rsidRDefault="002D628E" w:rsidP="00BB7631">
            <w:pPr>
              <w:pStyle w:val="Header"/>
              <w:numPr>
                <w:ilvl w:val="1"/>
                <w:numId w:val="9"/>
              </w:numPr>
            </w:pPr>
            <w:r>
              <w:t xml:space="preserve">a malt beverage </w:t>
            </w:r>
            <w:r w:rsidRPr="0058607B">
              <w:t xml:space="preserve">or wine delivered </w:t>
            </w:r>
            <w:r w:rsidRPr="0058607B">
              <w:t>in an original container sealed by the manufacturer</w:t>
            </w:r>
            <w:r w:rsidR="00031AEA">
              <w:t xml:space="preserve"> or </w:t>
            </w:r>
            <w:r w:rsidR="00031AEA" w:rsidRPr="00031AEA">
              <w:t>a tamper-proof container that is sealed by the permit holder and clearly labeled with the permit holder</w:t>
            </w:r>
            <w:r w:rsidR="00C32744">
              <w:t>'s name</w:t>
            </w:r>
            <w:r w:rsidR="00031AEA" w:rsidRPr="00031AEA">
              <w:t xml:space="preserve"> and the words "alcoholic beverage"</w:t>
            </w:r>
            <w:r w:rsidRPr="0058607B">
              <w:t>; or</w:t>
            </w:r>
          </w:p>
          <w:p w14:paraId="1B0AC4F9" w14:textId="12F22965" w:rsidR="003C44CB" w:rsidRPr="0058607B" w:rsidRDefault="002D628E" w:rsidP="00BB7631">
            <w:pPr>
              <w:pStyle w:val="Header"/>
              <w:numPr>
                <w:ilvl w:val="1"/>
                <w:numId w:val="9"/>
              </w:numPr>
            </w:pPr>
            <w:r w:rsidRPr="0058607B">
              <w:t xml:space="preserve">another alcoholic beverage </w:t>
            </w:r>
            <w:r w:rsidR="00C32744">
              <w:t xml:space="preserve">that is </w:t>
            </w:r>
            <w:r w:rsidRPr="0058607B">
              <w:t xml:space="preserve">delivered in an </w:t>
            </w:r>
            <w:r w:rsidRPr="0058607B">
              <w:t>original, single-serving container sealed by the manufacturer and not larger than 375 milliliters</w:t>
            </w:r>
            <w:r w:rsidR="00031AEA">
              <w:t xml:space="preserve"> or</w:t>
            </w:r>
            <w:r w:rsidR="00C32744">
              <w:t xml:space="preserve"> that</w:t>
            </w:r>
            <w:r w:rsidR="00031AEA">
              <w:t xml:space="preserve"> </w:t>
            </w:r>
            <w:r w:rsidR="00031AEA" w:rsidRPr="00031AEA">
              <w:t>the permit holder mixes or garnishes and stores in such a container</w:t>
            </w:r>
            <w:r w:rsidRPr="0058607B">
              <w:t>; and</w:t>
            </w:r>
          </w:p>
          <w:p w14:paraId="0A71E75D" w14:textId="71FD7F8A" w:rsidR="0058607B" w:rsidRDefault="002D628E" w:rsidP="00BB7631">
            <w:pPr>
              <w:pStyle w:val="Header"/>
              <w:numPr>
                <w:ilvl w:val="0"/>
                <w:numId w:val="10"/>
              </w:numPr>
              <w:jc w:val="both"/>
            </w:pPr>
            <w:r w:rsidRPr="0058607B">
              <w:t>the delivery is not made to a premises that is permitted or licensed under th</w:t>
            </w:r>
            <w:r w:rsidRPr="0058607B">
              <w:t>e Alcoholic Beverage Code.</w:t>
            </w:r>
          </w:p>
          <w:p w14:paraId="1CB9999D" w14:textId="77777777" w:rsidR="007013AE" w:rsidRDefault="007013AE" w:rsidP="00BB7631">
            <w:pPr>
              <w:pStyle w:val="Header"/>
              <w:jc w:val="both"/>
            </w:pPr>
          </w:p>
          <w:p w14:paraId="7CC5B9B0" w14:textId="576B6EE1" w:rsidR="0054388A" w:rsidRDefault="002D628E" w:rsidP="00BB7631">
            <w:pPr>
              <w:pStyle w:val="Header"/>
              <w:jc w:val="both"/>
            </w:pPr>
            <w:r>
              <w:t>C.S.H.B. 1024 authorizes a mixed beverage</w:t>
            </w:r>
            <w:r w:rsidR="00E046EF" w:rsidRPr="00E046EF">
              <w:t xml:space="preserve"> </w:t>
            </w:r>
            <w:r w:rsidR="00F350E2">
              <w:t xml:space="preserve">permit </w:t>
            </w:r>
            <w:r w:rsidR="00E046EF" w:rsidRPr="00E046EF">
              <w:t xml:space="preserve">holder </w:t>
            </w:r>
            <w:r>
              <w:t xml:space="preserve">and a private club registration permit holder to </w:t>
            </w:r>
            <w:r w:rsidR="00E046EF" w:rsidRPr="00E046EF">
              <w:t>allow an</w:t>
            </w:r>
            <w:r w:rsidR="00F350E2">
              <w:t xml:space="preserve"> </w:t>
            </w:r>
            <w:r w:rsidR="00275AA1">
              <w:t>eligible</w:t>
            </w:r>
            <w:r w:rsidR="00E046EF" w:rsidRPr="00E046EF">
              <w:t xml:space="preserve"> ultimate consumer to pick up and remove </w:t>
            </w:r>
            <w:r w:rsidR="00F350E2">
              <w:t>an appropriately seal</w:t>
            </w:r>
            <w:r w:rsidR="00AB3239">
              <w:t>ed</w:t>
            </w:r>
            <w:r w:rsidR="00F350E2">
              <w:t xml:space="preserve"> alcoholic </w:t>
            </w:r>
            <w:r w:rsidR="00E046EF" w:rsidRPr="00E046EF">
              <w:t>beverage from the permitted premises</w:t>
            </w:r>
            <w:r w:rsidR="00275AA1">
              <w:t>.</w:t>
            </w:r>
            <w:r w:rsidR="0031567D">
              <w:t xml:space="preserve"> </w:t>
            </w:r>
            <w:r w:rsidR="00037BB9">
              <w:t xml:space="preserve">The bill </w:t>
            </w:r>
            <w:r w:rsidR="00E046EF" w:rsidRPr="00E046EF">
              <w:t xml:space="preserve">provides that </w:t>
            </w:r>
            <w:r w:rsidR="00382A94">
              <w:t>such a</w:t>
            </w:r>
            <w:r>
              <w:t>n alcoholic beverage picked up or delivered under these provisions may be provided only to</w:t>
            </w:r>
            <w:r w:rsidR="00E046EF" w:rsidRPr="00E046EF">
              <w:t xml:space="preserve"> a person who is 21 years of age or older after the person </w:t>
            </w:r>
            <w:r w:rsidR="0031567D">
              <w:t xml:space="preserve">picking up the alcoholic beverage or </w:t>
            </w:r>
            <w:r w:rsidR="00E046EF" w:rsidRPr="00E046EF">
              <w:t>accepting the delivery presents valid proof of identity and</w:t>
            </w:r>
            <w:r>
              <w:t xml:space="preserve"> age and</w:t>
            </w:r>
            <w:r w:rsidR="005E2729">
              <w:t xml:space="preserve"> either</w:t>
            </w:r>
            <w:r w:rsidR="00927219">
              <w:t>, as follows:</w:t>
            </w:r>
          </w:p>
          <w:p w14:paraId="62738860" w14:textId="43E1A6A3" w:rsidR="00E71E38" w:rsidRDefault="002D628E" w:rsidP="00BB7631">
            <w:pPr>
              <w:pStyle w:val="Header"/>
              <w:numPr>
                <w:ilvl w:val="0"/>
                <w:numId w:val="14"/>
              </w:numPr>
              <w:jc w:val="both"/>
            </w:pPr>
            <w:r w:rsidRPr="00E046EF">
              <w:t xml:space="preserve">the person </w:t>
            </w:r>
            <w:r>
              <w:t xml:space="preserve">picking up the beverage or </w:t>
            </w:r>
            <w:r w:rsidRPr="00E046EF">
              <w:t>accepting the delivery personally signs a receipt, which may be electronic, acknowledging the</w:t>
            </w:r>
            <w:r>
              <w:t xml:space="preserve"> pickup or</w:t>
            </w:r>
            <w:r w:rsidRPr="00E046EF">
              <w:t xml:space="preserve"> delivery</w:t>
            </w:r>
            <w:r>
              <w:t>; or</w:t>
            </w:r>
          </w:p>
          <w:p w14:paraId="7E46F38A" w14:textId="77777777" w:rsidR="00E71E38" w:rsidRDefault="002D628E" w:rsidP="00BB7631">
            <w:pPr>
              <w:pStyle w:val="Header"/>
              <w:numPr>
                <w:ilvl w:val="0"/>
                <w:numId w:val="11"/>
              </w:numPr>
              <w:jc w:val="both"/>
            </w:pPr>
            <w:r w:rsidRPr="00E046EF">
              <w:t>the person</w:t>
            </w:r>
            <w:r>
              <w:t xml:space="preserve"> providing the beverage for pickup</w:t>
            </w:r>
            <w:r>
              <w:t xml:space="preserve"> or</w:t>
            </w:r>
            <w:r w:rsidRPr="00E046EF">
              <w:t xml:space="preserve"> making the delivery acknowledges the completion of the</w:t>
            </w:r>
            <w:r>
              <w:t xml:space="preserve"> pickup or</w:t>
            </w:r>
            <w:r w:rsidRPr="00E046EF">
              <w:t xml:space="preserve"> delivery through a software application. </w:t>
            </w:r>
          </w:p>
          <w:p w14:paraId="5398913A" w14:textId="77777777" w:rsidR="005E2729" w:rsidRDefault="002D628E" w:rsidP="00BB7631">
            <w:pPr>
              <w:pStyle w:val="Header"/>
              <w:jc w:val="both"/>
            </w:pPr>
            <w:r>
              <w:t>A malt beverage or wine and a</w:t>
            </w:r>
            <w:r w:rsidRPr="001129E0">
              <w:t xml:space="preserve"> mixed </w:t>
            </w:r>
            <w:r>
              <w:t xml:space="preserve">or garnished </w:t>
            </w:r>
            <w:r w:rsidRPr="001129E0">
              <w:t xml:space="preserve">alcoholic beverage </w:t>
            </w:r>
            <w:r>
              <w:t xml:space="preserve">that are in tamper-proof containers described by the bill may not be </w:t>
            </w:r>
            <w:r w:rsidRPr="001129E0">
              <w:t>transpor</w:t>
            </w:r>
            <w:r w:rsidRPr="001129E0">
              <w:t>t</w:t>
            </w:r>
            <w:r>
              <w:t xml:space="preserve">ed </w:t>
            </w:r>
            <w:r w:rsidRPr="001129E0">
              <w:t>in the passenger</w:t>
            </w:r>
            <w:r>
              <w:t xml:space="preserve"> area of a motor vehicle</w:t>
            </w:r>
            <w:r w:rsidR="0031567D" w:rsidRPr="001129E0">
              <w:t>.</w:t>
            </w:r>
          </w:p>
          <w:p w14:paraId="2BD227C6" w14:textId="77777777" w:rsidR="005E2729" w:rsidRDefault="005E2729" w:rsidP="00BB7631">
            <w:pPr>
              <w:pStyle w:val="Header"/>
              <w:jc w:val="both"/>
            </w:pPr>
          </w:p>
          <w:p w14:paraId="2DB1B3BA" w14:textId="343F2C8A" w:rsidR="005E2729" w:rsidRDefault="002D628E" w:rsidP="00BB7631">
            <w:pPr>
              <w:pStyle w:val="Header"/>
              <w:jc w:val="both"/>
            </w:pPr>
            <w:r>
              <w:t>C.S.H.B. 1024 defines "tamper-proof container" as a container that, once sealed, clearly shows whether it has been opened. The term includes a closed cup or similar container that is:</w:t>
            </w:r>
          </w:p>
          <w:p w14:paraId="1548A6B6" w14:textId="77777777" w:rsidR="005E2729" w:rsidRDefault="002D628E" w:rsidP="00BB7631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placed into a bag that </w:t>
            </w:r>
            <w:r>
              <w:t>has been sealed with a zip tie or staple;</w:t>
            </w:r>
          </w:p>
          <w:p w14:paraId="1F305A2D" w14:textId="77777777" w:rsidR="005E2729" w:rsidRDefault="002D628E" w:rsidP="00BB7631">
            <w:pPr>
              <w:pStyle w:val="Header"/>
              <w:numPr>
                <w:ilvl w:val="0"/>
                <w:numId w:val="8"/>
              </w:numPr>
              <w:jc w:val="both"/>
            </w:pPr>
            <w:r>
              <w:t>sealed with shrink wrap or a similar seal; or</w:t>
            </w:r>
          </w:p>
          <w:p w14:paraId="46F60D2F" w14:textId="79D0EBE8" w:rsidR="00E046EF" w:rsidRPr="009C36CD" w:rsidRDefault="002D628E" w:rsidP="00BB7631">
            <w:pPr>
              <w:pStyle w:val="Header"/>
              <w:numPr>
                <w:ilvl w:val="0"/>
                <w:numId w:val="15"/>
              </w:numPr>
              <w:jc w:val="both"/>
            </w:pPr>
            <w:r>
              <w:t>sealed by other methods approved by rule of the Texas Alcoholic Beverage Commission</w:t>
            </w:r>
            <w:r w:rsidR="00F116A0">
              <w:t>.</w:t>
            </w:r>
          </w:p>
          <w:p w14:paraId="10A0A001" w14:textId="77777777" w:rsidR="008423E4" w:rsidRPr="00835628" w:rsidRDefault="008423E4" w:rsidP="00BB7631">
            <w:pPr>
              <w:rPr>
                <w:b/>
              </w:rPr>
            </w:pPr>
          </w:p>
        </w:tc>
      </w:tr>
      <w:tr w:rsidR="001B0095" w14:paraId="7CF2CD45" w14:textId="77777777" w:rsidTr="00A52E60">
        <w:tc>
          <w:tcPr>
            <w:tcW w:w="9360" w:type="dxa"/>
          </w:tcPr>
          <w:p w14:paraId="5D6DA634" w14:textId="77777777" w:rsidR="008423E4" w:rsidRPr="00A8133F" w:rsidRDefault="002D628E" w:rsidP="00BB76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8E08E8" w14:textId="77777777" w:rsidR="008423E4" w:rsidRDefault="008423E4" w:rsidP="00BB7631"/>
          <w:p w14:paraId="2DF89B54" w14:textId="10C56DDA" w:rsidR="008423E4" w:rsidRPr="003624F2" w:rsidRDefault="002D628E" w:rsidP="00BB76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</w:t>
            </w:r>
            <w:r>
              <w:t xml:space="preserve"> September 1, 2021.</w:t>
            </w:r>
          </w:p>
          <w:p w14:paraId="356BA056" w14:textId="77777777" w:rsidR="008423E4" w:rsidRPr="00233FDB" w:rsidRDefault="008423E4" w:rsidP="00BB7631">
            <w:pPr>
              <w:rPr>
                <w:b/>
              </w:rPr>
            </w:pPr>
          </w:p>
        </w:tc>
      </w:tr>
      <w:tr w:rsidR="001B0095" w14:paraId="2AE8B584" w14:textId="77777777" w:rsidTr="00A52E60">
        <w:tc>
          <w:tcPr>
            <w:tcW w:w="9360" w:type="dxa"/>
          </w:tcPr>
          <w:p w14:paraId="49FEE458" w14:textId="77777777" w:rsidR="006F32D4" w:rsidRDefault="002D628E" w:rsidP="006F32D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7773A75E" w14:textId="494DD55B" w:rsidR="008A7A27" w:rsidRPr="006F32D4" w:rsidRDefault="008A7A27" w:rsidP="006F32D4">
            <w:pPr>
              <w:jc w:val="both"/>
              <w:rPr>
                <w:b/>
                <w:u w:val="single"/>
              </w:rPr>
            </w:pPr>
          </w:p>
        </w:tc>
      </w:tr>
      <w:tr w:rsidR="001B0095" w14:paraId="7BFD8FC4" w14:textId="77777777" w:rsidTr="00A52E60">
        <w:tc>
          <w:tcPr>
            <w:tcW w:w="9360" w:type="dxa"/>
          </w:tcPr>
          <w:p w14:paraId="7047688C" w14:textId="77777777" w:rsidR="006A17D8" w:rsidRDefault="002D628E" w:rsidP="006A17D8">
            <w:pPr>
              <w:jc w:val="both"/>
            </w:pPr>
            <w:r>
              <w:t>While C.S.H.B. 1024 may differ from the original in minor or nonsubstantive</w:t>
            </w:r>
            <w:r>
              <w:t xml:space="preserve"> ways, the following summarizes the substantial differences between the introduced and committee substitute versions of the bill.</w:t>
            </w:r>
          </w:p>
          <w:p w14:paraId="7E82A7C9" w14:textId="77777777" w:rsidR="006A17D8" w:rsidRDefault="006A17D8" w:rsidP="006A17D8">
            <w:pPr>
              <w:jc w:val="both"/>
            </w:pPr>
          </w:p>
          <w:p w14:paraId="756BBDA2" w14:textId="77777777" w:rsidR="006A17D8" w:rsidRDefault="002D628E" w:rsidP="006A17D8">
            <w:pPr>
              <w:jc w:val="both"/>
            </w:pPr>
            <w:r>
              <w:t xml:space="preserve">The substitute includes provisions authorizing </w:t>
            </w:r>
            <w:r w:rsidRPr="00BB5189">
              <w:t>the holder of a private club registration permit</w:t>
            </w:r>
            <w:r>
              <w:t xml:space="preserve"> who also holds a food and bev</w:t>
            </w:r>
            <w:r>
              <w:t>erage certificate for the permitted premises to do the following</w:t>
            </w:r>
            <w:r w:rsidRPr="007B0C65">
              <w:t>, with respect to the pickup and delivery of sealed alcoholic beverages for off-premises consumption made as part of the pickup or delivery of food prepared at the permitted premises</w:t>
            </w:r>
            <w:r>
              <w:t>:</w:t>
            </w:r>
          </w:p>
          <w:p w14:paraId="4156D42E" w14:textId="77777777" w:rsidR="006A17D8" w:rsidRDefault="002D628E" w:rsidP="006A17D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>
              <w:t>a</w:t>
            </w:r>
            <w:r w:rsidRPr="00EF418B">
              <w:t>llow an</w:t>
            </w:r>
            <w:r w:rsidRPr="00EF418B">
              <w:t xml:space="preserve"> </w:t>
            </w:r>
            <w:r>
              <w:t xml:space="preserve">eligible </w:t>
            </w:r>
            <w:r w:rsidRPr="00EF418B">
              <w:t xml:space="preserve">ultimate consumer to pick up </w:t>
            </w:r>
            <w:r>
              <w:t xml:space="preserve">and remove </w:t>
            </w:r>
            <w:r w:rsidRPr="00EF418B">
              <w:t xml:space="preserve">an </w:t>
            </w:r>
            <w:r>
              <w:t xml:space="preserve">appropriately sealed </w:t>
            </w:r>
            <w:r w:rsidRPr="00EF418B">
              <w:t xml:space="preserve">alcoholic beverage </w:t>
            </w:r>
            <w:r>
              <w:t>from the permitted premises; and</w:t>
            </w:r>
          </w:p>
          <w:p w14:paraId="3B16CAF1" w14:textId="77777777" w:rsidR="006A17D8" w:rsidRDefault="002D628E" w:rsidP="006A17D8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</w:pPr>
            <w:r w:rsidRPr="00EF418B">
              <w:t>deliver or have delivered</w:t>
            </w:r>
            <w:r>
              <w:t xml:space="preserve"> to an eligible ultimate consumer</w:t>
            </w:r>
            <w:r w:rsidRPr="00EF418B">
              <w:t xml:space="preserve"> </w:t>
            </w:r>
            <w:r>
              <w:t>certain</w:t>
            </w:r>
            <w:r w:rsidRPr="00EF418B">
              <w:t xml:space="preserve"> alcoholic beverage</w:t>
            </w:r>
            <w:r>
              <w:t xml:space="preserve">s </w:t>
            </w:r>
            <w:r w:rsidRPr="007B0C65">
              <w:t xml:space="preserve">in a tamper-proof container that is sealed </w:t>
            </w:r>
            <w:r w:rsidRPr="007B0C65">
              <w:t>by the permit holder and clearly labeled with the permit holder's business name and the words "alcoholic beverage</w:t>
            </w:r>
            <w:r>
              <w:t>.</w:t>
            </w:r>
            <w:r w:rsidRPr="007B0C65">
              <w:t>"</w:t>
            </w:r>
          </w:p>
          <w:p w14:paraId="74745E68" w14:textId="77777777" w:rsidR="006A17D8" w:rsidRDefault="006A17D8" w:rsidP="006A17D8">
            <w:pPr>
              <w:jc w:val="both"/>
            </w:pPr>
          </w:p>
          <w:p w14:paraId="2F56BA56" w14:textId="6905CAB1" w:rsidR="006A17D8" w:rsidRDefault="002D628E" w:rsidP="006A17D8">
            <w:pPr>
              <w:jc w:val="both"/>
            </w:pPr>
            <w:r>
              <w:t xml:space="preserve">The substitute also includes provisions limiting </w:t>
            </w:r>
            <w:r w:rsidRPr="00EF418B">
              <w:t>pickup or delivery</w:t>
            </w:r>
            <w:r w:rsidR="00D749EA">
              <w:t xml:space="preserve"> from the holder of a private club registration permit</w:t>
            </w:r>
            <w:r w:rsidRPr="00EF418B">
              <w:t xml:space="preserve"> </w:t>
            </w:r>
            <w:r>
              <w:t xml:space="preserve">to </w:t>
            </w:r>
            <w:r w:rsidRPr="00EF418B">
              <w:t>a person who i</w:t>
            </w:r>
            <w:r w:rsidRPr="00EF418B">
              <w:t xml:space="preserve">s 21 years of age or older </w:t>
            </w:r>
            <w:r>
              <w:t>and provisions prohibiting</w:t>
            </w:r>
            <w:r w:rsidRPr="00EF418B">
              <w:t xml:space="preserve"> </w:t>
            </w:r>
            <w:r>
              <w:t>a</w:t>
            </w:r>
            <w:r w:rsidRPr="00896F3A">
              <w:t xml:space="preserve"> malt beverage or wine and a mixed or garnished alcoholic beverage that are in tamper-proof c</w:t>
            </w:r>
            <w:r>
              <w:t xml:space="preserve">ontainers described by the bill from </w:t>
            </w:r>
            <w:r w:rsidRPr="00896F3A">
              <w:t>be</w:t>
            </w:r>
            <w:r>
              <w:t>ing</w:t>
            </w:r>
            <w:r w:rsidRPr="00896F3A">
              <w:t xml:space="preserve"> transported in the passenger area of a motor vehicle</w:t>
            </w:r>
            <w:r>
              <w:t>.</w:t>
            </w:r>
          </w:p>
          <w:p w14:paraId="2D374724" w14:textId="77777777" w:rsidR="006A17D8" w:rsidRPr="00D20A73" w:rsidRDefault="006A17D8" w:rsidP="006A17D8">
            <w:pPr>
              <w:jc w:val="both"/>
            </w:pPr>
          </w:p>
          <w:p w14:paraId="6C8D18CE" w14:textId="4F899789" w:rsidR="00D12E0A" w:rsidRDefault="002D628E" w:rsidP="006A17D8">
            <w:pPr>
              <w:jc w:val="both"/>
              <w:rPr>
                <w:b/>
                <w:u w:val="single"/>
              </w:rPr>
            </w:pPr>
            <w:r>
              <w:t>The substi</w:t>
            </w:r>
            <w:r>
              <w:t>tute changes the bill's effective date</w:t>
            </w:r>
            <w:r w:rsidR="00731BD0">
              <w:t xml:space="preserve"> from September 1, 2021, to on passage unless the bill does not receive the necessary vote, in which case it is effective September 1, 2021.</w:t>
            </w:r>
          </w:p>
        </w:tc>
      </w:tr>
      <w:tr w:rsidR="001B0095" w14:paraId="0817863C" w14:textId="77777777" w:rsidTr="00A52E60">
        <w:tc>
          <w:tcPr>
            <w:tcW w:w="9360" w:type="dxa"/>
          </w:tcPr>
          <w:p w14:paraId="4C237A4C" w14:textId="77777777" w:rsidR="006F32D4" w:rsidRPr="006F32D4" w:rsidRDefault="006F32D4" w:rsidP="006F32D4">
            <w:pPr>
              <w:spacing w:line="480" w:lineRule="auto"/>
              <w:jc w:val="both"/>
            </w:pPr>
          </w:p>
        </w:tc>
      </w:tr>
      <w:tr w:rsidR="001B0095" w14:paraId="41C7BFF7" w14:textId="77777777" w:rsidTr="00A52E60">
        <w:tc>
          <w:tcPr>
            <w:tcW w:w="9360" w:type="dxa"/>
          </w:tcPr>
          <w:p w14:paraId="031117B9" w14:textId="77777777" w:rsidR="006F32D4" w:rsidRDefault="006F32D4" w:rsidP="006A17D8">
            <w:pPr>
              <w:jc w:val="both"/>
            </w:pPr>
          </w:p>
        </w:tc>
      </w:tr>
      <w:tr w:rsidR="001B0095" w14:paraId="1AEA5881" w14:textId="77777777" w:rsidTr="00A52E60">
        <w:tc>
          <w:tcPr>
            <w:tcW w:w="9360" w:type="dxa"/>
          </w:tcPr>
          <w:p w14:paraId="44D783DC" w14:textId="77777777" w:rsidR="006F32D4" w:rsidRDefault="006F32D4" w:rsidP="006A17D8">
            <w:pPr>
              <w:jc w:val="both"/>
            </w:pPr>
          </w:p>
        </w:tc>
      </w:tr>
    </w:tbl>
    <w:p w14:paraId="355E5C82" w14:textId="40F9EA06" w:rsidR="004108C3" w:rsidRPr="00D20A73" w:rsidRDefault="004108C3" w:rsidP="00D20A73"/>
    <w:sectPr w:rsidR="004108C3" w:rsidRPr="00D20A7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4486E" w14:textId="77777777" w:rsidR="00000000" w:rsidRDefault="002D628E">
      <w:r>
        <w:separator/>
      </w:r>
    </w:p>
  </w:endnote>
  <w:endnote w:type="continuationSeparator" w:id="0">
    <w:p w14:paraId="21F8CA0B" w14:textId="77777777" w:rsidR="00000000" w:rsidRDefault="002D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5C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0095" w14:paraId="3E34E2CB" w14:textId="77777777" w:rsidTr="009C1E9A">
      <w:trPr>
        <w:cantSplit/>
      </w:trPr>
      <w:tc>
        <w:tcPr>
          <w:tcW w:w="0" w:type="pct"/>
        </w:tcPr>
        <w:p w14:paraId="5F7C83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6C50D4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9BA93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EB6D0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6747E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095" w14:paraId="3027761F" w14:textId="77777777" w:rsidTr="009C1E9A">
      <w:trPr>
        <w:cantSplit/>
      </w:trPr>
      <w:tc>
        <w:tcPr>
          <w:tcW w:w="0" w:type="pct"/>
        </w:tcPr>
        <w:p w14:paraId="0DED6A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0E1CED" w14:textId="53E5E643" w:rsidR="00EC379B" w:rsidRPr="009C1E9A" w:rsidRDefault="002D62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16128</w:t>
          </w:r>
        </w:p>
      </w:tc>
      <w:tc>
        <w:tcPr>
          <w:tcW w:w="2453" w:type="pct"/>
        </w:tcPr>
        <w:p w14:paraId="0078AA3C" w14:textId="3807BDB8" w:rsidR="00EC379B" w:rsidRDefault="002D62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750B5">
            <w:t>21.76.130</w:t>
          </w:r>
          <w:r>
            <w:fldChar w:fldCharType="end"/>
          </w:r>
        </w:p>
      </w:tc>
    </w:tr>
    <w:tr w:rsidR="001B0095" w14:paraId="28F6D038" w14:textId="77777777" w:rsidTr="009C1E9A">
      <w:trPr>
        <w:cantSplit/>
      </w:trPr>
      <w:tc>
        <w:tcPr>
          <w:tcW w:w="0" w:type="pct"/>
        </w:tcPr>
        <w:p w14:paraId="74EB512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96802F" w14:textId="3400EED3" w:rsidR="00EC379B" w:rsidRPr="009C1E9A" w:rsidRDefault="002D62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8515</w:t>
          </w:r>
        </w:p>
      </w:tc>
      <w:tc>
        <w:tcPr>
          <w:tcW w:w="2453" w:type="pct"/>
        </w:tcPr>
        <w:p w14:paraId="62C04FEE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6C75AE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095" w14:paraId="594C3A1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F9EC3B2" w14:textId="07185797" w:rsidR="00EC379B" w:rsidRDefault="002D62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4A0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8C644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C5D1E2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C6C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EC4A" w14:textId="77777777" w:rsidR="00000000" w:rsidRDefault="002D628E">
      <w:r>
        <w:separator/>
      </w:r>
    </w:p>
  </w:footnote>
  <w:footnote w:type="continuationSeparator" w:id="0">
    <w:p w14:paraId="63A9ABCE" w14:textId="77777777" w:rsidR="00000000" w:rsidRDefault="002D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949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72F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0C39D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54C"/>
    <w:multiLevelType w:val="hybridMultilevel"/>
    <w:tmpl w:val="2D0C7BAC"/>
    <w:lvl w:ilvl="0" w:tplc="A320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65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4E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0B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E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C64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24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4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20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3CA9"/>
    <w:multiLevelType w:val="hybridMultilevel"/>
    <w:tmpl w:val="CFFA204E"/>
    <w:lvl w:ilvl="0" w:tplc="DCB81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B201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22AD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1289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EAE3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12CB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DAAC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DC6F8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5C2B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F0A62"/>
    <w:multiLevelType w:val="hybridMultilevel"/>
    <w:tmpl w:val="E83845BC"/>
    <w:lvl w:ilvl="0" w:tplc="3F0E57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55258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440D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F6B4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0E2A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C464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7CF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F010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806D4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F7C34"/>
    <w:multiLevelType w:val="hybridMultilevel"/>
    <w:tmpl w:val="51720998"/>
    <w:lvl w:ilvl="0" w:tplc="C0F62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AE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23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0A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E2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C9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7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F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C0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F6E4D"/>
    <w:multiLevelType w:val="hybridMultilevel"/>
    <w:tmpl w:val="80ACACC0"/>
    <w:lvl w:ilvl="0" w:tplc="AEE04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507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E7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A0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7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62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8E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6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6A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82E"/>
    <w:multiLevelType w:val="hybridMultilevel"/>
    <w:tmpl w:val="D2B4BBE0"/>
    <w:lvl w:ilvl="0" w:tplc="B80A0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2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2B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22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25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EC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87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C9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0D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2FD9"/>
    <w:multiLevelType w:val="hybridMultilevel"/>
    <w:tmpl w:val="8E746216"/>
    <w:lvl w:ilvl="0" w:tplc="898AF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E46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C8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23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44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F2B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CF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A8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CB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F2A4A"/>
    <w:multiLevelType w:val="hybridMultilevel"/>
    <w:tmpl w:val="0186D682"/>
    <w:lvl w:ilvl="0" w:tplc="4C28E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29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8C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02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CC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8F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2E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0D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4F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2EC0"/>
    <w:multiLevelType w:val="hybridMultilevel"/>
    <w:tmpl w:val="2766D430"/>
    <w:lvl w:ilvl="0" w:tplc="0F9AF0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EAF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EE1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E3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24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89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48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48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A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E49"/>
    <w:multiLevelType w:val="hybridMultilevel"/>
    <w:tmpl w:val="FEC8C86E"/>
    <w:lvl w:ilvl="0" w:tplc="CC66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CF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E9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47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6A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CF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60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A4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BC6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308"/>
    <w:multiLevelType w:val="hybridMultilevel"/>
    <w:tmpl w:val="E86E5664"/>
    <w:lvl w:ilvl="0" w:tplc="5C18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C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63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8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E4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45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05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6F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EA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7198"/>
    <w:multiLevelType w:val="hybridMultilevel"/>
    <w:tmpl w:val="823A8032"/>
    <w:lvl w:ilvl="0" w:tplc="82243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69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E15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3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EA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EE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EF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AF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09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3D9A"/>
    <w:multiLevelType w:val="hybridMultilevel"/>
    <w:tmpl w:val="1930CDA4"/>
    <w:lvl w:ilvl="0" w:tplc="9E56C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0CD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E2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CF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C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0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D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E8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5A6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3FA9"/>
    <w:multiLevelType w:val="hybridMultilevel"/>
    <w:tmpl w:val="0FC668AA"/>
    <w:lvl w:ilvl="0" w:tplc="69E87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8A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EA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6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45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CF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1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2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A2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E16CE"/>
    <w:multiLevelType w:val="hybridMultilevel"/>
    <w:tmpl w:val="387E8964"/>
    <w:lvl w:ilvl="0" w:tplc="C396D8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A27E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88491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44B2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4662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CEF5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D6F1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24E1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36E75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9A"/>
    <w:rsid w:val="00000A70"/>
    <w:rsid w:val="000032B8"/>
    <w:rsid w:val="00003B06"/>
    <w:rsid w:val="000054B9"/>
    <w:rsid w:val="00007461"/>
    <w:rsid w:val="00007CF9"/>
    <w:rsid w:val="0001117E"/>
    <w:rsid w:val="0001125F"/>
    <w:rsid w:val="0001338E"/>
    <w:rsid w:val="00013D24"/>
    <w:rsid w:val="00014AF0"/>
    <w:rsid w:val="000155D6"/>
    <w:rsid w:val="00015D4E"/>
    <w:rsid w:val="00017BDF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AEA"/>
    <w:rsid w:val="00031C95"/>
    <w:rsid w:val="000330D4"/>
    <w:rsid w:val="0003572D"/>
    <w:rsid w:val="00035B10"/>
    <w:rsid w:val="00035DB0"/>
    <w:rsid w:val="00037088"/>
    <w:rsid w:val="00037BB9"/>
    <w:rsid w:val="000400D5"/>
    <w:rsid w:val="00041684"/>
    <w:rsid w:val="00043B84"/>
    <w:rsid w:val="0004512B"/>
    <w:rsid w:val="000463F0"/>
    <w:rsid w:val="00046BDA"/>
    <w:rsid w:val="0004762E"/>
    <w:rsid w:val="000532BD"/>
    <w:rsid w:val="00054AFA"/>
    <w:rsid w:val="00055C12"/>
    <w:rsid w:val="00055E6A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EC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24F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29E0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1D4"/>
    <w:rsid w:val="001664C2"/>
    <w:rsid w:val="00171BF2"/>
    <w:rsid w:val="0017347B"/>
    <w:rsid w:val="00175D56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095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E671C"/>
    <w:rsid w:val="001F3CB8"/>
    <w:rsid w:val="001F6B91"/>
    <w:rsid w:val="001F703C"/>
    <w:rsid w:val="00200B9E"/>
    <w:rsid w:val="00200BF5"/>
    <w:rsid w:val="002010D1"/>
    <w:rsid w:val="00201338"/>
    <w:rsid w:val="00201435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AA1"/>
    <w:rsid w:val="00275BEE"/>
    <w:rsid w:val="00277434"/>
    <w:rsid w:val="00280123"/>
    <w:rsid w:val="00281343"/>
    <w:rsid w:val="00281883"/>
    <w:rsid w:val="00281ACF"/>
    <w:rsid w:val="002874E3"/>
    <w:rsid w:val="00287656"/>
    <w:rsid w:val="00287CDB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1F30"/>
    <w:rsid w:val="002D305A"/>
    <w:rsid w:val="002D628E"/>
    <w:rsid w:val="002E21B8"/>
    <w:rsid w:val="002E7160"/>
    <w:rsid w:val="002E7DF9"/>
    <w:rsid w:val="002F097B"/>
    <w:rsid w:val="002F3111"/>
    <w:rsid w:val="002F4AEC"/>
    <w:rsid w:val="002F6CA7"/>
    <w:rsid w:val="002F795D"/>
    <w:rsid w:val="00300823"/>
    <w:rsid w:val="00300D7F"/>
    <w:rsid w:val="00301638"/>
    <w:rsid w:val="00303B0C"/>
    <w:rsid w:val="0030459C"/>
    <w:rsid w:val="00305568"/>
    <w:rsid w:val="00313DFE"/>
    <w:rsid w:val="003143B2"/>
    <w:rsid w:val="00314821"/>
    <w:rsid w:val="0031483F"/>
    <w:rsid w:val="0031567D"/>
    <w:rsid w:val="0031741B"/>
    <w:rsid w:val="00321337"/>
    <w:rsid w:val="00321F2F"/>
    <w:rsid w:val="003237F6"/>
    <w:rsid w:val="00324077"/>
    <w:rsid w:val="0032453B"/>
    <w:rsid w:val="00324868"/>
    <w:rsid w:val="00327D5C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47E19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D61"/>
    <w:rsid w:val="00370155"/>
    <w:rsid w:val="003712D5"/>
    <w:rsid w:val="003747DF"/>
    <w:rsid w:val="00377E3D"/>
    <w:rsid w:val="003815C9"/>
    <w:rsid w:val="00382A94"/>
    <w:rsid w:val="003847E8"/>
    <w:rsid w:val="003869A2"/>
    <w:rsid w:val="0038731D"/>
    <w:rsid w:val="00387743"/>
    <w:rsid w:val="00387B60"/>
    <w:rsid w:val="00390098"/>
    <w:rsid w:val="00392DA1"/>
    <w:rsid w:val="00393718"/>
    <w:rsid w:val="003A0296"/>
    <w:rsid w:val="003A10BC"/>
    <w:rsid w:val="003A2AE2"/>
    <w:rsid w:val="003A583E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4CB"/>
    <w:rsid w:val="003C664C"/>
    <w:rsid w:val="003D55C5"/>
    <w:rsid w:val="003D726D"/>
    <w:rsid w:val="003E0875"/>
    <w:rsid w:val="003E0BB8"/>
    <w:rsid w:val="003E4EAA"/>
    <w:rsid w:val="003E6CB0"/>
    <w:rsid w:val="003F1F5E"/>
    <w:rsid w:val="003F286A"/>
    <w:rsid w:val="003F77F8"/>
    <w:rsid w:val="00400ACD"/>
    <w:rsid w:val="00402A39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029A"/>
    <w:rsid w:val="00420D77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0D62"/>
    <w:rsid w:val="00474927"/>
    <w:rsid w:val="00475913"/>
    <w:rsid w:val="00480080"/>
    <w:rsid w:val="004824A7"/>
    <w:rsid w:val="00483AF0"/>
    <w:rsid w:val="00484167"/>
    <w:rsid w:val="00484A02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92A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6B8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388A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1A2"/>
    <w:rsid w:val="00576714"/>
    <w:rsid w:val="0057685A"/>
    <w:rsid w:val="00577D24"/>
    <w:rsid w:val="005847EF"/>
    <w:rsid w:val="005851E6"/>
    <w:rsid w:val="0058607B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915"/>
    <w:rsid w:val="005D4DA5"/>
    <w:rsid w:val="005D4DAE"/>
    <w:rsid w:val="005D767D"/>
    <w:rsid w:val="005D7A30"/>
    <w:rsid w:val="005D7D3B"/>
    <w:rsid w:val="005E1999"/>
    <w:rsid w:val="005E232C"/>
    <w:rsid w:val="005E2729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575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A4C"/>
    <w:rsid w:val="00691CCF"/>
    <w:rsid w:val="00693AFA"/>
    <w:rsid w:val="00695101"/>
    <w:rsid w:val="00695B9A"/>
    <w:rsid w:val="00696563"/>
    <w:rsid w:val="006979F8"/>
    <w:rsid w:val="006A17D8"/>
    <w:rsid w:val="006A57EB"/>
    <w:rsid w:val="006A6068"/>
    <w:rsid w:val="006A7CFA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9FA"/>
    <w:rsid w:val="006B54C5"/>
    <w:rsid w:val="006B5E80"/>
    <w:rsid w:val="006B7A2E"/>
    <w:rsid w:val="006C4709"/>
    <w:rsid w:val="006D3005"/>
    <w:rsid w:val="006D504F"/>
    <w:rsid w:val="006E0CAC"/>
    <w:rsid w:val="006E0F05"/>
    <w:rsid w:val="006E1CFB"/>
    <w:rsid w:val="006E1F94"/>
    <w:rsid w:val="006E26C1"/>
    <w:rsid w:val="006E30A8"/>
    <w:rsid w:val="006E45B0"/>
    <w:rsid w:val="006E5692"/>
    <w:rsid w:val="006F0204"/>
    <w:rsid w:val="006F32D4"/>
    <w:rsid w:val="006F365D"/>
    <w:rsid w:val="006F4BB0"/>
    <w:rsid w:val="007013AE"/>
    <w:rsid w:val="007031BD"/>
    <w:rsid w:val="00703E80"/>
    <w:rsid w:val="00705276"/>
    <w:rsid w:val="0070539D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BD0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26D"/>
    <w:rsid w:val="00766E12"/>
    <w:rsid w:val="0077098E"/>
    <w:rsid w:val="00771287"/>
    <w:rsid w:val="0077149E"/>
    <w:rsid w:val="00772FFA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C65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6788"/>
    <w:rsid w:val="008170E2"/>
    <w:rsid w:val="00823E4C"/>
    <w:rsid w:val="00826D36"/>
    <w:rsid w:val="00827749"/>
    <w:rsid w:val="00827B7E"/>
    <w:rsid w:val="00830EEB"/>
    <w:rsid w:val="00831CE3"/>
    <w:rsid w:val="008347A9"/>
    <w:rsid w:val="00835628"/>
    <w:rsid w:val="00835E90"/>
    <w:rsid w:val="008368C9"/>
    <w:rsid w:val="0084176D"/>
    <w:rsid w:val="008423E4"/>
    <w:rsid w:val="00842900"/>
    <w:rsid w:val="00850CF0"/>
    <w:rsid w:val="008512E5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7C7"/>
    <w:rsid w:val="00885203"/>
    <w:rsid w:val="008859CA"/>
    <w:rsid w:val="008861EE"/>
    <w:rsid w:val="00887BCD"/>
    <w:rsid w:val="00890B59"/>
    <w:rsid w:val="008930D7"/>
    <w:rsid w:val="008947A7"/>
    <w:rsid w:val="00896F3A"/>
    <w:rsid w:val="00897E80"/>
    <w:rsid w:val="008A04FA"/>
    <w:rsid w:val="008A3188"/>
    <w:rsid w:val="008A3FDF"/>
    <w:rsid w:val="008A6418"/>
    <w:rsid w:val="008A7A27"/>
    <w:rsid w:val="008B05D8"/>
    <w:rsid w:val="008B0B3D"/>
    <w:rsid w:val="008B2B1A"/>
    <w:rsid w:val="008B3428"/>
    <w:rsid w:val="008B3E3F"/>
    <w:rsid w:val="008B496F"/>
    <w:rsid w:val="008B74B4"/>
    <w:rsid w:val="008B7785"/>
    <w:rsid w:val="008C0809"/>
    <w:rsid w:val="008C132C"/>
    <w:rsid w:val="008C3FD0"/>
    <w:rsid w:val="008D27A5"/>
    <w:rsid w:val="008D2AAB"/>
    <w:rsid w:val="008D309C"/>
    <w:rsid w:val="008D58F9"/>
    <w:rsid w:val="008D5B4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B76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219"/>
    <w:rsid w:val="00930897"/>
    <w:rsid w:val="009320D2"/>
    <w:rsid w:val="00932C77"/>
    <w:rsid w:val="0093417F"/>
    <w:rsid w:val="009348D0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6D03"/>
    <w:rsid w:val="0096482F"/>
    <w:rsid w:val="00964E3A"/>
    <w:rsid w:val="00967126"/>
    <w:rsid w:val="00970EAE"/>
    <w:rsid w:val="00971627"/>
    <w:rsid w:val="00972797"/>
    <w:rsid w:val="0097279D"/>
    <w:rsid w:val="00973C7A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757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CD0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F87"/>
    <w:rsid w:val="009D37C7"/>
    <w:rsid w:val="009D4BBD"/>
    <w:rsid w:val="009D5A41"/>
    <w:rsid w:val="009D5F6D"/>
    <w:rsid w:val="009E01FB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EC1"/>
    <w:rsid w:val="00A0042D"/>
    <w:rsid w:val="00A0053A"/>
    <w:rsid w:val="00A00C33"/>
    <w:rsid w:val="00A01103"/>
    <w:rsid w:val="00A012C0"/>
    <w:rsid w:val="00A014BB"/>
    <w:rsid w:val="00A01E10"/>
    <w:rsid w:val="00A02D81"/>
    <w:rsid w:val="00A0373C"/>
    <w:rsid w:val="00A03F54"/>
    <w:rsid w:val="00A0432D"/>
    <w:rsid w:val="00A07689"/>
    <w:rsid w:val="00A07906"/>
    <w:rsid w:val="00A07F92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47B"/>
    <w:rsid w:val="00A34DC0"/>
    <w:rsid w:val="00A35D66"/>
    <w:rsid w:val="00A41085"/>
    <w:rsid w:val="00A425FA"/>
    <w:rsid w:val="00A43960"/>
    <w:rsid w:val="00A46902"/>
    <w:rsid w:val="00A50CDB"/>
    <w:rsid w:val="00A51F3E"/>
    <w:rsid w:val="00A52E60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F44"/>
    <w:rsid w:val="00A932BB"/>
    <w:rsid w:val="00A93579"/>
    <w:rsid w:val="00A93934"/>
    <w:rsid w:val="00A941F2"/>
    <w:rsid w:val="00A95D51"/>
    <w:rsid w:val="00AA18AE"/>
    <w:rsid w:val="00AA228B"/>
    <w:rsid w:val="00AA597A"/>
    <w:rsid w:val="00AA7E52"/>
    <w:rsid w:val="00AB1655"/>
    <w:rsid w:val="00AB1873"/>
    <w:rsid w:val="00AB2C05"/>
    <w:rsid w:val="00AB3239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5ABD"/>
    <w:rsid w:val="00AD7780"/>
    <w:rsid w:val="00AE2263"/>
    <w:rsid w:val="00AE248E"/>
    <w:rsid w:val="00AE2D12"/>
    <w:rsid w:val="00AE2F06"/>
    <w:rsid w:val="00AE4F1C"/>
    <w:rsid w:val="00AF1433"/>
    <w:rsid w:val="00AF1A49"/>
    <w:rsid w:val="00AF1FE5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66D"/>
    <w:rsid w:val="00B142C4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520C"/>
    <w:rsid w:val="00B3752C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6E5"/>
    <w:rsid w:val="00B64271"/>
    <w:rsid w:val="00B65695"/>
    <w:rsid w:val="00B66526"/>
    <w:rsid w:val="00B665A3"/>
    <w:rsid w:val="00B714C2"/>
    <w:rsid w:val="00B73BB4"/>
    <w:rsid w:val="00B76920"/>
    <w:rsid w:val="00B80532"/>
    <w:rsid w:val="00B82039"/>
    <w:rsid w:val="00B82454"/>
    <w:rsid w:val="00B83889"/>
    <w:rsid w:val="00B90097"/>
    <w:rsid w:val="00B90999"/>
    <w:rsid w:val="00B91AD7"/>
    <w:rsid w:val="00B91E5B"/>
    <w:rsid w:val="00B92D23"/>
    <w:rsid w:val="00B95BC8"/>
    <w:rsid w:val="00B96979"/>
    <w:rsid w:val="00B96E87"/>
    <w:rsid w:val="00BA146A"/>
    <w:rsid w:val="00BA32EE"/>
    <w:rsid w:val="00BB5189"/>
    <w:rsid w:val="00BB5B36"/>
    <w:rsid w:val="00BB7631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6849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E7C3A"/>
    <w:rsid w:val="00BF0548"/>
    <w:rsid w:val="00BF3230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1D3D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744"/>
    <w:rsid w:val="00C333C6"/>
    <w:rsid w:val="00C34878"/>
    <w:rsid w:val="00C35CC5"/>
    <w:rsid w:val="00C361C5"/>
    <w:rsid w:val="00C377D1"/>
    <w:rsid w:val="00C37BDA"/>
    <w:rsid w:val="00C37C84"/>
    <w:rsid w:val="00C37FFE"/>
    <w:rsid w:val="00C42B41"/>
    <w:rsid w:val="00C450BD"/>
    <w:rsid w:val="00C46166"/>
    <w:rsid w:val="00C4710D"/>
    <w:rsid w:val="00C50CAD"/>
    <w:rsid w:val="00C5242F"/>
    <w:rsid w:val="00C57933"/>
    <w:rsid w:val="00C60206"/>
    <w:rsid w:val="00C615D4"/>
    <w:rsid w:val="00C61B5D"/>
    <w:rsid w:val="00C61C0E"/>
    <w:rsid w:val="00C61C64"/>
    <w:rsid w:val="00C61CDA"/>
    <w:rsid w:val="00C64846"/>
    <w:rsid w:val="00C717E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0FBD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DEE"/>
    <w:rsid w:val="00CC5ABC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4BED"/>
    <w:rsid w:val="00CF1728"/>
    <w:rsid w:val="00CF4827"/>
    <w:rsid w:val="00CF4C69"/>
    <w:rsid w:val="00CF5492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2E0A"/>
    <w:rsid w:val="00D20A73"/>
    <w:rsid w:val="00D22160"/>
    <w:rsid w:val="00D22172"/>
    <w:rsid w:val="00D2301B"/>
    <w:rsid w:val="00D239EE"/>
    <w:rsid w:val="00D30534"/>
    <w:rsid w:val="00D32A72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4461"/>
    <w:rsid w:val="00D749EA"/>
    <w:rsid w:val="00D76631"/>
    <w:rsid w:val="00D768B7"/>
    <w:rsid w:val="00D77492"/>
    <w:rsid w:val="00D77C5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2077"/>
    <w:rsid w:val="00DE34B2"/>
    <w:rsid w:val="00DE49DE"/>
    <w:rsid w:val="00DE618B"/>
    <w:rsid w:val="00DE6EC2"/>
    <w:rsid w:val="00DE74E5"/>
    <w:rsid w:val="00DF0834"/>
    <w:rsid w:val="00DF252F"/>
    <w:rsid w:val="00DF2707"/>
    <w:rsid w:val="00DF3F65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6EF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51A"/>
    <w:rsid w:val="00E42B85"/>
    <w:rsid w:val="00E42BB2"/>
    <w:rsid w:val="00E43263"/>
    <w:rsid w:val="00E438AE"/>
    <w:rsid w:val="00E443CE"/>
    <w:rsid w:val="00E45547"/>
    <w:rsid w:val="00E500F1"/>
    <w:rsid w:val="00E51446"/>
    <w:rsid w:val="00E51E04"/>
    <w:rsid w:val="00E529C8"/>
    <w:rsid w:val="00E55DA0"/>
    <w:rsid w:val="00E56033"/>
    <w:rsid w:val="00E57E1F"/>
    <w:rsid w:val="00E61159"/>
    <w:rsid w:val="00E625DA"/>
    <w:rsid w:val="00E634DC"/>
    <w:rsid w:val="00E667F3"/>
    <w:rsid w:val="00E67794"/>
    <w:rsid w:val="00E70CC6"/>
    <w:rsid w:val="00E71254"/>
    <w:rsid w:val="00E71E38"/>
    <w:rsid w:val="00E73CCD"/>
    <w:rsid w:val="00E750B5"/>
    <w:rsid w:val="00E76453"/>
    <w:rsid w:val="00E77353"/>
    <w:rsid w:val="00E775AE"/>
    <w:rsid w:val="00E8272C"/>
    <w:rsid w:val="00E827C7"/>
    <w:rsid w:val="00E85DBD"/>
    <w:rsid w:val="00E8753E"/>
    <w:rsid w:val="00E87A99"/>
    <w:rsid w:val="00E90702"/>
    <w:rsid w:val="00E916C0"/>
    <w:rsid w:val="00E9241E"/>
    <w:rsid w:val="00E93DEF"/>
    <w:rsid w:val="00E947B1"/>
    <w:rsid w:val="00E96852"/>
    <w:rsid w:val="00EA16AC"/>
    <w:rsid w:val="00EA3393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4E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690A"/>
    <w:rsid w:val="00EF10BA"/>
    <w:rsid w:val="00EF1738"/>
    <w:rsid w:val="00EF2BAF"/>
    <w:rsid w:val="00EF3B8F"/>
    <w:rsid w:val="00EF418B"/>
    <w:rsid w:val="00EF543E"/>
    <w:rsid w:val="00EF559F"/>
    <w:rsid w:val="00EF5AA2"/>
    <w:rsid w:val="00EF74E6"/>
    <w:rsid w:val="00EF7E26"/>
    <w:rsid w:val="00F01DFA"/>
    <w:rsid w:val="00F02096"/>
    <w:rsid w:val="00F02457"/>
    <w:rsid w:val="00F036C3"/>
    <w:rsid w:val="00F0417E"/>
    <w:rsid w:val="00F05397"/>
    <w:rsid w:val="00F0638C"/>
    <w:rsid w:val="00F116A0"/>
    <w:rsid w:val="00F11E04"/>
    <w:rsid w:val="00F12B24"/>
    <w:rsid w:val="00F12BC7"/>
    <w:rsid w:val="00F15223"/>
    <w:rsid w:val="00F164B4"/>
    <w:rsid w:val="00F176E4"/>
    <w:rsid w:val="00F20E5F"/>
    <w:rsid w:val="00F25CC2"/>
    <w:rsid w:val="00F25DD3"/>
    <w:rsid w:val="00F27573"/>
    <w:rsid w:val="00F31876"/>
    <w:rsid w:val="00F31C67"/>
    <w:rsid w:val="00F350E2"/>
    <w:rsid w:val="00F36FE0"/>
    <w:rsid w:val="00F37EA8"/>
    <w:rsid w:val="00F40B14"/>
    <w:rsid w:val="00F41186"/>
    <w:rsid w:val="00F41EEF"/>
    <w:rsid w:val="00F41FAC"/>
    <w:rsid w:val="00F42395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344E"/>
    <w:rsid w:val="00FB3559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2DEC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82E4FC-9DD6-4E23-81AC-A32D8B9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29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29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9E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4E6"/>
    <w:rPr>
      <w:rFonts w:ascii="Courier New" w:hAnsi="Courier New" w:cs="Courier New"/>
    </w:rPr>
  </w:style>
  <w:style w:type="paragraph" w:customStyle="1" w:styleId="center">
    <w:name w:val="center"/>
    <w:basedOn w:val="Normal"/>
    <w:rsid w:val="00EF74E6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EF74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F74E6"/>
    <w:rPr>
      <w:color w:val="0000FF"/>
      <w:u w:val="single"/>
    </w:rPr>
  </w:style>
  <w:style w:type="paragraph" w:customStyle="1" w:styleId="Default">
    <w:name w:val="Default"/>
    <w:rsid w:val="009E0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18B"/>
    <w:pPr>
      <w:ind w:left="720"/>
      <w:contextualSpacing/>
    </w:pPr>
  </w:style>
  <w:style w:type="paragraph" w:styleId="Revision">
    <w:name w:val="Revision"/>
    <w:hidden/>
    <w:uiPriority w:val="99"/>
    <w:semiHidden/>
    <w:rsid w:val="00A52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5587</Characters>
  <Application>Microsoft Office Word</Application>
  <DocSecurity>4</DocSecurity>
  <Lines>117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HB01024 (Committee Report (Substituted))</vt:lpstr>
    </vt:vector>
  </TitlesOfParts>
  <Company>State of Texas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16128</dc:subject>
  <dc:creator>State of Texas</dc:creator>
  <dc:description>HB 1024 by Geren-(H)Licensing &amp; Administrative Procedures (Substitute Document Number: 87R 8515)</dc:description>
  <cp:lastModifiedBy>Thomas Weis</cp:lastModifiedBy>
  <cp:revision>2</cp:revision>
  <cp:lastPrinted>2003-11-26T17:21:00Z</cp:lastPrinted>
  <dcterms:created xsi:type="dcterms:W3CDTF">2021-03-17T15:34:00Z</dcterms:created>
  <dcterms:modified xsi:type="dcterms:W3CDTF">2021-03-17T15:34:00Z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21.76.130</vt:lpwstr>
  </property>
</Properties>
</file>