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F4404" w14:paraId="466896E1" w14:textId="77777777" w:rsidTr="00345119">
        <w:tc>
          <w:tcPr>
            <w:tcW w:w="9576" w:type="dxa"/>
            <w:noWrap/>
          </w:tcPr>
          <w:p w14:paraId="11B42127" w14:textId="77777777" w:rsidR="008423E4" w:rsidRPr="0022177D" w:rsidRDefault="002737A0" w:rsidP="00345119">
            <w:pPr>
              <w:pStyle w:val="Heading1"/>
            </w:pPr>
            <w:bookmarkStart w:id="0" w:name="_GoBack"/>
            <w:bookmarkEnd w:id="0"/>
            <w:r w:rsidRPr="00631897">
              <w:t>BILL ANALYSIS</w:t>
            </w:r>
          </w:p>
        </w:tc>
      </w:tr>
    </w:tbl>
    <w:p w14:paraId="35711B0B" w14:textId="77777777" w:rsidR="008423E4" w:rsidRPr="0022177D" w:rsidRDefault="008423E4" w:rsidP="008423E4">
      <w:pPr>
        <w:jc w:val="center"/>
      </w:pPr>
    </w:p>
    <w:p w14:paraId="4F273EA6" w14:textId="77777777" w:rsidR="008423E4" w:rsidRPr="00B31F0E" w:rsidRDefault="008423E4" w:rsidP="008423E4"/>
    <w:p w14:paraId="2F9B555A"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6F4404" w14:paraId="518749FB" w14:textId="77777777" w:rsidTr="00345119">
        <w:tc>
          <w:tcPr>
            <w:tcW w:w="9576" w:type="dxa"/>
          </w:tcPr>
          <w:p w14:paraId="75261883" w14:textId="1BDE74B2" w:rsidR="008423E4" w:rsidRPr="00861995" w:rsidRDefault="002737A0" w:rsidP="00345119">
            <w:pPr>
              <w:jc w:val="right"/>
            </w:pPr>
            <w:r>
              <w:t>C.S.H.B. 1080</w:t>
            </w:r>
          </w:p>
        </w:tc>
      </w:tr>
      <w:tr w:rsidR="006F4404" w14:paraId="57D0A554" w14:textId="77777777" w:rsidTr="00345119">
        <w:tc>
          <w:tcPr>
            <w:tcW w:w="9576" w:type="dxa"/>
          </w:tcPr>
          <w:p w14:paraId="4E2E0DB5" w14:textId="698D1B8D" w:rsidR="008423E4" w:rsidRPr="00861995" w:rsidRDefault="002737A0" w:rsidP="008F274F">
            <w:pPr>
              <w:jc w:val="right"/>
            </w:pPr>
            <w:r>
              <w:t xml:space="preserve">By: </w:t>
            </w:r>
            <w:r w:rsidR="008F274F">
              <w:t>Patterson</w:t>
            </w:r>
          </w:p>
        </w:tc>
      </w:tr>
      <w:tr w:rsidR="006F4404" w14:paraId="5543C792" w14:textId="77777777" w:rsidTr="00345119">
        <w:tc>
          <w:tcPr>
            <w:tcW w:w="9576" w:type="dxa"/>
          </w:tcPr>
          <w:p w14:paraId="7A6379C7" w14:textId="7D47545F" w:rsidR="008423E4" w:rsidRPr="00861995" w:rsidRDefault="002737A0" w:rsidP="00345119">
            <w:pPr>
              <w:jc w:val="right"/>
            </w:pPr>
            <w:r>
              <w:t>Public Education</w:t>
            </w:r>
          </w:p>
        </w:tc>
      </w:tr>
      <w:tr w:rsidR="006F4404" w14:paraId="135C5C7B" w14:textId="77777777" w:rsidTr="00345119">
        <w:tc>
          <w:tcPr>
            <w:tcW w:w="9576" w:type="dxa"/>
          </w:tcPr>
          <w:p w14:paraId="244C04AE" w14:textId="6C4FBAD6" w:rsidR="008423E4" w:rsidRDefault="002737A0" w:rsidP="00345119">
            <w:pPr>
              <w:jc w:val="right"/>
            </w:pPr>
            <w:r>
              <w:t>Committee Report (Substituted)</w:t>
            </w:r>
          </w:p>
        </w:tc>
      </w:tr>
    </w:tbl>
    <w:p w14:paraId="5954A948" w14:textId="77777777" w:rsidR="008423E4" w:rsidRDefault="008423E4" w:rsidP="008423E4">
      <w:pPr>
        <w:tabs>
          <w:tab w:val="right" w:pos="9360"/>
        </w:tabs>
      </w:pPr>
    </w:p>
    <w:p w14:paraId="1FEF1DC1" w14:textId="77777777" w:rsidR="008423E4" w:rsidRDefault="008423E4" w:rsidP="008423E4"/>
    <w:p w14:paraId="33552C7D"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6F4404" w14:paraId="0F6903F0" w14:textId="77777777" w:rsidTr="00345119">
        <w:tc>
          <w:tcPr>
            <w:tcW w:w="9576" w:type="dxa"/>
          </w:tcPr>
          <w:p w14:paraId="659873CD" w14:textId="77777777" w:rsidR="008423E4" w:rsidRPr="00A8133F" w:rsidRDefault="002737A0" w:rsidP="003B5876">
            <w:pPr>
              <w:rPr>
                <w:b/>
              </w:rPr>
            </w:pPr>
            <w:r w:rsidRPr="009C1E9A">
              <w:rPr>
                <w:b/>
                <w:u w:val="single"/>
              </w:rPr>
              <w:t>BACKGROUND AND PURPOSE</w:t>
            </w:r>
            <w:r>
              <w:rPr>
                <w:b/>
              </w:rPr>
              <w:t xml:space="preserve"> </w:t>
            </w:r>
          </w:p>
          <w:p w14:paraId="249F68C0" w14:textId="77777777" w:rsidR="008423E4" w:rsidRDefault="008423E4" w:rsidP="003B5876"/>
          <w:p w14:paraId="12824919" w14:textId="5341634A" w:rsidR="008423E4" w:rsidRDefault="002737A0" w:rsidP="003B5876">
            <w:pPr>
              <w:pStyle w:val="Header"/>
              <w:jc w:val="both"/>
            </w:pPr>
            <w:r>
              <w:t>C</w:t>
            </w:r>
            <w:r w:rsidR="0057623E">
              <w:t>oncern</w:t>
            </w:r>
            <w:r>
              <w:t>s have been raised</w:t>
            </w:r>
            <w:r w:rsidR="0057623E">
              <w:t xml:space="preserve"> regarding</w:t>
            </w:r>
            <w:r>
              <w:t xml:space="preserve"> </w:t>
            </w:r>
            <w:r w:rsidR="00100C6F">
              <w:t>certain</w:t>
            </w:r>
            <w:r>
              <w:t xml:space="preserve"> limitations </w:t>
            </w:r>
            <w:r w:rsidR="00100C6F">
              <w:t xml:space="preserve">imposed </w:t>
            </w:r>
            <w:r>
              <w:t xml:space="preserve">on participation </w:t>
            </w:r>
            <w:r w:rsidR="0057623E">
              <w:t>in University Interscholastic League (UIL) activities.</w:t>
            </w:r>
            <w:r>
              <w:t xml:space="preserve"> It has been suggested that students who are outpatients at mental health facilities </w:t>
            </w:r>
            <w:r w:rsidR="00100C6F">
              <w:t>may</w:t>
            </w:r>
            <w:r>
              <w:t xml:space="preserve"> </w:t>
            </w:r>
            <w:r w:rsidR="00100C6F">
              <w:t>be</w:t>
            </w:r>
            <w:r>
              <w:t xml:space="preserve"> </w:t>
            </w:r>
            <w:r w:rsidR="00100C6F">
              <w:t>excluded</w:t>
            </w:r>
            <w:r>
              <w:t xml:space="preserve"> from participating in these activities given </w:t>
            </w:r>
            <w:r w:rsidR="00100C6F">
              <w:t xml:space="preserve">certain factors, such as the student's absence during instruction time while receiving the services. </w:t>
            </w:r>
            <w:r w:rsidR="0057623E">
              <w:t>C</w:t>
            </w:r>
            <w:r w:rsidR="00100C6F">
              <w:t>.</w:t>
            </w:r>
            <w:r w:rsidR="0057623E">
              <w:t>S</w:t>
            </w:r>
            <w:r w:rsidR="00100C6F">
              <w:t>.</w:t>
            </w:r>
            <w:r w:rsidR="0057623E">
              <w:t>H</w:t>
            </w:r>
            <w:r w:rsidR="00100C6F">
              <w:t>.</w:t>
            </w:r>
            <w:r w:rsidR="0057623E">
              <w:t>B</w:t>
            </w:r>
            <w:r w:rsidR="00100C6F">
              <w:t>.</w:t>
            </w:r>
            <w:r w:rsidR="0057623E">
              <w:t xml:space="preserve"> 1080 </w:t>
            </w:r>
            <w:r w:rsidR="00100C6F">
              <w:t>seeks to remedy this situation by</w:t>
            </w:r>
            <w:r w:rsidR="0057623E">
              <w:t xml:space="preserve"> prohibit</w:t>
            </w:r>
            <w:r w:rsidR="003E75EB">
              <w:t>ing</w:t>
            </w:r>
            <w:r w:rsidR="0057623E">
              <w:t xml:space="preserve"> </w:t>
            </w:r>
            <w:r w:rsidR="00870DDA">
              <w:t xml:space="preserve">the </w:t>
            </w:r>
            <w:r w:rsidR="0057623E">
              <w:t>UIL, school districts, and open</w:t>
            </w:r>
            <w:r w:rsidR="00962765">
              <w:noBreakHyphen/>
            </w:r>
            <w:r w:rsidR="0057623E">
              <w:t xml:space="preserve">enrollment charter schools from adopting or enforcing policies that restrict </w:t>
            </w:r>
            <w:r w:rsidR="00943169">
              <w:t xml:space="preserve">a student </w:t>
            </w:r>
            <w:r w:rsidR="0057623E">
              <w:t xml:space="preserve">from participating in UIL activities based on </w:t>
            </w:r>
            <w:r w:rsidR="00943169">
              <w:t xml:space="preserve">the student </w:t>
            </w:r>
            <w:r w:rsidR="0057623E">
              <w:t xml:space="preserve">receiving </w:t>
            </w:r>
            <w:r w:rsidR="00943169">
              <w:t xml:space="preserve">those </w:t>
            </w:r>
            <w:r w:rsidR="0057623E">
              <w:t>services.</w:t>
            </w:r>
          </w:p>
          <w:p w14:paraId="2B3AF22A" w14:textId="77777777" w:rsidR="008423E4" w:rsidRPr="00E26B13" w:rsidRDefault="008423E4" w:rsidP="003B5876">
            <w:pPr>
              <w:rPr>
                <w:b/>
              </w:rPr>
            </w:pPr>
          </w:p>
        </w:tc>
      </w:tr>
      <w:tr w:rsidR="006F4404" w14:paraId="412E5A17" w14:textId="77777777" w:rsidTr="00345119">
        <w:tc>
          <w:tcPr>
            <w:tcW w:w="9576" w:type="dxa"/>
          </w:tcPr>
          <w:p w14:paraId="4AC8B706" w14:textId="77777777" w:rsidR="0017725B" w:rsidRDefault="002737A0" w:rsidP="003B5876">
            <w:pPr>
              <w:rPr>
                <w:b/>
                <w:u w:val="single"/>
              </w:rPr>
            </w:pPr>
            <w:r>
              <w:rPr>
                <w:b/>
                <w:u w:val="single"/>
              </w:rPr>
              <w:t>CRIMINAL JUSTICE IMPACT</w:t>
            </w:r>
          </w:p>
          <w:p w14:paraId="11223ACC" w14:textId="77777777" w:rsidR="0017725B" w:rsidRDefault="0017725B" w:rsidP="003B5876">
            <w:pPr>
              <w:rPr>
                <w:b/>
                <w:u w:val="single"/>
              </w:rPr>
            </w:pPr>
          </w:p>
          <w:p w14:paraId="693660E0" w14:textId="77777777" w:rsidR="007B238C" w:rsidRPr="007B238C" w:rsidRDefault="002737A0" w:rsidP="003B5876">
            <w:pPr>
              <w:jc w:val="both"/>
            </w:pPr>
            <w:r>
              <w:t xml:space="preserve">It is the committee's opinion that this bill does not expressly create a criminal offense, increase the punishment for an existing criminal offense or category of offenses, or change the eligibility of a person for </w:t>
            </w:r>
            <w:r>
              <w:t>community supervision, parole, or mandatory supervision.</w:t>
            </w:r>
          </w:p>
          <w:p w14:paraId="662F5720" w14:textId="77777777" w:rsidR="0017725B" w:rsidRPr="0017725B" w:rsidRDefault="0017725B" w:rsidP="003B5876">
            <w:pPr>
              <w:rPr>
                <w:b/>
                <w:u w:val="single"/>
              </w:rPr>
            </w:pPr>
          </w:p>
        </w:tc>
      </w:tr>
      <w:tr w:rsidR="006F4404" w14:paraId="6D04692C" w14:textId="77777777" w:rsidTr="00345119">
        <w:tc>
          <w:tcPr>
            <w:tcW w:w="9576" w:type="dxa"/>
          </w:tcPr>
          <w:p w14:paraId="2A42FAAD" w14:textId="77777777" w:rsidR="008423E4" w:rsidRPr="00A8133F" w:rsidRDefault="002737A0" w:rsidP="003B5876">
            <w:pPr>
              <w:rPr>
                <w:b/>
              </w:rPr>
            </w:pPr>
            <w:r w:rsidRPr="009C1E9A">
              <w:rPr>
                <w:b/>
                <w:u w:val="single"/>
              </w:rPr>
              <w:t>RULEMAKING AUTHORITY</w:t>
            </w:r>
            <w:r>
              <w:rPr>
                <w:b/>
              </w:rPr>
              <w:t xml:space="preserve"> </w:t>
            </w:r>
          </w:p>
          <w:p w14:paraId="66977BEA" w14:textId="77777777" w:rsidR="008423E4" w:rsidRDefault="008423E4" w:rsidP="003B5876"/>
          <w:p w14:paraId="77B041C0" w14:textId="77777777" w:rsidR="007B31C2" w:rsidRDefault="002737A0" w:rsidP="003B5876">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4046890C" w14:textId="14B42D80" w:rsidR="00A026AE" w:rsidRPr="00E21FDC" w:rsidRDefault="00A026AE" w:rsidP="003B5876">
            <w:pPr>
              <w:pStyle w:val="Header"/>
              <w:tabs>
                <w:tab w:val="clear" w:pos="4320"/>
                <w:tab w:val="clear" w:pos="8640"/>
              </w:tabs>
              <w:jc w:val="both"/>
              <w:rPr>
                <w:b/>
              </w:rPr>
            </w:pPr>
          </w:p>
        </w:tc>
      </w:tr>
      <w:tr w:rsidR="006F4404" w14:paraId="1348BB1D" w14:textId="77777777" w:rsidTr="00345119">
        <w:tc>
          <w:tcPr>
            <w:tcW w:w="9576" w:type="dxa"/>
          </w:tcPr>
          <w:p w14:paraId="5D43B8B1" w14:textId="77777777" w:rsidR="008423E4" w:rsidRPr="00A8133F" w:rsidRDefault="002737A0" w:rsidP="003B5876">
            <w:pPr>
              <w:rPr>
                <w:b/>
              </w:rPr>
            </w:pPr>
            <w:r w:rsidRPr="009C1E9A">
              <w:rPr>
                <w:b/>
                <w:u w:val="single"/>
              </w:rPr>
              <w:t>ANALYSIS</w:t>
            </w:r>
            <w:r>
              <w:rPr>
                <w:b/>
              </w:rPr>
              <w:t xml:space="preserve"> </w:t>
            </w:r>
          </w:p>
          <w:p w14:paraId="0A1133F3" w14:textId="77777777" w:rsidR="008423E4" w:rsidRDefault="008423E4" w:rsidP="003B5876"/>
          <w:p w14:paraId="510295FE" w14:textId="4160FD83" w:rsidR="009C36CD" w:rsidRDefault="002737A0" w:rsidP="003B5876">
            <w:pPr>
              <w:pStyle w:val="Header"/>
              <w:tabs>
                <w:tab w:val="clear" w:pos="4320"/>
                <w:tab w:val="clear" w:pos="8640"/>
              </w:tabs>
              <w:jc w:val="both"/>
            </w:pPr>
            <w:r>
              <w:t>C.S.</w:t>
            </w:r>
            <w:r w:rsidR="007B238C">
              <w:t xml:space="preserve">H.B. 1080 amends the Education </w:t>
            </w:r>
            <w:r w:rsidR="00B15AD1">
              <w:t>Code to require the University Inters</w:t>
            </w:r>
            <w:r w:rsidR="007B238C">
              <w:t xml:space="preserve">cholastic League (UIL) to ensure that </w:t>
            </w:r>
            <w:r w:rsidR="005B71E3">
              <w:t>its</w:t>
            </w:r>
            <w:r w:rsidR="007B238C">
              <w:t xml:space="preserve"> rules do not exclude from eligibility for participation in a </w:t>
            </w:r>
            <w:r w:rsidR="009D1293">
              <w:t xml:space="preserve">UIL </w:t>
            </w:r>
            <w:r w:rsidR="007B238C">
              <w:t>activity a student who</w:t>
            </w:r>
            <w:r w:rsidR="0087613C">
              <w:t xml:space="preserve"> meets the following criteria</w:t>
            </w:r>
            <w:r w:rsidR="007B238C">
              <w:t>:</w:t>
            </w:r>
          </w:p>
          <w:p w14:paraId="6B410B43" w14:textId="6EAF0BF6" w:rsidR="007B238C" w:rsidRDefault="002737A0" w:rsidP="003B5876">
            <w:pPr>
              <w:pStyle w:val="Header"/>
              <w:numPr>
                <w:ilvl w:val="0"/>
                <w:numId w:val="1"/>
              </w:numPr>
              <w:tabs>
                <w:tab w:val="clear" w:pos="4320"/>
                <w:tab w:val="clear" w:pos="8640"/>
              </w:tabs>
              <w:jc w:val="both"/>
            </w:pPr>
            <w:r>
              <w:t>receives outpatient men</w:t>
            </w:r>
            <w:r>
              <w:t>tal health services from a mental health facility; and</w:t>
            </w:r>
          </w:p>
          <w:p w14:paraId="3959E8F3" w14:textId="1F0216FA" w:rsidR="007B238C" w:rsidRDefault="002737A0" w:rsidP="003B5876">
            <w:pPr>
              <w:pStyle w:val="Header"/>
              <w:numPr>
                <w:ilvl w:val="0"/>
                <w:numId w:val="1"/>
              </w:numPr>
              <w:tabs>
                <w:tab w:val="clear" w:pos="4320"/>
                <w:tab w:val="clear" w:pos="8640"/>
              </w:tabs>
              <w:jc w:val="both"/>
            </w:pPr>
            <w:r>
              <w:t xml:space="preserve">is enrolled in or otherwise receives public education services from a </w:t>
            </w:r>
            <w:r w:rsidR="005B71E3">
              <w:t xml:space="preserve">public </w:t>
            </w:r>
            <w:r>
              <w:t>school district or open-enrollment charter school.</w:t>
            </w:r>
          </w:p>
          <w:p w14:paraId="0B3E253C" w14:textId="3A7927C3" w:rsidR="0087613C" w:rsidRDefault="002737A0" w:rsidP="003B5876">
            <w:pPr>
              <w:pStyle w:val="Header"/>
              <w:tabs>
                <w:tab w:val="clear" w:pos="4320"/>
                <w:tab w:val="clear" w:pos="8640"/>
              </w:tabs>
              <w:jc w:val="both"/>
            </w:pPr>
            <w:r>
              <w:t xml:space="preserve">The bill specifies that </w:t>
            </w:r>
            <w:r w:rsidR="00962765">
              <w:t xml:space="preserve">the </w:t>
            </w:r>
            <w:r>
              <w:t>UIL may not exclude the student from the elig</w:t>
            </w:r>
            <w:r>
              <w:t>ibility to participate in a UIL activity based solely on the student receiving those services.</w:t>
            </w:r>
          </w:p>
          <w:p w14:paraId="67A2DDEE" w14:textId="77777777" w:rsidR="0087613C" w:rsidRDefault="0087613C" w:rsidP="003B5876">
            <w:pPr>
              <w:pStyle w:val="Header"/>
              <w:tabs>
                <w:tab w:val="clear" w:pos="4320"/>
                <w:tab w:val="clear" w:pos="8640"/>
              </w:tabs>
              <w:jc w:val="both"/>
            </w:pPr>
          </w:p>
          <w:p w14:paraId="494A836D" w14:textId="6DC4604C" w:rsidR="00C7753E" w:rsidRPr="009C36CD" w:rsidRDefault="002737A0" w:rsidP="003B5876">
            <w:pPr>
              <w:pStyle w:val="Header"/>
              <w:tabs>
                <w:tab w:val="clear" w:pos="4320"/>
                <w:tab w:val="clear" w:pos="8640"/>
              </w:tabs>
              <w:jc w:val="both"/>
            </w:pPr>
            <w:r>
              <w:t>C.S.H.B. 1080</w:t>
            </w:r>
            <w:r w:rsidR="007B238C">
              <w:t xml:space="preserve"> prohibits a district </w:t>
            </w:r>
            <w:r w:rsidR="00EC40A2">
              <w:t>and</w:t>
            </w:r>
            <w:r w:rsidR="007B238C">
              <w:t xml:space="preserve"> charter school from adopting or enforcing policies that restrict such a student</w:t>
            </w:r>
            <w:r w:rsidR="001F1ADE">
              <w:t>'s</w:t>
            </w:r>
            <w:r w:rsidR="007B238C">
              <w:t xml:space="preserve"> participat</w:t>
            </w:r>
            <w:r w:rsidR="001F1ADE">
              <w:t>ion</w:t>
            </w:r>
            <w:r w:rsidR="007B238C">
              <w:t xml:space="preserve"> in UIL activities </w:t>
            </w:r>
            <w:r w:rsidR="0057623E">
              <w:t xml:space="preserve">based solely on the student receiving those services or on the student's absence during instructional time while receiving the services. The bill does not exempt </w:t>
            </w:r>
            <w:r w:rsidR="00870DDA">
              <w:t>an applicable</w:t>
            </w:r>
            <w:r w:rsidR="008F695A">
              <w:t xml:space="preserve"> student</w:t>
            </w:r>
            <w:r w:rsidR="0057623E">
              <w:t xml:space="preserve"> from any </w:t>
            </w:r>
            <w:r w:rsidR="008F695A">
              <w:t>eligibility</w:t>
            </w:r>
            <w:r w:rsidR="0057623E">
              <w:t xml:space="preserve"> </w:t>
            </w:r>
            <w:r w:rsidR="00870DDA">
              <w:t xml:space="preserve">requirement </w:t>
            </w:r>
            <w:r w:rsidR="0057623E">
              <w:t xml:space="preserve">for participation in UIL activities other than an </w:t>
            </w:r>
            <w:r w:rsidR="008F695A">
              <w:t>eligibility</w:t>
            </w:r>
            <w:r w:rsidR="0057623E">
              <w:t xml:space="preserve"> requirement based </w:t>
            </w:r>
            <w:r w:rsidR="008F695A">
              <w:t xml:space="preserve">solely </w:t>
            </w:r>
            <w:r w:rsidR="0057623E">
              <w:t>on the student receiving those services</w:t>
            </w:r>
            <w:r>
              <w:t>.</w:t>
            </w:r>
            <w:r w:rsidR="00BD2BC0">
              <w:t xml:space="preserve"> The bill</w:t>
            </w:r>
            <w:r>
              <w:t xml:space="preserve"> </w:t>
            </w:r>
            <w:r w:rsidR="00930D8F">
              <w:t>requires</w:t>
            </w:r>
            <w:r>
              <w:t xml:space="preserve"> the proposal</w:t>
            </w:r>
            <w:r w:rsidR="00A026AE">
              <w:t xml:space="preserve"> or</w:t>
            </w:r>
            <w:r>
              <w:t xml:space="preserve"> amendment of rules and policies by the UIL, a district</w:t>
            </w:r>
            <w:r w:rsidR="001F1ADE">
              <w:t xml:space="preserve">, </w:t>
            </w:r>
            <w:r w:rsidR="008F695A">
              <w:t xml:space="preserve">and </w:t>
            </w:r>
            <w:r>
              <w:t>charter school, as</w:t>
            </w:r>
            <w:r w:rsidR="00930D8F">
              <w:t xml:space="preserve"> necessary and as</w:t>
            </w:r>
            <w:r>
              <w:t xml:space="preserve"> applicable, as soon as practicable after the bill's effective date. </w:t>
            </w:r>
          </w:p>
          <w:p w14:paraId="4AA0BB92" w14:textId="77777777" w:rsidR="008423E4" w:rsidRPr="00835628" w:rsidRDefault="008423E4" w:rsidP="003B5876">
            <w:pPr>
              <w:rPr>
                <w:b/>
              </w:rPr>
            </w:pPr>
          </w:p>
        </w:tc>
      </w:tr>
      <w:tr w:rsidR="006F4404" w14:paraId="383092CA" w14:textId="77777777" w:rsidTr="00345119">
        <w:tc>
          <w:tcPr>
            <w:tcW w:w="9576" w:type="dxa"/>
          </w:tcPr>
          <w:p w14:paraId="683F10AA" w14:textId="77777777" w:rsidR="008423E4" w:rsidRPr="00A8133F" w:rsidRDefault="002737A0" w:rsidP="003B5876">
            <w:pPr>
              <w:rPr>
                <w:b/>
              </w:rPr>
            </w:pPr>
            <w:r w:rsidRPr="009C1E9A">
              <w:rPr>
                <w:b/>
                <w:u w:val="single"/>
              </w:rPr>
              <w:t>EFFECTIVE DATE</w:t>
            </w:r>
            <w:r>
              <w:rPr>
                <w:b/>
              </w:rPr>
              <w:t xml:space="preserve"> </w:t>
            </w:r>
          </w:p>
          <w:p w14:paraId="566F2E63" w14:textId="77777777" w:rsidR="008423E4" w:rsidRDefault="008423E4" w:rsidP="003B5876"/>
          <w:p w14:paraId="025363A3" w14:textId="77777777" w:rsidR="008423E4" w:rsidRPr="003624F2" w:rsidRDefault="002737A0" w:rsidP="003B5876">
            <w:pPr>
              <w:pStyle w:val="Header"/>
              <w:tabs>
                <w:tab w:val="clear" w:pos="4320"/>
                <w:tab w:val="clear" w:pos="8640"/>
              </w:tabs>
              <w:jc w:val="both"/>
            </w:pPr>
            <w:r>
              <w:t>On passage, or, if the bill does not receive the necessary vote, September 1, 2021.</w:t>
            </w:r>
          </w:p>
          <w:p w14:paraId="54220542" w14:textId="77777777" w:rsidR="008423E4" w:rsidRPr="00233FDB" w:rsidRDefault="008423E4" w:rsidP="003B5876">
            <w:pPr>
              <w:rPr>
                <w:b/>
              </w:rPr>
            </w:pPr>
          </w:p>
        </w:tc>
      </w:tr>
      <w:tr w:rsidR="006F4404" w14:paraId="7D872FBF" w14:textId="77777777" w:rsidTr="00345119">
        <w:tc>
          <w:tcPr>
            <w:tcW w:w="9576" w:type="dxa"/>
          </w:tcPr>
          <w:p w14:paraId="0D9214B9" w14:textId="77777777" w:rsidR="008F274F" w:rsidRDefault="002737A0" w:rsidP="003B5876">
            <w:pPr>
              <w:jc w:val="both"/>
              <w:rPr>
                <w:b/>
                <w:u w:val="single"/>
              </w:rPr>
            </w:pPr>
            <w:r>
              <w:rPr>
                <w:b/>
                <w:u w:val="single"/>
              </w:rPr>
              <w:t>COMPARISON OF ORIGINAL AND SUBSTITUTE</w:t>
            </w:r>
          </w:p>
          <w:p w14:paraId="407BABE2" w14:textId="77777777" w:rsidR="00943169" w:rsidRDefault="00943169" w:rsidP="003B5876">
            <w:pPr>
              <w:jc w:val="both"/>
            </w:pPr>
          </w:p>
          <w:p w14:paraId="6D38B265" w14:textId="4DD83950" w:rsidR="00943169" w:rsidRDefault="002737A0" w:rsidP="003B5876">
            <w:pPr>
              <w:jc w:val="both"/>
            </w:pPr>
            <w:r>
              <w:t xml:space="preserve">While C.S.H.B. 1080 may differ from the </w:t>
            </w:r>
            <w:r>
              <w:t>original in minor or nonsubstantive ways, the following summarizes the substantial differences between the introduced and committee substitute versions of the bill.</w:t>
            </w:r>
          </w:p>
          <w:p w14:paraId="7B1B94D1" w14:textId="1133B252" w:rsidR="00943169" w:rsidRDefault="00943169" w:rsidP="003B5876">
            <w:pPr>
              <w:jc w:val="both"/>
            </w:pPr>
          </w:p>
          <w:p w14:paraId="074CB3DB" w14:textId="5BFDD453" w:rsidR="00943169" w:rsidRDefault="002737A0" w:rsidP="003B5876">
            <w:pPr>
              <w:jc w:val="both"/>
            </w:pPr>
            <w:r>
              <w:t xml:space="preserve">The original prohibited </w:t>
            </w:r>
            <w:r w:rsidR="001B44E5">
              <w:t xml:space="preserve">the </w:t>
            </w:r>
            <w:r>
              <w:t xml:space="preserve">UIL, a district, or charter school from excluding the student </w:t>
            </w:r>
            <w:r>
              <w:t>from participation in UIL activities, whereas the substitute includes a specification prohibiting that exclusion based solely on the student receiving the services or on the student's absence during instructional time while receiving the services, as appli</w:t>
            </w:r>
            <w:r>
              <w:t>cable.</w:t>
            </w:r>
          </w:p>
          <w:p w14:paraId="4C8E085C" w14:textId="2B7223C5" w:rsidR="00943169" w:rsidRDefault="00943169" w:rsidP="003B5876">
            <w:pPr>
              <w:jc w:val="both"/>
            </w:pPr>
          </w:p>
          <w:p w14:paraId="54D3077E" w14:textId="61B6F616" w:rsidR="00943169" w:rsidRDefault="002737A0" w:rsidP="003B5876">
            <w:pPr>
              <w:jc w:val="both"/>
            </w:pPr>
            <w:r>
              <w:t>The substitute does not include the original's requirement for the commissioner of education to adopt rules ensuring that the student has reasonable opportunities to participate in UIL activities, but does include a provision absent from the origin</w:t>
            </w:r>
            <w:r>
              <w:t xml:space="preserve">al establishing that the bill's provisions </w:t>
            </w:r>
            <w:r w:rsidR="0087613C">
              <w:t xml:space="preserve">do </w:t>
            </w:r>
            <w:r w:rsidRPr="00943169">
              <w:t xml:space="preserve">not exempt </w:t>
            </w:r>
            <w:r w:rsidR="0087613C">
              <w:t>the</w:t>
            </w:r>
            <w:r w:rsidRPr="00943169">
              <w:t xml:space="preserve"> student from any eligibility requirement for participation in </w:t>
            </w:r>
            <w:r w:rsidR="0087613C">
              <w:t xml:space="preserve">UIL </w:t>
            </w:r>
            <w:r w:rsidRPr="00943169">
              <w:t xml:space="preserve">activities other than an eligibility requirement based solely on the </w:t>
            </w:r>
            <w:r w:rsidR="0087613C">
              <w:t>student receiving the services</w:t>
            </w:r>
            <w:r w:rsidRPr="00943169">
              <w:t>.</w:t>
            </w:r>
          </w:p>
          <w:p w14:paraId="76217B61" w14:textId="3F81D344" w:rsidR="00943169" w:rsidRPr="00943169" w:rsidRDefault="00943169" w:rsidP="003B5876">
            <w:pPr>
              <w:jc w:val="both"/>
            </w:pPr>
          </w:p>
        </w:tc>
      </w:tr>
      <w:tr w:rsidR="006F4404" w14:paraId="725355A7" w14:textId="77777777" w:rsidTr="00345119">
        <w:tc>
          <w:tcPr>
            <w:tcW w:w="9576" w:type="dxa"/>
          </w:tcPr>
          <w:p w14:paraId="343863A4" w14:textId="77777777" w:rsidR="008F274F" w:rsidRPr="009C1E9A" w:rsidRDefault="008F274F" w:rsidP="003B5876">
            <w:pPr>
              <w:rPr>
                <w:b/>
                <w:u w:val="single"/>
              </w:rPr>
            </w:pPr>
          </w:p>
        </w:tc>
      </w:tr>
      <w:tr w:rsidR="006F4404" w14:paraId="25ABA245" w14:textId="77777777" w:rsidTr="00345119">
        <w:tc>
          <w:tcPr>
            <w:tcW w:w="9576" w:type="dxa"/>
          </w:tcPr>
          <w:p w14:paraId="15457BD0" w14:textId="77777777" w:rsidR="008F274F" w:rsidRPr="008F274F" w:rsidRDefault="008F274F" w:rsidP="003B5876">
            <w:pPr>
              <w:jc w:val="both"/>
            </w:pPr>
          </w:p>
        </w:tc>
      </w:tr>
    </w:tbl>
    <w:p w14:paraId="3A7C29BF" w14:textId="77777777" w:rsidR="008423E4" w:rsidRPr="00BE0E75" w:rsidRDefault="008423E4" w:rsidP="008423E4">
      <w:pPr>
        <w:spacing w:line="480" w:lineRule="auto"/>
        <w:jc w:val="both"/>
        <w:rPr>
          <w:rFonts w:ascii="Arial" w:hAnsi="Arial"/>
          <w:sz w:val="16"/>
          <w:szCs w:val="16"/>
        </w:rPr>
      </w:pPr>
    </w:p>
    <w:p w14:paraId="485A6079"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19C9D" w14:textId="77777777" w:rsidR="00000000" w:rsidRDefault="002737A0">
      <w:r>
        <w:separator/>
      </w:r>
    </w:p>
  </w:endnote>
  <w:endnote w:type="continuationSeparator" w:id="0">
    <w:p w14:paraId="1CA43E43" w14:textId="77777777" w:rsidR="00000000" w:rsidRDefault="0027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3976" w14:textId="77777777" w:rsidR="00D00AFB" w:rsidRDefault="00D00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F4404" w14:paraId="770994FB" w14:textId="77777777" w:rsidTr="009C1E9A">
      <w:trPr>
        <w:cantSplit/>
      </w:trPr>
      <w:tc>
        <w:tcPr>
          <w:tcW w:w="0" w:type="pct"/>
        </w:tcPr>
        <w:p w14:paraId="008C5FA8" w14:textId="77777777" w:rsidR="00137D90" w:rsidRDefault="00137D90" w:rsidP="009C1E9A">
          <w:pPr>
            <w:pStyle w:val="Footer"/>
            <w:tabs>
              <w:tab w:val="clear" w:pos="8640"/>
              <w:tab w:val="right" w:pos="9360"/>
            </w:tabs>
          </w:pPr>
        </w:p>
      </w:tc>
      <w:tc>
        <w:tcPr>
          <w:tcW w:w="2395" w:type="pct"/>
        </w:tcPr>
        <w:p w14:paraId="243E6109" w14:textId="77777777" w:rsidR="00137D90" w:rsidRDefault="00137D90" w:rsidP="009C1E9A">
          <w:pPr>
            <w:pStyle w:val="Footer"/>
            <w:tabs>
              <w:tab w:val="clear" w:pos="8640"/>
              <w:tab w:val="right" w:pos="9360"/>
            </w:tabs>
          </w:pPr>
        </w:p>
        <w:p w14:paraId="081D682C" w14:textId="77777777" w:rsidR="001A4310" w:rsidRDefault="001A4310" w:rsidP="009C1E9A">
          <w:pPr>
            <w:pStyle w:val="Footer"/>
            <w:tabs>
              <w:tab w:val="clear" w:pos="8640"/>
              <w:tab w:val="right" w:pos="9360"/>
            </w:tabs>
          </w:pPr>
        </w:p>
        <w:p w14:paraId="6B320D0D" w14:textId="77777777" w:rsidR="00137D90" w:rsidRDefault="00137D90" w:rsidP="009C1E9A">
          <w:pPr>
            <w:pStyle w:val="Footer"/>
            <w:tabs>
              <w:tab w:val="clear" w:pos="8640"/>
              <w:tab w:val="right" w:pos="9360"/>
            </w:tabs>
          </w:pPr>
        </w:p>
      </w:tc>
      <w:tc>
        <w:tcPr>
          <w:tcW w:w="2453" w:type="pct"/>
        </w:tcPr>
        <w:p w14:paraId="7A2BA298" w14:textId="77777777" w:rsidR="00137D90" w:rsidRDefault="00137D90" w:rsidP="009C1E9A">
          <w:pPr>
            <w:pStyle w:val="Footer"/>
            <w:tabs>
              <w:tab w:val="clear" w:pos="8640"/>
              <w:tab w:val="right" w:pos="9360"/>
            </w:tabs>
            <w:jc w:val="right"/>
          </w:pPr>
        </w:p>
      </w:tc>
    </w:tr>
    <w:tr w:rsidR="006F4404" w14:paraId="57EA9EB5" w14:textId="77777777" w:rsidTr="009C1E9A">
      <w:trPr>
        <w:cantSplit/>
      </w:trPr>
      <w:tc>
        <w:tcPr>
          <w:tcW w:w="0" w:type="pct"/>
        </w:tcPr>
        <w:p w14:paraId="45A55373" w14:textId="77777777" w:rsidR="00EC379B" w:rsidRDefault="00EC379B" w:rsidP="009C1E9A">
          <w:pPr>
            <w:pStyle w:val="Footer"/>
            <w:tabs>
              <w:tab w:val="clear" w:pos="8640"/>
              <w:tab w:val="right" w:pos="9360"/>
            </w:tabs>
          </w:pPr>
        </w:p>
      </w:tc>
      <w:tc>
        <w:tcPr>
          <w:tcW w:w="2395" w:type="pct"/>
        </w:tcPr>
        <w:p w14:paraId="727F3CC3" w14:textId="1316BDED" w:rsidR="00EC379B" w:rsidRPr="009C1E9A" w:rsidRDefault="002737A0" w:rsidP="009C1E9A">
          <w:pPr>
            <w:pStyle w:val="Footer"/>
            <w:tabs>
              <w:tab w:val="clear" w:pos="8640"/>
              <w:tab w:val="right" w:pos="9360"/>
            </w:tabs>
            <w:rPr>
              <w:rFonts w:ascii="Shruti" w:hAnsi="Shruti"/>
              <w:sz w:val="22"/>
            </w:rPr>
          </w:pPr>
          <w:r>
            <w:rPr>
              <w:rFonts w:ascii="Shruti" w:hAnsi="Shruti"/>
              <w:sz w:val="22"/>
            </w:rPr>
            <w:t>87R 21648</w:t>
          </w:r>
        </w:p>
      </w:tc>
      <w:tc>
        <w:tcPr>
          <w:tcW w:w="2453" w:type="pct"/>
        </w:tcPr>
        <w:p w14:paraId="164B0AD1" w14:textId="591E23E7" w:rsidR="00EC379B" w:rsidRDefault="002737A0" w:rsidP="009C1E9A">
          <w:pPr>
            <w:pStyle w:val="Footer"/>
            <w:tabs>
              <w:tab w:val="clear" w:pos="8640"/>
              <w:tab w:val="right" w:pos="9360"/>
            </w:tabs>
            <w:jc w:val="right"/>
          </w:pPr>
          <w:r>
            <w:fldChar w:fldCharType="begin"/>
          </w:r>
          <w:r>
            <w:instrText xml:space="preserve"> DOCPROPERTY  OTID  \* MERGEFORMAT </w:instrText>
          </w:r>
          <w:r>
            <w:fldChar w:fldCharType="separate"/>
          </w:r>
          <w:r w:rsidR="00F125F0">
            <w:t>21.113.1664</w:t>
          </w:r>
          <w:r>
            <w:fldChar w:fldCharType="end"/>
          </w:r>
        </w:p>
      </w:tc>
    </w:tr>
    <w:tr w:rsidR="006F4404" w14:paraId="35344237" w14:textId="77777777" w:rsidTr="009C1E9A">
      <w:trPr>
        <w:cantSplit/>
      </w:trPr>
      <w:tc>
        <w:tcPr>
          <w:tcW w:w="0" w:type="pct"/>
        </w:tcPr>
        <w:p w14:paraId="5ED77B17" w14:textId="77777777" w:rsidR="00EC379B" w:rsidRDefault="00EC379B" w:rsidP="009C1E9A">
          <w:pPr>
            <w:pStyle w:val="Footer"/>
            <w:tabs>
              <w:tab w:val="clear" w:pos="4320"/>
              <w:tab w:val="clear" w:pos="8640"/>
              <w:tab w:val="left" w:pos="2865"/>
            </w:tabs>
          </w:pPr>
        </w:p>
      </w:tc>
      <w:tc>
        <w:tcPr>
          <w:tcW w:w="2395" w:type="pct"/>
        </w:tcPr>
        <w:p w14:paraId="0B9A0C6E" w14:textId="2DCE183E" w:rsidR="00EC379B" w:rsidRPr="009C1E9A" w:rsidRDefault="002737A0" w:rsidP="009C1E9A">
          <w:pPr>
            <w:pStyle w:val="Footer"/>
            <w:tabs>
              <w:tab w:val="clear" w:pos="4320"/>
              <w:tab w:val="clear" w:pos="8640"/>
              <w:tab w:val="left" w:pos="2865"/>
            </w:tabs>
            <w:rPr>
              <w:rFonts w:ascii="Shruti" w:hAnsi="Shruti"/>
              <w:sz w:val="22"/>
            </w:rPr>
          </w:pPr>
          <w:r>
            <w:rPr>
              <w:rFonts w:ascii="Shruti" w:hAnsi="Shruti"/>
              <w:sz w:val="22"/>
            </w:rPr>
            <w:t>Substitute Document Number: 87R 17498</w:t>
          </w:r>
        </w:p>
      </w:tc>
      <w:tc>
        <w:tcPr>
          <w:tcW w:w="2453" w:type="pct"/>
        </w:tcPr>
        <w:p w14:paraId="2FDBA118" w14:textId="77777777" w:rsidR="00EC379B" w:rsidRDefault="00EC379B" w:rsidP="006D504F">
          <w:pPr>
            <w:pStyle w:val="Footer"/>
            <w:rPr>
              <w:rStyle w:val="PageNumber"/>
            </w:rPr>
          </w:pPr>
        </w:p>
        <w:p w14:paraId="17BFD3FD" w14:textId="77777777" w:rsidR="00EC379B" w:rsidRDefault="00EC379B" w:rsidP="009C1E9A">
          <w:pPr>
            <w:pStyle w:val="Footer"/>
            <w:tabs>
              <w:tab w:val="clear" w:pos="8640"/>
              <w:tab w:val="right" w:pos="9360"/>
            </w:tabs>
            <w:jc w:val="right"/>
          </w:pPr>
        </w:p>
      </w:tc>
    </w:tr>
    <w:tr w:rsidR="006F4404" w14:paraId="5793D3A7" w14:textId="77777777" w:rsidTr="009C1E9A">
      <w:trPr>
        <w:cantSplit/>
        <w:trHeight w:val="323"/>
      </w:trPr>
      <w:tc>
        <w:tcPr>
          <w:tcW w:w="0" w:type="pct"/>
          <w:gridSpan w:val="3"/>
        </w:tcPr>
        <w:p w14:paraId="30DCFF63" w14:textId="10B14C60" w:rsidR="00EC379B" w:rsidRDefault="002737A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B5876">
            <w:rPr>
              <w:rStyle w:val="PageNumber"/>
              <w:noProof/>
            </w:rPr>
            <w:t>2</w:t>
          </w:r>
          <w:r>
            <w:rPr>
              <w:rStyle w:val="PageNumber"/>
            </w:rPr>
            <w:fldChar w:fldCharType="end"/>
          </w:r>
        </w:p>
        <w:p w14:paraId="293E56C7" w14:textId="77777777" w:rsidR="00EC379B" w:rsidRDefault="00EC379B" w:rsidP="009C1E9A">
          <w:pPr>
            <w:pStyle w:val="Footer"/>
            <w:tabs>
              <w:tab w:val="clear" w:pos="8640"/>
              <w:tab w:val="right" w:pos="9360"/>
            </w:tabs>
            <w:jc w:val="center"/>
          </w:pPr>
        </w:p>
      </w:tc>
    </w:tr>
  </w:tbl>
  <w:p w14:paraId="5D2B92D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C8697" w14:textId="77777777" w:rsidR="00D00AFB" w:rsidRDefault="00D00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C6A22" w14:textId="77777777" w:rsidR="00000000" w:rsidRDefault="002737A0">
      <w:r>
        <w:separator/>
      </w:r>
    </w:p>
  </w:footnote>
  <w:footnote w:type="continuationSeparator" w:id="0">
    <w:p w14:paraId="0D64A250" w14:textId="77777777" w:rsidR="00000000" w:rsidRDefault="00273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C3C1E" w14:textId="77777777" w:rsidR="00D00AFB" w:rsidRDefault="00D00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B25C8" w14:textId="77777777" w:rsidR="00D00AFB" w:rsidRDefault="00D00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BA432" w14:textId="77777777" w:rsidR="00D00AFB" w:rsidRDefault="00D00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A6E"/>
    <w:multiLevelType w:val="hybridMultilevel"/>
    <w:tmpl w:val="52F27A30"/>
    <w:lvl w:ilvl="0" w:tplc="70D28A08">
      <w:start w:val="1"/>
      <w:numFmt w:val="bullet"/>
      <w:lvlText w:val=""/>
      <w:lvlJc w:val="left"/>
      <w:pPr>
        <w:tabs>
          <w:tab w:val="num" w:pos="720"/>
        </w:tabs>
        <w:ind w:left="720" w:hanging="360"/>
      </w:pPr>
      <w:rPr>
        <w:rFonts w:ascii="Symbol" w:hAnsi="Symbol" w:hint="default"/>
      </w:rPr>
    </w:lvl>
    <w:lvl w:ilvl="1" w:tplc="CC9E7A66" w:tentative="1">
      <w:start w:val="1"/>
      <w:numFmt w:val="bullet"/>
      <w:lvlText w:val="o"/>
      <w:lvlJc w:val="left"/>
      <w:pPr>
        <w:ind w:left="1440" w:hanging="360"/>
      </w:pPr>
      <w:rPr>
        <w:rFonts w:ascii="Courier New" w:hAnsi="Courier New" w:cs="Courier New" w:hint="default"/>
      </w:rPr>
    </w:lvl>
    <w:lvl w:ilvl="2" w:tplc="193A47AE" w:tentative="1">
      <w:start w:val="1"/>
      <w:numFmt w:val="bullet"/>
      <w:lvlText w:val=""/>
      <w:lvlJc w:val="left"/>
      <w:pPr>
        <w:ind w:left="2160" w:hanging="360"/>
      </w:pPr>
      <w:rPr>
        <w:rFonts w:ascii="Wingdings" w:hAnsi="Wingdings" w:hint="default"/>
      </w:rPr>
    </w:lvl>
    <w:lvl w:ilvl="3" w:tplc="2FBCA570" w:tentative="1">
      <w:start w:val="1"/>
      <w:numFmt w:val="bullet"/>
      <w:lvlText w:val=""/>
      <w:lvlJc w:val="left"/>
      <w:pPr>
        <w:ind w:left="2880" w:hanging="360"/>
      </w:pPr>
      <w:rPr>
        <w:rFonts w:ascii="Symbol" w:hAnsi="Symbol" w:hint="default"/>
      </w:rPr>
    </w:lvl>
    <w:lvl w:ilvl="4" w:tplc="2C4A5AC2" w:tentative="1">
      <w:start w:val="1"/>
      <w:numFmt w:val="bullet"/>
      <w:lvlText w:val="o"/>
      <w:lvlJc w:val="left"/>
      <w:pPr>
        <w:ind w:left="3600" w:hanging="360"/>
      </w:pPr>
      <w:rPr>
        <w:rFonts w:ascii="Courier New" w:hAnsi="Courier New" w:cs="Courier New" w:hint="default"/>
      </w:rPr>
    </w:lvl>
    <w:lvl w:ilvl="5" w:tplc="15D6FAE4" w:tentative="1">
      <w:start w:val="1"/>
      <w:numFmt w:val="bullet"/>
      <w:lvlText w:val=""/>
      <w:lvlJc w:val="left"/>
      <w:pPr>
        <w:ind w:left="4320" w:hanging="360"/>
      </w:pPr>
      <w:rPr>
        <w:rFonts w:ascii="Wingdings" w:hAnsi="Wingdings" w:hint="default"/>
      </w:rPr>
    </w:lvl>
    <w:lvl w:ilvl="6" w:tplc="8FB0DD92" w:tentative="1">
      <w:start w:val="1"/>
      <w:numFmt w:val="bullet"/>
      <w:lvlText w:val=""/>
      <w:lvlJc w:val="left"/>
      <w:pPr>
        <w:ind w:left="5040" w:hanging="360"/>
      </w:pPr>
      <w:rPr>
        <w:rFonts w:ascii="Symbol" w:hAnsi="Symbol" w:hint="default"/>
      </w:rPr>
    </w:lvl>
    <w:lvl w:ilvl="7" w:tplc="E404205C" w:tentative="1">
      <w:start w:val="1"/>
      <w:numFmt w:val="bullet"/>
      <w:lvlText w:val="o"/>
      <w:lvlJc w:val="left"/>
      <w:pPr>
        <w:ind w:left="5760" w:hanging="360"/>
      </w:pPr>
      <w:rPr>
        <w:rFonts w:ascii="Courier New" w:hAnsi="Courier New" w:cs="Courier New" w:hint="default"/>
      </w:rPr>
    </w:lvl>
    <w:lvl w:ilvl="8" w:tplc="E2FA2C3A" w:tentative="1">
      <w:start w:val="1"/>
      <w:numFmt w:val="bullet"/>
      <w:lvlText w:val=""/>
      <w:lvlJc w:val="left"/>
      <w:pPr>
        <w:ind w:left="6480" w:hanging="360"/>
      </w:pPr>
      <w:rPr>
        <w:rFonts w:ascii="Wingdings" w:hAnsi="Wingdings" w:hint="default"/>
      </w:rPr>
    </w:lvl>
  </w:abstractNum>
  <w:abstractNum w:abstractNumId="1" w15:restartNumberingAfterBreak="0">
    <w:nsid w:val="4ED22351"/>
    <w:multiLevelType w:val="hybridMultilevel"/>
    <w:tmpl w:val="202223B2"/>
    <w:lvl w:ilvl="0" w:tplc="E8D4B54A">
      <w:start w:val="1"/>
      <w:numFmt w:val="bullet"/>
      <w:lvlText w:val=""/>
      <w:lvlJc w:val="left"/>
      <w:pPr>
        <w:tabs>
          <w:tab w:val="num" w:pos="720"/>
        </w:tabs>
        <w:ind w:left="720" w:hanging="360"/>
      </w:pPr>
      <w:rPr>
        <w:rFonts w:ascii="Symbol" w:hAnsi="Symbol" w:hint="default"/>
      </w:rPr>
    </w:lvl>
    <w:lvl w:ilvl="1" w:tplc="4F444F6E" w:tentative="1">
      <w:start w:val="1"/>
      <w:numFmt w:val="bullet"/>
      <w:lvlText w:val="o"/>
      <w:lvlJc w:val="left"/>
      <w:pPr>
        <w:ind w:left="1440" w:hanging="360"/>
      </w:pPr>
      <w:rPr>
        <w:rFonts w:ascii="Courier New" w:hAnsi="Courier New" w:cs="Courier New" w:hint="default"/>
      </w:rPr>
    </w:lvl>
    <w:lvl w:ilvl="2" w:tplc="9DCC42BA" w:tentative="1">
      <w:start w:val="1"/>
      <w:numFmt w:val="bullet"/>
      <w:lvlText w:val=""/>
      <w:lvlJc w:val="left"/>
      <w:pPr>
        <w:ind w:left="2160" w:hanging="360"/>
      </w:pPr>
      <w:rPr>
        <w:rFonts w:ascii="Wingdings" w:hAnsi="Wingdings" w:hint="default"/>
      </w:rPr>
    </w:lvl>
    <w:lvl w:ilvl="3" w:tplc="2CECAC0E" w:tentative="1">
      <w:start w:val="1"/>
      <w:numFmt w:val="bullet"/>
      <w:lvlText w:val=""/>
      <w:lvlJc w:val="left"/>
      <w:pPr>
        <w:ind w:left="2880" w:hanging="360"/>
      </w:pPr>
      <w:rPr>
        <w:rFonts w:ascii="Symbol" w:hAnsi="Symbol" w:hint="default"/>
      </w:rPr>
    </w:lvl>
    <w:lvl w:ilvl="4" w:tplc="1FB23C24" w:tentative="1">
      <w:start w:val="1"/>
      <w:numFmt w:val="bullet"/>
      <w:lvlText w:val="o"/>
      <w:lvlJc w:val="left"/>
      <w:pPr>
        <w:ind w:left="3600" w:hanging="360"/>
      </w:pPr>
      <w:rPr>
        <w:rFonts w:ascii="Courier New" w:hAnsi="Courier New" w:cs="Courier New" w:hint="default"/>
      </w:rPr>
    </w:lvl>
    <w:lvl w:ilvl="5" w:tplc="B5481FA4" w:tentative="1">
      <w:start w:val="1"/>
      <w:numFmt w:val="bullet"/>
      <w:lvlText w:val=""/>
      <w:lvlJc w:val="left"/>
      <w:pPr>
        <w:ind w:left="4320" w:hanging="360"/>
      </w:pPr>
      <w:rPr>
        <w:rFonts w:ascii="Wingdings" w:hAnsi="Wingdings" w:hint="default"/>
      </w:rPr>
    </w:lvl>
    <w:lvl w:ilvl="6" w:tplc="3050C4AC" w:tentative="1">
      <w:start w:val="1"/>
      <w:numFmt w:val="bullet"/>
      <w:lvlText w:val=""/>
      <w:lvlJc w:val="left"/>
      <w:pPr>
        <w:ind w:left="5040" w:hanging="360"/>
      </w:pPr>
      <w:rPr>
        <w:rFonts w:ascii="Symbol" w:hAnsi="Symbol" w:hint="default"/>
      </w:rPr>
    </w:lvl>
    <w:lvl w:ilvl="7" w:tplc="848A2932" w:tentative="1">
      <w:start w:val="1"/>
      <w:numFmt w:val="bullet"/>
      <w:lvlText w:val="o"/>
      <w:lvlJc w:val="left"/>
      <w:pPr>
        <w:ind w:left="5760" w:hanging="360"/>
      </w:pPr>
      <w:rPr>
        <w:rFonts w:ascii="Courier New" w:hAnsi="Courier New" w:cs="Courier New" w:hint="default"/>
      </w:rPr>
    </w:lvl>
    <w:lvl w:ilvl="8" w:tplc="BF4EA11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8C"/>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5C1A"/>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0C6F"/>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5A7A"/>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074"/>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44E5"/>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1ADE"/>
    <w:rsid w:val="001F3CB8"/>
    <w:rsid w:val="001F4DEC"/>
    <w:rsid w:val="001F6B91"/>
    <w:rsid w:val="001F703C"/>
    <w:rsid w:val="00200B9E"/>
    <w:rsid w:val="00200BF5"/>
    <w:rsid w:val="002010D1"/>
    <w:rsid w:val="00201338"/>
    <w:rsid w:val="00201A04"/>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37A0"/>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2CB9"/>
    <w:rsid w:val="003536AA"/>
    <w:rsid w:val="003544CE"/>
    <w:rsid w:val="00355A98"/>
    <w:rsid w:val="00355D7E"/>
    <w:rsid w:val="00357CA1"/>
    <w:rsid w:val="0036020E"/>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876"/>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E75EB"/>
    <w:rsid w:val="003F1F5E"/>
    <w:rsid w:val="003F286A"/>
    <w:rsid w:val="003F77F8"/>
    <w:rsid w:val="00400ACD"/>
    <w:rsid w:val="00403B15"/>
    <w:rsid w:val="00403E8A"/>
    <w:rsid w:val="00403FBC"/>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503"/>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01FC"/>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117"/>
    <w:rsid w:val="00543374"/>
    <w:rsid w:val="00545548"/>
    <w:rsid w:val="00546923"/>
    <w:rsid w:val="00551CA6"/>
    <w:rsid w:val="00555034"/>
    <w:rsid w:val="005570D2"/>
    <w:rsid w:val="0056153F"/>
    <w:rsid w:val="00561B14"/>
    <w:rsid w:val="00562C87"/>
    <w:rsid w:val="005636BD"/>
    <w:rsid w:val="005666D5"/>
    <w:rsid w:val="005669A7"/>
    <w:rsid w:val="00573401"/>
    <w:rsid w:val="0057623E"/>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B71E3"/>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3AC"/>
    <w:rsid w:val="00617411"/>
    <w:rsid w:val="006231A8"/>
    <w:rsid w:val="006249CB"/>
    <w:rsid w:val="006272DD"/>
    <w:rsid w:val="00630963"/>
    <w:rsid w:val="00631897"/>
    <w:rsid w:val="00632928"/>
    <w:rsid w:val="006330DA"/>
    <w:rsid w:val="00633262"/>
    <w:rsid w:val="00633460"/>
    <w:rsid w:val="0063391A"/>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F14"/>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404"/>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238C"/>
    <w:rsid w:val="007B31C2"/>
    <w:rsid w:val="007B4FCA"/>
    <w:rsid w:val="007B7B85"/>
    <w:rsid w:val="007C462E"/>
    <w:rsid w:val="007C496B"/>
    <w:rsid w:val="007C6803"/>
    <w:rsid w:val="007C7CE5"/>
    <w:rsid w:val="007D2892"/>
    <w:rsid w:val="007D2DCC"/>
    <w:rsid w:val="007D47E1"/>
    <w:rsid w:val="007D7FCB"/>
    <w:rsid w:val="007E33B6"/>
    <w:rsid w:val="007E4790"/>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27EDB"/>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0DDA"/>
    <w:rsid w:val="00871775"/>
    <w:rsid w:val="00871AEF"/>
    <w:rsid w:val="008726E5"/>
    <w:rsid w:val="0087289E"/>
    <w:rsid w:val="00874C05"/>
    <w:rsid w:val="0087613C"/>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274F"/>
    <w:rsid w:val="008F3053"/>
    <w:rsid w:val="008F3136"/>
    <w:rsid w:val="008F40DF"/>
    <w:rsid w:val="008F5E16"/>
    <w:rsid w:val="008F5EFC"/>
    <w:rsid w:val="008F695A"/>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0D8F"/>
    <w:rsid w:val="009320D2"/>
    <w:rsid w:val="00932C77"/>
    <w:rsid w:val="0093417F"/>
    <w:rsid w:val="00934AC2"/>
    <w:rsid w:val="009375BB"/>
    <w:rsid w:val="009418E9"/>
    <w:rsid w:val="00943169"/>
    <w:rsid w:val="00946044"/>
    <w:rsid w:val="009465AB"/>
    <w:rsid w:val="00946DEE"/>
    <w:rsid w:val="00953499"/>
    <w:rsid w:val="00954A16"/>
    <w:rsid w:val="0095696D"/>
    <w:rsid w:val="00962765"/>
    <w:rsid w:val="0096482F"/>
    <w:rsid w:val="00964E3A"/>
    <w:rsid w:val="00967126"/>
    <w:rsid w:val="00970EAE"/>
    <w:rsid w:val="00971627"/>
    <w:rsid w:val="00972797"/>
    <w:rsid w:val="0097279D"/>
    <w:rsid w:val="0097579F"/>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1293"/>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6AE"/>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52D3"/>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5AD1"/>
    <w:rsid w:val="00B1668D"/>
    <w:rsid w:val="00B17981"/>
    <w:rsid w:val="00B233BB"/>
    <w:rsid w:val="00B25612"/>
    <w:rsid w:val="00B26437"/>
    <w:rsid w:val="00B2678E"/>
    <w:rsid w:val="00B30647"/>
    <w:rsid w:val="00B31F0E"/>
    <w:rsid w:val="00B34F25"/>
    <w:rsid w:val="00B3699C"/>
    <w:rsid w:val="00B43672"/>
    <w:rsid w:val="00B473D8"/>
    <w:rsid w:val="00B5165A"/>
    <w:rsid w:val="00B524C1"/>
    <w:rsid w:val="00B52C8D"/>
    <w:rsid w:val="00B564BF"/>
    <w:rsid w:val="00B565EB"/>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A3CF0"/>
    <w:rsid w:val="00BB5B36"/>
    <w:rsid w:val="00BC027B"/>
    <w:rsid w:val="00BC30A6"/>
    <w:rsid w:val="00BC3ED3"/>
    <w:rsid w:val="00BC3EF6"/>
    <w:rsid w:val="00BC4E34"/>
    <w:rsid w:val="00BC51D0"/>
    <w:rsid w:val="00BC58E1"/>
    <w:rsid w:val="00BC59CA"/>
    <w:rsid w:val="00BC6462"/>
    <w:rsid w:val="00BD0A32"/>
    <w:rsid w:val="00BD2BC0"/>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7753E"/>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0AFB"/>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22AB"/>
    <w:rsid w:val="00D83072"/>
    <w:rsid w:val="00D83ABC"/>
    <w:rsid w:val="00D84870"/>
    <w:rsid w:val="00D91B92"/>
    <w:rsid w:val="00D926B3"/>
    <w:rsid w:val="00D92F63"/>
    <w:rsid w:val="00D947B6"/>
    <w:rsid w:val="00D97E00"/>
    <w:rsid w:val="00DA00BC"/>
    <w:rsid w:val="00DA0E22"/>
    <w:rsid w:val="00DA1EFA"/>
    <w:rsid w:val="00DA25E7"/>
    <w:rsid w:val="00DA2ADF"/>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20A"/>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6679"/>
    <w:rsid w:val="00E77353"/>
    <w:rsid w:val="00E775AE"/>
    <w:rsid w:val="00E8272C"/>
    <w:rsid w:val="00E827C7"/>
    <w:rsid w:val="00E85DBD"/>
    <w:rsid w:val="00E87A99"/>
    <w:rsid w:val="00E90702"/>
    <w:rsid w:val="00E9241E"/>
    <w:rsid w:val="00E93DEF"/>
    <w:rsid w:val="00E947B1"/>
    <w:rsid w:val="00E94A63"/>
    <w:rsid w:val="00E96852"/>
    <w:rsid w:val="00EA16AC"/>
    <w:rsid w:val="00EA385A"/>
    <w:rsid w:val="00EA3931"/>
    <w:rsid w:val="00EA658E"/>
    <w:rsid w:val="00EA7A88"/>
    <w:rsid w:val="00EB27F2"/>
    <w:rsid w:val="00EB3928"/>
    <w:rsid w:val="00EB5373"/>
    <w:rsid w:val="00EC02A2"/>
    <w:rsid w:val="00EC379B"/>
    <w:rsid w:val="00EC37DF"/>
    <w:rsid w:val="00EC40A2"/>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5F0"/>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3D06"/>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B42E9E-8B3C-479A-BC87-C72EF713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C40A2"/>
    <w:rPr>
      <w:sz w:val="16"/>
      <w:szCs w:val="16"/>
    </w:rPr>
  </w:style>
  <w:style w:type="paragraph" w:styleId="CommentText">
    <w:name w:val="annotation text"/>
    <w:basedOn w:val="Normal"/>
    <w:link w:val="CommentTextChar"/>
    <w:semiHidden/>
    <w:unhideWhenUsed/>
    <w:rsid w:val="00EC40A2"/>
    <w:rPr>
      <w:sz w:val="20"/>
      <w:szCs w:val="20"/>
    </w:rPr>
  </w:style>
  <w:style w:type="character" w:customStyle="1" w:styleId="CommentTextChar">
    <w:name w:val="Comment Text Char"/>
    <w:basedOn w:val="DefaultParagraphFont"/>
    <w:link w:val="CommentText"/>
    <w:semiHidden/>
    <w:rsid w:val="00EC40A2"/>
  </w:style>
  <w:style w:type="paragraph" w:styleId="CommentSubject">
    <w:name w:val="annotation subject"/>
    <w:basedOn w:val="CommentText"/>
    <w:next w:val="CommentText"/>
    <w:link w:val="CommentSubjectChar"/>
    <w:semiHidden/>
    <w:unhideWhenUsed/>
    <w:rsid w:val="00EC40A2"/>
    <w:rPr>
      <w:b/>
      <w:bCs/>
    </w:rPr>
  </w:style>
  <w:style w:type="character" w:customStyle="1" w:styleId="CommentSubjectChar">
    <w:name w:val="Comment Subject Char"/>
    <w:basedOn w:val="CommentTextChar"/>
    <w:link w:val="CommentSubject"/>
    <w:semiHidden/>
    <w:rsid w:val="00EC4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3182</Characters>
  <Application>Microsoft Office Word</Application>
  <DocSecurity>4</DocSecurity>
  <Lines>76</Lines>
  <Paragraphs>23</Paragraphs>
  <ScaleCrop>false</ScaleCrop>
  <HeadingPairs>
    <vt:vector size="2" baseType="variant">
      <vt:variant>
        <vt:lpstr>Title</vt:lpstr>
      </vt:variant>
      <vt:variant>
        <vt:i4>1</vt:i4>
      </vt:variant>
    </vt:vector>
  </HeadingPairs>
  <TitlesOfParts>
    <vt:vector size="1" baseType="lpstr">
      <vt:lpstr>BA - HB01080 (Committee Report (Substituted))</vt:lpstr>
    </vt:vector>
  </TitlesOfParts>
  <Company>State of Texas</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21648</dc:subject>
  <dc:creator>State of Texas</dc:creator>
  <dc:description>HB 1080 by Patterson-(H)Public Education (Substitute Document Number: 87R 17498)</dc:description>
  <cp:lastModifiedBy>Stacey Nicchio</cp:lastModifiedBy>
  <cp:revision>2</cp:revision>
  <cp:lastPrinted>2003-11-26T17:21:00Z</cp:lastPrinted>
  <dcterms:created xsi:type="dcterms:W3CDTF">2021-04-29T01:19:00Z</dcterms:created>
  <dcterms:modified xsi:type="dcterms:W3CDTF">2021-04-29T01:19:00Z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21.113.1664</vt:lpwstr>
  </property>
</Properties>
</file>