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05785" w14:paraId="51E76CF2" w14:textId="77777777" w:rsidTr="00345119">
        <w:tc>
          <w:tcPr>
            <w:tcW w:w="9576" w:type="dxa"/>
            <w:noWrap/>
          </w:tcPr>
          <w:p w14:paraId="6FF9816F" w14:textId="77777777" w:rsidR="008423E4" w:rsidRPr="0022177D" w:rsidRDefault="004E4C3D" w:rsidP="00A2409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64B4FDD" w14:textId="77777777" w:rsidR="008423E4" w:rsidRPr="0022177D" w:rsidRDefault="008423E4" w:rsidP="00A24099">
      <w:pPr>
        <w:jc w:val="center"/>
      </w:pPr>
    </w:p>
    <w:p w14:paraId="0243A3DC" w14:textId="77777777" w:rsidR="008423E4" w:rsidRPr="00B31F0E" w:rsidRDefault="008423E4" w:rsidP="00A24099"/>
    <w:p w14:paraId="77F1E8D7" w14:textId="77777777" w:rsidR="008423E4" w:rsidRPr="00742794" w:rsidRDefault="008423E4" w:rsidP="00A2409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05785" w14:paraId="0AA646A3" w14:textId="77777777" w:rsidTr="00345119">
        <w:tc>
          <w:tcPr>
            <w:tcW w:w="9576" w:type="dxa"/>
          </w:tcPr>
          <w:p w14:paraId="167E699C" w14:textId="77777777" w:rsidR="008423E4" w:rsidRPr="00861995" w:rsidRDefault="004E4C3D" w:rsidP="00A24099">
            <w:pPr>
              <w:jc w:val="right"/>
            </w:pPr>
            <w:r>
              <w:t>C.S.H.B. 1106</w:t>
            </w:r>
          </w:p>
        </w:tc>
      </w:tr>
      <w:tr w:rsidR="00305785" w14:paraId="5564EE07" w14:textId="77777777" w:rsidTr="00345119">
        <w:tc>
          <w:tcPr>
            <w:tcW w:w="9576" w:type="dxa"/>
          </w:tcPr>
          <w:p w14:paraId="27F0A133" w14:textId="77777777" w:rsidR="008423E4" w:rsidRPr="00861995" w:rsidRDefault="004E4C3D" w:rsidP="00A24099">
            <w:pPr>
              <w:jc w:val="right"/>
            </w:pPr>
            <w:r>
              <w:t xml:space="preserve">By: </w:t>
            </w:r>
            <w:r w:rsidR="00447182">
              <w:t>Dominguez</w:t>
            </w:r>
          </w:p>
        </w:tc>
      </w:tr>
      <w:tr w:rsidR="00305785" w14:paraId="23DEAF24" w14:textId="77777777" w:rsidTr="00345119">
        <w:tc>
          <w:tcPr>
            <w:tcW w:w="9576" w:type="dxa"/>
          </w:tcPr>
          <w:p w14:paraId="1C0C6DD8" w14:textId="77777777" w:rsidR="008423E4" w:rsidRPr="00861995" w:rsidRDefault="004E4C3D" w:rsidP="00A24099">
            <w:pPr>
              <w:jc w:val="right"/>
            </w:pPr>
            <w:r>
              <w:t>Judiciary &amp; Civil Jurisprudence</w:t>
            </w:r>
          </w:p>
        </w:tc>
      </w:tr>
      <w:tr w:rsidR="00305785" w14:paraId="47D298C2" w14:textId="77777777" w:rsidTr="00345119">
        <w:tc>
          <w:tcPr>
            <w:tcW w:w="9576" w:type="dxa"/>
          </w:tcPr>
          <w:p w14:paraId="30F1D058" w14:textId="77777777" w:rsidR="008423E4" w:rsidRDefault="004E4C3D" w:rsidP="00A24099">
            <w:pPr>
              <w:jc w:val="right"/>
            </w:pPr>
            <w:r>
              <w:t>Committee Report (Substituted)</w:t>
            </w:r>
          </w:p>
        </w:tc>
      </w:tr>
    </w:tbl>
    <w:p w14:paraId="753B2DAE" w14:textId="77777777" w:rsidR="008423E4" w:rsidRDefault="008423E4" w:rsidP="00A24099">
      <w:pPr>
        <w:tabs>
          <w:tab w:val="right" w:pos="9360"/>
        </w:tabs>
      </w:pPr>
    </w:p>
    <w:p w14:paraId="7A5458EE" w14:textId="77777777" w:rsidR="008423E4" w:rsidRDefault="008423E4" w:rsidP="00A24099"/>
    <w:p w14:paraId="10E491E2" w14:textId="77777777" w:rsidR="008423E4" w:rsidRDefault="008423E4" w:rsidP="00A2409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05785" w14:paraId="4F2DB0B7" w14:textId="77777777" w:rsidTr="00345119">
        <w:tc>
          <w:tcPr>
            <w:tcW w:w="9576" w:type="dxa"/>
          </w:tcPr>
          <w:p w14:paraId="2BBD427A" w14:textId="77777777" w:rsidR="008423E4" w:rsidRPr="00A8133F" w:rsidRDefault="004E4C3D" w:rsidP="00A2409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6ABFEB7" w14:textId="77777777" w:rsidR="008423E4" w:rsidRDefault="008423E4" w:rsidP="00A24099"/>
          <w:p w14:paraId="066456CC" w14:textId="7A906409" w:rsidR="008423E4" w:rsidRDefault="004E4C3D" w:rsidP="00A2409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Texas courthouses and </w:t>
            </w:r>
            <w:r w:rsidR="005E6B5C">
              <w:t xml:space="preserve">county </w:t>
            </w:r>
            <w:r>
              <w:t>tax assessor-collector offices need to be as secure as possible</w:t>
            </w:r>
            <w:r w:rsidR="005E6B5C">
              <w:t>,</w:t>
            </w:r>
            <w:r>
              <w:t xml:space="preserve"> and measures should be taken to alleviate the burden on the state to fund court and office security. </w:t>
            </w:r>
            <w:r w:rsidR="008C5163">
              <w:t xml:space="preserve">C.S.H.B. 1106 </w:t>
            </w:r>
            <w:r w:rsidR="005E6B5C">
              <w:t>seeks to address this need by imposing</w:t>
            </w:r>
            <w:r w:rsidR="008C5163">
              <w:t xml:space="preserve"> a supplemental security fee </w:t>
            </w:r>
            <w:r w:rsidR="005E6B5C">
              <w:t>on certain</w:t>
            </w:r>
            <w:r w:rsidR="008C5163">
              <w:t xml:space="preserve"> </w:t>
            </w:r>
            <w:r w:rsidR="005E6B5C">
              <w:t xml:space="preserve">convicted </w:t>
            </w:r>
            <w:r w:rsidR="008C5163">
              <w:t>criminal defendants for deposit in a county's courthouse security fund or a municipal security fund</w:t>
            </w:r>
            <w:r w:rsidR="005E6B5C">
              <w:t>. The bill makes county tax assessor-collector offices eligible to draw on funds from the appropriate courthouse security fund.</w:t>
            </w:r>
            <w:r w:rsidR="008C5163">
              <w:t xml:space="preserve"> </w:t>
            </w:r>
          </w:p>
          <w:p w14:paraId="393F5F09" w14:textId="40AEA107" w:rsidR="005E6B5C" w:rsidRPr="00E26B13" w:rsidRDefault="005E6B5C" w:rsidP="00A2409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05785" w14:paraId="42AF4BAA" w14:textId="77777777" w:rsidTr="00345119">
        <w:tc>
          <w:tcPr>
            <w:tcW w:w="9576" w:type="dxa"/>
          </w:tcPr>
          <w:p w14:paraId="26E12B28" w14:textId="77777777" w:rsidR="0017725B" w:rsidRDefault="004E4C3D" w:rsidP="00A240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7416CBB" w14:textId="77777777" w:rsidR="0017725B" w:rsidRDefault="0017725B" w:rsidP="00A24099">
            <w:pPr>
              <w:rPr>
                <w:b/>
                <w:u w:val="single"/>
              </w:rPr>
            </w:pPr>
          </w:p>
          <w:p w14:paraId="13F51B8D" w14:textId="77777777" w:rsidR="009F3014" w:rsidRPr="009F3014" w:rsidRDefault="004E4C3D" w:rsidP="00A24099">
            <w:pPr>
              <w:jc w:val="both"/>
            </w:pPr>
            <w:r>
              <w:t>It is the committee's opinion that this bill does not</w:t>
            </w:r>
            <w:r>
              <w:t xml:space="preserve">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3D2EACFD" w14:textId="77777777" w:rsidR="0017725B" w:rsidRPr="0017725B" w:rsidRDefault="0017725B" w:rsidP="00A24099">
            <w:pPr>
              <w:rPr>
                <w:b/>
                <w:u w:val="single"/>
              </w:rPr>
            </w:pPr>
          </w:p>
        </w:tc>
      </w:tr>
      <w:tr w:rsidR="00305785" w14:paraId="586E87E1" w14:textId="77777777" w:rsidTr="00345119">
        <w:tc>
          <w:tcPr>
            <w:tcW w:w="9576" w:type="dxa"/>
          </w:tcPr>
          <w:p w14:paraId="59F685DC" w14:textId="77777777" w:rsidR="008423E4" w:rsidRPr="00A8133F" w:rsidRDefault="004E4C3D" w:rsidP="00A2409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17A1F3D" w14:textId="77777777" w:rsidR="008423E4" w:rsidRDefault="008423E4" w:rsidP="00A24099"/>
          <w:p w14:paraId="250D4A98" w14:textId="77777777" w:rsidR="009F3014" w:rsidRDefault="004E4C3D" w:rsidP="00A240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</w:t>
            </w:r>
            <w:r>
              <w:t>mmittee's opinion that this bill does not expressly grant any additional rulemaking authority to a state officer, department, agency, or institution.</w:t>
            </w:r>
          </w:p>
          <w:p w14:paraId="09F35E1F" w14:textId="77777777" w:rsidR="008423E4" w:rsidRPr="00E21FDC" w:rsidRDefault="008423E4" w:rsidP="00A24099">
            <w:pPr>
              <w:rPr>
                <w:b/>
              </w:rPr>
            </w:pPr>
          </w:p>
        </w:tc>
      </w:tr>
      <w:tr w:rsidR="00305785" w14:paraId="26635943" w14:textId="77777777" w:rsidTr="00345119">
        <w:tc>
          <w:tcPr>
            <w:tcW w:w="9576" w:type="dxa"/>
          </w:tcPr>
          <w:p w14:paraId="235F9A8E" w14:textId="77777777" w:rsidR="008423E4" w:rsidRPr="00A8133F" w:rsidRDefault="004E4C3D" w:rsidP="00A2409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5B90EEE" w14:textId="77777777" w:rsidR="008423E4" w:rsidRDefault="008423E4" w:rsidP="00A24099"/>
          <w:p w14:paraId="477E9607" w14:textId="09249714" w:rsidR="009C36CD" w:rsidRDefault="004E4C3D" w:rsidP="00A240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1106 amends the Local Government Code to impose a $1 supplemental</w:t>
            </w:r>
            <w:r>
              <w:t xml:space="preserve"> security fee as a cost of court on a person convicted of a misdemeanor or felony offense whose sentence on conviction of the offense includes the imposition of a fine, in addition to any other criminal fees </w:t>
            </w:r>
            <w:r w:rsidR="00656411">
              <w:t>payable to local government</w:t>
            </w:r>
            <w:r>
              <w:t>. The bill requires t</w:t>
            </w:r>
            <w:r>
              <w:t xml:space="preserve">he </w:t>
            </w:r>
            <w:r w:rsidR="00656411">
              <w:t xml:space="preserve">county or municipal </w:t>
            </w:r>
            <w:r>
              <w:t xml:space="preserve">treasurer to deposit the supplemental security fee </w:t>
            </w:r>
            <w:r w:rsidR="001267F7">
              <w:t>to the courthouse security fund or municipal court building security fund, as appropriate.</w:t>
            </w:r>
          </w:p>
          <w:p w14:paraId="5E4E7504" w14:textId="77777777" w:rsidR="001267F7" w:rsidRDefault="001267F7" w:rsidP="00A240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2EBF891" w14:textId="503E7D69" w:rsidR="001267F7" w:rsidRDefault="004E4C3D" w:rsidP="00A240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1106 </w:t>
            </w:r>
            <w:r w:rsidR="00C11ED5">
              <w:t>amends the Code of Criminal Procedure</w:t>
            </w:r>
            <w:r w:rsidR="004452C7">
              <w:t xml:space="preserve"> to include </w:t>
            </w:r>
            <w:r w:rsidR="006979C4">
              <w:t xml:space="preserve">security personnel, services, and </w:t>
            </w:r>
            <w:r w:rsidR="004452C7">
              <w:t xml:space="preserve">items related to buildings that house the operations of a county tax assessor-collector </w:t>
            </w:r>
            <w:r w:rsidR="00D62456">
              <w:t xml:space="preserve">among the </w:t>
            </w:r>
            <w:r w:rsidR="00600F8E">
              <w:t>authorized uses of</w:t>
            </w:r>
            <w:r w:rsidR="00D62456">
              <w:t xml:space="preserve"> money allocated or deposited in a courthouse security fund. </w:t>
            </w:r>
          </w:p>
          <w:p w14:paraId="55728BA0" w14:textId="0B96B699" w:rsidR="008423E4" w:rsidRPr="00835628" w:rsidRDefault="004E4C3D" w:rsidP="00A2409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305785" w14:paraId="34AD1BD1" w14:textId="77777777" w:rsidTr="00345119">
        <w:tc>
          <w:tcPr>
            <w:tcW w:w="9576" w:type="dxa"/>
          </w:tcPr>
          <w:p w14:paraId="4C64148A" w14:textId="77777777" w:rsidR="008423E4" w:rsidRPr="00A8133F" w:rsidRDefault="004E4C3D" w:rsidP="00A2409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674CAA0" w14:textId="77777777" w:rsidR="008423E4" w:rsidRDefault="008423E4" w:rsidP="00A24099"/>
          <w:p w14:paraId="398E2375" w14:textId="77777777" w:rsidR="008423E4" w:rsidRPr="003624F2" w:rsidRDefault="004E4C3D" w:rsidP="00A240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CF31659" w14:textId="77777777" w:rsidR="008423E4" w:rsidRPr="00233FDB" w:rsidRDefault="008423E4" w:rsidP="00A24099">
            <w:pPr>
              <w:rPr>
                <w:b/>
              </w:rPr>
            </w:pPr>
          </w:p>
        </w:tc>
      </w:tr>
      <w:tr w:rsidR="00305785" w14:paraId="54ED9FE3" w14:textId="77777777" w:rsidTr="00345119">
        <w:tc>
          <w:tcPr>
            <w:tcW w:w="9576" w:type="dxa"/>
          </w:tcPr>
          <w:p w14:paraId="7010DF57" w14:textId="77777777" w:rsidR="00447182" w:rsidRDefault="004E4C3D" w:rsidP="00A2409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</w:t>
            </w:r>
            <w:r>
              <w:rPr>
                <w:b/>
                <w:u w:val="single"/>
              </w:rPr>
              <w:t>STITUTE</w:t>
            </w:r>
          </w:p>
          <w:p w14:paraId="5254F235" w14:textId="77777777" w:rsidR="00A8363E" w:rsidRDefault="00A8363E" w:rsidP="00A24099">
            <w:pPr>
              <w:jc w:val="both"/>
            </w:pPr>
          </w:p>
          <w:p w14:paraId="1FDCC0C9" w14:textId="5EEE448D" w:rsidR="00A8363E" w:rsidRDefault="004E4C3D" w:rsidP="00A24099">
            <w:pPr>
              <w:jc w:val="both"/>
            </w:pPr>
            <w:r>
              <w:t>While C.S.H.B. 1106 may differ from the original in minor or nonsubstantive ways, the following summarizes the substantial differences between the introduced and committee substitute versions of the bill.</w:t>
            </w:r>
          </w:p>
          <w:p w14:paraId="72DC9737" w14:textId="77777777" w:rsidR="00A8363E" w:rsidRDefault="00A8363E" w:rsidP="00A24099">
            <w:pPr>
              <w:jc w:val="both"/>
            </w:pPr>
          </w:p>
          <w:p w14:paraId="13A1FBAA" w14:textId="1957BD46" w:rsidR="008F2704" w:rsidRDefault="004E4C3D" w:rsidP="00A24099">
            <w:pPr>
              <w:jc w:val="both"/>
            </w:pPr>
            <w:r>
              <w:t>The substitute includes provisions that d</w:t>
            </w:r>
            <w:r>
              <w:t xml:space="preserve">id not appear in the original </w:t>
            </w:r>
            <w:r w:rsidR="00961AF0">
              <w:t xml:space="preserve">extending the authorized uses of money in a courthouse security fund to </w:t>
            </w:r>
            <w:r>
              <w:t>includ</w:t>
            </w:r>
            <w:r w:rsidR="00675D48">
              <w:t>e</w:t>
            </w:r>
            <w:r>
              <w:t xml:space="preserve"> </w:t>
            </w:r>
            <w:r w:rsidR="00E1389C">
              <w:t xml:space="preserve">security personnel, services, and </w:t>
            </w:r>
            <w:r>
              <w:t xml:space="preserve">items related to buildings that house the operations of a county tax assessor-collector. </w:t>
            </w:r>
          </w:p>
          <w:p w14:paraId="484064C6" w14:textId="77777777" w:rsidR="008F2704" w:rsidRDefault="008F2704" w:rsidP="00A24099">
            <w:pPr>
              <w:jc w:val="both"/>
            </w:pPr>
          </w:p>
          <w:p w14:paraId="6966ECB9" w14:textId="65FD10A9" w:rsidR="00A8363E" w:rsidRDefault="004E4C3D" w:rsidP="00A24099">
            <w:pPr>
              <w:jc w:val="both"/>
            </w:pPr>
            <w:r>
              <w:t>The substitute</w:t>
            </w:r>
            <w:r w:rsidR="00675D48">
              <w:t xml:space="preserve">, unlike the original, </w:t>
            </w:r>
            <w:r>
              <w:t xml:space="preserve">does not </w:t>
            </w:r>
            <w:r w:rsidR="00675D48">
              <w:t>include a provision relating to the supplemental security fee</w:t>
            </w:r>
            <w:r w:rsidR="008C4BC2">
              <w:t xml:space="preserve"> </w:t>
            </w:r>
            <w:r w:rsidR="00675D48">
              <w:t xml:space="preserve">in </w:t>
            </w:r>
            <w:r w:rsidR="008C4BC2">
              <w:t xml:space="preserve">Government Code </w:t>
            </w:r>
            <w:r w:rsidR="00675D48">
              <w:t xml:space="preserve">provisions relating </w:t>
            </w:r>
            <w:r w:rsidR="008C4BC2">
              <w:t xml:space="preserve">to </w:t>
            </w:r>
            <w:r w:rsidR="00675D48">
              <w:t>various criminal court costs, fees, and fines.</w:t>
            </w:r>
          </w:p>
          <w:p w14:paraId="2C946B85" w14:textId="77777777" w:rsidR="00A8363E" w:rsidRPr="00A8363E" w:rsidRDefault="00A8363E" w:rsidP="00A24099">
            <w:pPr>
              <w:jc w:val="both"/>
            </w:pPr>
          </w:p>
        </w:tc>
      </w:tr>
      <w:tr w:rsidR="00305785" w14:paraId="2EFF33E3" w14:textId="77777777" w:rsidTr="00345119">
        <w:tc>
          <w:tcPr>
            <w:tcW w:w="9576" w:type="dxa"/>
          </w:tcPr>
          <w:p w14:paraId="3B1BA7C0" w14:textId="77777777" w:rsidR="00447182" w:rsidRPr="009C1E9A" w:rsidRDefault="00447182" w:rsidP="00A24099">
            <w:pPr>
              <w:rPr>
                <w:b/>
                <w:u w:val="single"/>
              </w:rPr>
            </w:pPr>
          </w:p>
        </w:tc>
      </w:tr>
      <w:tr w:rsidR="00305785" w14:paraId="4AA94390" w14:textId="77777777" w:rsidTr="00345119">
        <w:tc>
          <w:tcPr>
            <w:tcW w:w="9576" w:type="dxa"/>
          </w:tcPr>
          <w:p w14:paraId="0F765BB7" w14:textId="77777777" w:rsidR="00447182" w:rsidRPr="00447182" w:rsidRDefault="00447182" w:rsidP="00A24099">
            <w:pPr>
              <w:jc w:val="both"/>
            </w:pPr>
          </w:p>
        </w:tc>
      </w:tr>
    </w:tbl>
    <w:p w14:paraId="5A91BB1C" w14:textId="77777777" w:rsidR="008423E4" w:rsidRPr="00BE0E75" w:rsidRDefault="008423E4" w:rsidP="00A24099">
      <w:pPr>
        <w:jc w:val="both"/>
        <w:rPr>
          <w:rFonts w:ascii="Arial" w:hAnsi="Arial"/>
          <w:sz w:val="16"/>
          <w:szCs w:val="16"/>
        </w:rPr>
      </w:pPr>
    </w:p>
    <w:p w14:paraId="23C40C2C" w14:textId="77777777" w:rsidR="004108C3" w:rsidRPr="008423E4" w:rsidRDefault="004108C3" w:rsidP="00A24099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22977" w14:textId="77777777" w:rsidR="00000000" w:rsidRDefault="004E4C3D">
      <w:r>
        <w:separator/>
      </w:r>
    </w:p>
  </w:endnote>
  <w:endnote w:type="continuationSeparator" w:id="0">
    <w:p w14:paraId="080ADAEC" w14:textId="77777777" w:rsidR="00000000" w:rsidRDefault="004E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9FE9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05785" w14:paraId="5B23A867" w14:textId="77777777" w:rsidTr="009C1E9A">
      <w:trPr>
        <w:cantSplit/>
      </w:trPr>
      <w:tc>
        <w:tcPr>
          <w:tcW w:w="0" w:type="pct"/>
        </w:tcPr>
        <w:p w14:paraId="5AD343D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5DF63F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60A6C5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8EB4A9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599DF9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5785" w14:paraId="51402A59" w14:textId="77777777" w:rsidTr="009C1E9A">
      <w:trPr>
        <w:cantSplit/>
      </w:trPr>
      <w:tc>
        <w:tcPr>
          <w:tcW w:w="0" w:type="pct"/>
        </w:tcPr>
        <w:p w14:paraId="02005DA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3146D4F" w14:textId="77777777" w:rsidR="00EC379B" w:rsidRPr="009C1E9A" w:rsidRDefault="004E4C3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22143</w:t>
          </w:r>
        </w:p>
      </w:tc>
      <w:tc>
        <w:tcPr>
          <w:tcW w:w="2453" w:type="pct"/>
        </w:tcPr>
        <w:p w14:paraId="21B253A8" w14:textId="323822AB" w:rsidR="00EC379B" w:rsidRDefault="004E4C3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B5F12">
            <w:t>21.115.722</w:t>
          </w:r>
          <w:r>
            <w:fldChar w:fldCharType="end"/>
          </w:r>
        </w:p>
      </w:tc>
    </w:tr>
    <w:tr w:rsidR="00305785" w14:paraId="3941E7DA" w14:textId="77777777" w:rsidTr="009C1E9A">
      <w:trPr>
        <w:cantSplit/>
      </w:trPr>
      <w:tc>
        <w:tcPr>
          <w:tcW w:w="0" w:type="pct"/>
        </w:tcPr>
        <w:p w14:paraId="25A57BC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889C31A" w14:textId="77777777" w:rsidR="00EC379B" w:rsidRPr="009C1E9A" w:rsidRDefault="004E4C3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17240</w:t>
          </w:r>
        </w:p>
      </w:tc>
      <w:tc>
        <w:tcPr>
          <w:tcW w:w="2453" w:type="pct"/>
        </w:tcPr>
        <w:p w14:paraId="380E9F6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406F06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5785" w14:paraId="2894952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0686BC4" w14:textId="0FD6D9BF" w:rsidR="00EC379B" w:rsidRDefault="004E4C3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2409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0FB025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72B983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6A48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62A27" w14:textId="77777777" w:rsidR="00000000" w:rsidRDefault="004E4C3D">
      <w:r>
        <w:separator/>
      </w:r>
    </w:p>
  </w:footnote>
  <w:footnote w:type="continuationSeparator" w:id="0">
    <w:p w14:paraId="0F3DD210" w14:textId="77777777" w:rsidR="00000000" w:rsidRDefault="004E4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1FDD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7B6F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B63AC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8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67F7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19DF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54E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5785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6A49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52C7"/>
    <w:rsid w:val="00447018"/>
    <w:rsid w:val="00447182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5F12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C3D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6B5C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0F8E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6411"/>
    <w:rsid w:val="006624B6"/>
    <w:rsid w:val="00662B77"/>
    <w:rsid w:val="00662D0E"/>
    <w:rsid w:val="00663265"/>
    <w:rsid w:val="0066345F"/>
    <w:rsid w:val="0066485B"/>
    <w:rsid w:val="0067036E"/>
    <w:rsid w:val="00671693"/>
    <w:rsid w:val="006757AA"/>
    <w:rsid w:val="00675D48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C4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119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89D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4BC2"/>
    <w:rsid w:val="008C5163"/>
    <w:rsid w:val="008D27A5"/>
    <w:rsid w:val="008D2AAB"/>
    <w:rsid w:val="008D309C"/>
    <w:rsid w:val="008D58F9"/>
    <w:rsid w:val="008E3338"/>
    <w:rsid w:val="008E47BE"/>
    <w:rsid w:val="008F09DF"/>
    <w:rsid w:val="008F2704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1AF0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3014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099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63E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B2B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1ED5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06F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7C03"/>
    <w:rsid w:val="00D6131A"/>
    <w:rsid w:val="00D61611"/>
    <w:rsid w:val="00D61784"/>
    <w:rsid w:val="00D6178A"/>
    <w:rsid w:val="00D62456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2022"/>
    <w:rsid w:val="00DD5BCC"/>
    <w:rsid w:val="00DD7509"/>
    <w:rsid w:val="00DD79C7"/>
    <w:rsid w:val="00DD7D6E"/>
    <w:rsid w:val="00DE34B2"/>
    <w:rsid w:val="00DE49DE"/>
    <w:rsid w:val="00DE618B"/>
    <w:rsid w:val="00DE6EC2"/>
    <w:rsid w:val="00DE72F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389C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23EC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207A"/>
    <w:rsid w:val="00FB73AE"/>
    <w:rsid w:val="00FC5388"/>
    <w:rsid w:val="00FC726C"/>
    <w:rsid w:val="00FD1B4B"/>
    <w:rsid w:val="00FD1B94"/>
    <w:rsid w:val="00FE0629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8825EC-4598-4F8E-966D-584FC7EE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267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67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67F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6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67F7"/>
    <w:rPr>
      <w:b/>
      <w:bCs/>
    </w:rPr>
  </w:style>
  <w:style w:type="paragraph" w:styleId="Revision">
    <w:name w:val="Revision"/>
    <w:hidden/>
    <w:uiPriority w:val="99"/>
    <w:semiHidden/>
    <w:rsid w:val="001267F7"/>
    <w:rPr>
      <w:sz w:val="24"/>
      <w:szCs w:val="24"/>
    </w:rPr>
  </w:style>
  <w:style w:type="character" w:styleId="Hyperlink">
    <w:name w:val="Hyperlink"/>
    <w:basedOn w:val="DefaultParagraphFont"/>
    <w:unhideWhenUsed/>
    <w:rsid w:val="00E138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75D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2259</Characters>
  <Application>Microsoft Office Word</Application>
  <DocSecurity>4</DocSecurity>
  <Lines>65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HB01106 (Committee Report (Substituted))</vt:lpstr>
    </vt:vector>
  </TitlesOfParts>
  <Company>State of Texas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22143</dc:subject>
  <dc:creator>State of Texas</dc:creator>
  <dc:description>HB 1106 by Dominguez-(H)Judiciary &amp; Civil Jurisprudence (Substitute Document Number: 87R 17240)</dc:description>
  <cp:lastModifiedBy>Stacey Nicchio</cp:lastModifiedBy>
  <cp:revision>2</cp:revision>
  <cp:lastPrinted>2003-11-26T17:21:00Z</cp:lastPrinted>
  <dcterms:created xsi:type="dcterms:W3CDTF">2021-04-30T16:13:00Z</dcterms:created>
  <dcterms:modified xsi:type="dcterms:W3CDTF">2021-04-30T16:13:00Z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21.115.722</vt:lpwstr>
  </property>
</Properties>
</file>