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2A0655" w14:paraId="678DEEC5" w14:textId="77777777" w:rsidTr="00345119">
        <w:tc>
          <w:tcPr>
            <w:tcW w:w="9576" w:type="dxa"/>
            <w:noWrap/>
          </w:tcPr>
          <w:p w14:paraId="0C605AF4" w14:textId="77777777" w:rsidR="008423E4" w:rsidRPr="0022177D" w:rsidRDefault="009C6C2B" w:rsidP="009327F7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4B0DFB3E" w14:textId="77777777" w:rsidR="008423E4" w:rsidRPr="0022177D" w:rsidRDefault="008423E4" w:rsidP="009327F7">
      <w:pPr>
        <w:jc w:val="center"/>
      </w:pPr>
    </w:p>
    <w:p w14:paraId="726C6724" w14:textId="77777777" w:rsidR="008423E4" w:rsidRPr="00B31F0E" w:rsidRDefault="008423E4" w:rsidP="009327F7"/>
    <w:p w14:paraId="43BDC651" w14:textId="77777777" w:rsidR="008423E4" w:rsidRPr="00742794" w:rsidRDefault="008423E4" w:rsidP="009327F7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2A0655" w14:paraId="2BCAF9B1" w14:textId="77777777" w:rsidTr="00345119">
        <w:tc>
          <w:tcPr>
            <w:tcW w:w="9576" w:type="dxa"/>
          </w:tcPr>
          <w:p w14:paraId="626DDD2D" w14:textId="77777777" w:rsidR="008423E4" w:rsidRPr="00861995" w:rsidRDefault="009C6C2B" w:rsidP="009327F7">
            <w:pPr>
              <w:jc w:val="right"/>
            </w:pPr>
            <w:r>
              <w:t>C.S.H.B. 1155</w:t>
            </w:r>
          </w:p>
        </w:tc>
      </w:tr>
      <w:tr w:rsidR="002A0655" w14:paraId="4F210DCF" w14:textId="77777777" w:rsidTr="00345119">
        <w:tc>
          <w:tcPr>
            <w:tcW w:w="9576" w:type="dxa"/>
          </w:tcPr>
          <w:p w14:paraId="24D9B5D2" w14:textId="77777777" w:rsidR="008423E4" w:rsidRPr="00861995" w:rsidRDefault="009C6C2B" w:rsidP="009327F7">
            <w:pPr>
              <w:jc w:val="right"/>
            </w:pPr>
            <w:r>
              <w:t xml:space="preserve">By: </w:t>
            </w:r>
            <w:r w:rsidR="001A2A32">
              <w:t>Vo</w:t>
            </w:r>
          </w:p>
        </w:tc>
      </w:tr>
      <w:tr w:rsidR="002A0655" w14:paraId="3703908C" w14:textId="77777777" w:rsidTr="00345119">
        <w:tc>
          <w:tcPr>
            <w:tcW w:w="9576" w:type="dxa"/>
          </w:tcPr>
          <w:p w14:paraId="421B93D8" w14:textId="77777777" w:rsidR="008423E4" w:rsidRPr="00861995" w:rsidRDefault="009C6C2B" w:rsidP="009327F7">
            <w:pPr>
              <w:jc w:val="right"/>
            </w:pPr>
            <w:r>
              <w:t>Land &amp; Resource Management</w:t>
            </w:r>
          </w:p>
        </w:tc>
      </w:tr>
      <w:tr w:rsidR="002A0655" w14:paraId="3F0B7871" w14:textId="77777777" w:rsidTr="00345119">
        <w:tc>
          <w:tcPr>
            <w:tcW w:w="9576" w:type="dxa"/>
          </w:tcPr>
          <w:p w14:paraId="1ECD24DA" w14:textId="77777777" w:rsidR="008423E4" w:rsidRDefault="009C6C2B" w:rsidP="009327F7">
            <w:pPr>
              <w:jc w:val="right"/>
            </w:pPr>
            <w:r>
              <w:t>Committee Report (Substituted)</w:t>
            </w:r>
          </w:p>
        </w:tc>
      </w:tr>
    </w:tbl>
    <w:p w14:paraId="36185833" w14:textId="77777777" w:rsidR="008423E4" w:rsidRDefault="008423E4" w:rsidP="009327F7">
      <w:pPr>
        <w:tabs>
          <w:tab w:val="right" w:pos="9360"/>
        </w:tabs>
      </w:pPr>
    </w:p>
    <w:p w14:paraId="5EFC6B80" w14:textId="77777777" w:rsidR="008423E4" w:rsidRDefault="008423E4" w:rsidP="009327F7"/>
    <w:p w14:paraId="14B4F893" w14:textId="77777777" w:rsidR="008423E4" w:rsidRDefault="008423E4" w:rsidP="009327F7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2A0655" w14:paraId="31028AEC" w14:textId="77777777" w:rsidTr="00345119">
        <w:tc>
          <w:tcPr>
            <w:tcW w:w="9576" w:type="dxa"/>
          </w:tcPr>
          <w:p w14:paraId="7DB0E887" w14:textId="77777777" w:rsidR="008423E4" w:rsidRPr="00A8133F" w:rsidRDefault="009C6C2B" w:rsidP="009327F7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06D58E0A" w14:textId="77777777" w:rsidR="008423E4" w:rsidRDefault="008423E4" w:rsidP="009327F7"/>
          <w:p w14:paraId="04294231" w14:textId="49A960AF" w:rsidR="00855FDD" w:rsidRDefault="009C6C2B" w:rsidP="009327F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Concerns have been raised regarding the authority of the </w:t>
            </w:r>
            <w:r w:rsidRPr="00E41D3F">
              <w:t>board of directors of a municipal utility district</w:t>
            </w:r>
            <w:r>
              <w:t xml:space="preserve"> </w:t>
            </w:r>
            <w:r w:rsidRPr="00E41D3F">
              <w:t>that is located in</w:t>
            </w:r>
            <w:r w:rsidRPr="00E41D3F">
              <w:t xml:space="preserve"> the extraterritorial jurisdictions of more than one municipality</w:t>
            </w:r>
            <w:r>
              <w:t xml:space="preserve"> to </w:t>
            </w:r>
            <w:r w:rsidRPr="00E41D3F">
              <w:t>select the municipality that may exercise authority within the district as a whole</w:t>
            </w:r>
            <w:r>
              <w:t xml:space="preserve">. </w:t>
            </w:r>
            <w:r w:rsidR="008F3C68">
              <w:t>Such a</w:t>
            </w:r>
            <w:r>
              <w:t xml:space="preserve"> district can change its governing municipality to suit district needs. </w:t>
            </w:r>
            <w:r w:rsidR="008F3C68">
              <w:t>If, f</w:t>
            </w:r>
            <w:r>
              <w:t>or example, one muni</w:t>
            </w:r>
            <w:r>
              <w:t>cipality's ordinances are too restrictive</w:t>
            </w:r>
            <w:r w:rsidR="00ED024F">
              <w:t>,</w:t>
            </w:r>
            <w:r>
              <w:t xml:space="preserve"> the district can simply choose another applicable municipality</w:t>
            </w:r>
            <w:r w:rsidR="008F3C68">
              <w:t xml:space="preserve"> by which</w:t>
            </w:r>
            <w:r>
              <w:t xml:space="preserve"> to be governed.</w:t>
            </w:r>
            <w:r w:rsidR="00F27128">
              <w:t xml:space="preserve"> This can cause issues when a municipality has to decide </w:t>
            </w:r>
            <w:r>
              <w:t xml:space="preserve">whether to factor </w:t>
            </w:r>
            <w:r w:rsidR="00F27128">
              <w:t xml:space="preserve">district </w:t>
            </w:r>
            <w:r>
              <w:t xml:space="preserve">finances into </w:t>
            </w:r>
            <w:r w:rsidR="00F27128">
              <w:t>a municipal</w:t>
            </w:r>
            <w:r>
              <w:t xml:space="preserve"> budget.</w:t>
            </w:r>
            <w:r w:rsidR="00F27128">
              <w:t xml:space="preserve"> </w:t>
            </w:r>
            <w:r w:rsidR="00F27128" w:rsidRPr="00F27128">
              <w:t xml:space="preserve">C.S.H.B. 1155 </w:t>
            </w:r>
            <w:r w:rsidR="00F27128">
              <w:t xml:space="preserve">seeks to address these concerns by </w:t>
            </w:r>
            <w:r w:rsidR="00F27128" w:rsidRPr="00F27128">
              <w:t>prohibit</w:t>
            </w:r>
            <w:r w:rsidR="00F27128">
              <w:t xml:space="preserve">ing an applicable district </w:t>
            </w:r>
            <w:r w:rsidR="00F27128" w:rsidRPr="00F27128">
              <w:t xml:space="preserve">from changing the selection </w:t>
            </w:r>
            <w:r w:rsidR="00F27128">
              <w:t xml:space="preserve">of its governing municipality </w:t>
            </w:r>
            <w:r w:rsidR="00F27128" w:rsidRPr="00F27128">
              <w:t>without the consent</w:t>
            </w:r>
            <w:r w:rsidR="008F3C68">
              <w:t xml:space="preserve"> of all affected municipalities</w:t>
            </w:r>
            <w:r w:rsidR="00F27128">
              <w:t xml:space="preserve"> in order to</w:t>
            </w:r>
            <w:r>
              <w:t xml:space="preserve"> eliminate </w:t>
            </w:r>
            <w:r w:rsidR="00C62CF2">
              <w:t>uncertainty among</w:t>
            </w:r>
            <w:r>
              <w:t xml:space="preserve"> </w:t>
            </w:r>
            <w:r w:rsidR="00F27128">
              <w:t>municipalities</w:t>
            </w:r>
            <w:r w:rsidR="008F3C68">
              <w:t xml:space="preserve"> and </w:t>
            </w:r>
            <w:r>
              <w:t>protect</w:t>
            </w:r>
            <w:r w:rsidR="008F3C68">
              <w:t xml:space="preserve"> </w:t>
            </w:r>
            <w:r>
              <w:t>prop</w:t>
            </w:r>
            <w:r>
              <w:t xml:space="preserve">erty owners from </w:t>
            </w:r>
            <w:r w:rsidR="008F3C68">
              <w:t>sudden changes</w:t>
            </w:r>
            <w:r>
              <w:t>.</w:t>
            </w:r>
          </w:p>
          <w:p w14:paraId="03FD8C78" w14:textId="77777777" w:rsidR="008423E4" w:rsidRPr="00E26B13" w:rsidRDefault="008423E4" w:rsidP="009327F7">
            <w:pPr>
              <w:rPr>
                <w:b/>
              </w:rPr>
            </w:pPr>
          </w:p>
        </w:tc>
      </w:tr>
      <w:tr w:rsidR="002A0655" w14:paraId="224D2699" w14:textId="77777777" w:rsidTr="00345119">
        <w:tc>
          <w:tcPr>
            <w:tcW w:w="9576" w:type="dxa"/>
          </w:tcPr>
          <w:p w14:paraId="49984378" w14:textId="77777777" w:rsidR="0017725B" w:rsidRDefault="009C6C2B" w:rsidP="009327F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71613439" w14:textId="77777777" w:rsidR="0017725B" w:rsidRDefault="0017725B" w:rsidP="009327F7">
            <w:pPr>
              <w:rPr>
                <w:b/>
                <w:u w:val="single"/>
              </w:rPr>
            </w:pPr>
          </w:p>
          <w:p w14:paraId="391D628C" w14:textId="77777777" w:rsidR="00C2789E" w:rsidRPr="00C2789E" w:rsidRDefault="009C6C2B" w:rsidP="009327F7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offenses, or change the </w:t>
            </w:r>
            <w:r>
              <w:t>eligibility of a person for community supervision, parole, or mandatory supervision.</w:t>
            </w:r>
          </w:p>
          <w:p w14:paraId="375A67CE" w14:textId="77777777" w:rsidR="0017725B" w:rsidRPr="0017725B" w:rsidRDefault="0017725B" w:rsidP="009327F7">
            <w:pPr>
              <w:rPr>
                <w:b/>
                <w:u w:val="single"/>
              </w:rPr>
            </w:pPr>
          </w:p>
        </w:tc>
      </w:tr>
      <w:tr w:rsidR="002A0655" w14:paraId="79233983" w14:textId="77777777" w:rsidTr="00345119">
        <w:tc>
          <w:tcPr>
            <w:tcW w:w="9576" w:type="dxa"/>
          </w:tcPr>
          <w:p w14:paraId="04CE907B" w14:textId="77777777" w:rsidR="008423E4" w:rsidRPr="00A8133F" w:rsidRDefault="009C6C2B" w:rsidP="009327F7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03896A72" w14:textId="77777777" w:rsidR="008423E4" w:rsidRDefault="008423E4" w:rsidP="009327F7"/>
          <w:p w14:paraId="49C54DE3" w14:textId="77777777" w:rsidR="00C2789E" w:rsidRDefault="009C6C2B" w:rsidP="009327F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to a state officer, department, agency, </w:t>
            </w:r>
            <w:r>
              <w:t>or institution.</w:t>
            </w:r>
          </w:p>
          <w:p w14:paraId="3149D954" w14:textId="77777777" w:rsidR="008423E4" w:rsidRPr="00E21FDC" w:rsidRDefault="008423E4" w:rsidP="009327F7">
            <w:pPr>
              <w:rPr>
                <w:b/>
              </w:rPr>
            </w:pPr>
          </w:p>
        </w:tc>
      </w:tr>
      <w:tr w:rsidR="002A0655" w14:paraId="79B472C5" w14:textId="77777777" w:rsidTr="00345119">
        <w:tc>
          <w:tcPr>
            <w:tcW w:w="9576" w:type="dxa"/>
          </w:tcPr>
          <w:p w14:paraId="57625A2A" w14:textId="77777777" w:rsidR="008423E4" w:rsidRPr="00A8133F" w:rsidRDefault="009C6C2B" w:rsidP="009327F7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7329D598" w14:textId="77777777" w:rsidR="008423E4" w:rsidRDefault="008423E4" w:rsidP="009327F7"/>
          <w:p w14:paraId="26F42E58" w14:textId="5B52E140" w:rsidR="00D173F2" w:rsidRPr="009C36CD" w:rsidRDefault="009C6C2B" w:rsidP="009327F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C.S.H.B. 1155 amends the </w:t>
            </w:r>
            <w:r w:rsidRPr="00DC35D0">
              <w:t>Water Code</w:t>
            </w:r>
            <w:r>
              <w:t xml:space="preserve"> to prohibit a </w:t>
            </w:r>
            <w:r w:rsidRPr="00DC35D0">
              <w:t>municipal utility district</w:t>
            </w:r>
            <w:r>
              <w:t xml:space="preserve"> </w:t>
            </w:r>
            <w:r w:rsidRPr="00DC35D0">
              <w:t xml:space="preserve">that is located in the extraterritorial jurisdictions of more than one municipality </w:t>
            </w:r>
            <w:r>
              <w:t xml:space="preserve">and </w:t>
            </w:r>
            <w:r w:rsidR="00707C6A">
              <w:t xml:space="preserve">that </w:t>
            </w:r>
            <w:r>
              <w:t xml:space="preserve">has selected the municipality </w:t>
            </w:r>
            <w:r w:rsidRPr="00DC35D0">
              <w:t>that may exercise authority</w:t>
            </w:r>
            <w:r w:rsidRPr="00DC35D0">
              <w:t xml:space="preserve"> within the district as a whole</w:t>
            </w:r>
            <w:r>
              <w:t xml:space="preserve"> from changing</w:t>
            </w:r>
            <w:r w:rsidRPr="00DC35D0">
              <w:t xml:space="preserve"> </w:t>
            </w:r>
            <w:r>
              <w:t>the</w:t>
            </w:r>
            <w:r w:rsidRPr="00DC35D0">
              <w:t xml:space="preserve"> selection without the consent of all affected municipalities.</w:t>
            </w:r>
            <w:r>
              <w:t xml:space="preserve"> The bill </w:t>
            </w:r>
            <w:r w:rsidRPr="00D173F2">
              <w:t>applies to a selection of municipal authority made by a district regardless of the date the selection was made.</w:t>
            </w:r>
          </w:p>
          <w:p w14:paraId="00A29ED8" w14:textId="77777777" w:rsidR="008423E4" w:rsidRPr="00835628" w:rsidRDefault="008423E4" w:rsidP="009327F7">
            <w:pPr>
              <w:rPr>
                <w:b/>
              </w:rPr>
            </w:pPr>
          </w:p>
        </w:tc>
      </w:tr>
      <w:tr w:rsidR="002A0655" w14:paraId="05A53EEF" w14:textId="77777777" w:rsidTr="00345119">
        <w:tc>
          <w:tcPr>
            <w:tcW w:w="9576" w:type="dxa"/>
          </w:tcPr>
          <w:p w14:paraId="1AA3F983" w14:textId="77777777" w:rsidR="008423E4" w:rsidRPr="00A8133F" w:rsidRDefault="009C6C2B" w:rsidP="009327F7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1FA7E50B" w14:textId="77777777" w:rsidR="008423E4" w:rsidRDefault="008423E4" w:rsidP="009327F7"/>
          <w:p w14:paraId="070A914B" w14:textId="77777777" w:rsidR="008423E4" w:rsidRPr="003624F2" w:rsidRDefault="009C6C2B" w:rsidP="009327F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</w:t>
            </w:r>
            <w:r>
              <w:t>assage, or, if the bill does not receive the necessary vote, September 1, 2021.</w:t>
            </w:r>
          </w:p>
          <w:p w14:paraId="3B74A9DC" w14:textId="77777777" w:rsidR="008423E4" w:rsidRPr="00233FDB" w:rsidRDefault="008423E4" w:rsidP="009327F7">
            <w:pPr>
              <w:rPr>
                <w:b/>
              </w:rPr>
            </w:pPr>
          </w:p>
        </w:tc>
      </w:tr>
      <w:tr w:rsidR="002A0655" w14:paraId="3366CB83" w14:textId="77777777" w:rsidTr="00345119">
        <w:tc>
          <w:tcPr>
            <w:tcW w:w="9576" w:type="dxa"/>
          </w:tcPr>
          <w:p w14:paraId="2F6BFA6B" w14:textId="77777777" w:rsidR="001A2A32" w:rsidRDefault="009C6C2B" w:rsidP="009327F7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14:paraId="37DE7079" w14:textId="77777777" w:rsidR="001E32B6" w:rsidRDefault="001E32B6" w:rsidP="009327F7">
            <w:pPr>
              <w:jc w:val="both"/>
            </w:pPr>
          </w:p>
          <w:p w14:paraId="34A2C72E" w14:textId="42139212" w:rsidR="001E32B6" w:rsidRDefault="009C6C2B" w:rsidP="009327F7">
            <w:pPr>
              <w:jc w:val="both"/>
            </w:pPr>
            <w:r>
              <w:t>C.S.H.B. 1155 differs from the original in minor or nonsubstantive ways to make a technical correction.</w:t>
            </w:r>
          </w:p>
          <w:p w14:paraId="5C72990F" w14:textId="7DCACFCB" w:rsidR="001E32B6" w:rsidRPr="001E32B6" w:rsidRDefault="001E32B6" w:rsidP="009327F7">
            <w:pPr>
              <w:jc w:val="both"/>
            </w:pPr>
          </w:p>
        </w:tc>
      </w:tr>
      <w:tr w:rsidR="002A0655" w14:paraId="7A9B5855" w14:textId="77777777" w:rsidTr="00345119">
        <w:tc>
          <w:tcPr>
            <w:tcW w:w="9576" w:type="dxa"/>
          </w:tcPr>
          <w:p w14:paraId="099A2C1F" w14:textId="77777777" w:rsidR="001A2A32" w:rsidRPr="009C1E9A" w:rsidRDefault="001A2A32" w:rsidP="009327F7">
            <w:pPr>
              <w:rPr>
                <w:b/>
                <w:u w:val="single"/>
              </w:rPr>
            </w:pPr>
          </w:p>
        </w:tc>
      </w:tr>
      <w:tr w:rsidR="002A0655" w14:paraId="5E90792B" w14:textId="77777777" w:rsidTr="00345119">
        <w:tc>
          <w:tcPr>
            <w:tcW w:w="9576" w:type="dxa"/>
          </w:tcPr>
          <w:p w14:paraId="3498A220" w14:textId="77777777" w:rsidR="001A2A32" w:rsidRPr="001A2A32" w:rsidRDefault="001A2A32" w:rsidP="009327F7">
            <w:pPr>
              <w:jc w:val="both"/>
            </w:pPr>
          </w:p>
        </w:tc>
      </w:tr>
    </w:tbl>
    <w:p w14:paraId="678554C3" w14:textId="77777777" w:rsidR="008423E4" w:rsidRPr="00BE0E75" w:rsidRDefault="008423E4" w:rsidP="009327F7">
      <w:pPr>
        <w:jc w:val="both"/>
        <w:rPr>
          <w:rFonts w:ascii="Arial" w:hAnsi="Arial"/>
          <w:sz w:val="16"/>
          <w:szCs w:val="16"/>
        </w:rPr>
      </w:pPr>
    </w:p>
    <w:p w14:paraId="0111BD7F" w14:textId="77777777" w:rsidR="004108C3" w:rsidRPr="008423E4" w:rsidRDefault="004108C3" w:rsidP="009327F7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54A369" w14:textId="77777777" w:rsidR="00000000" w:rsidRDefault="009C6C2B">
      <w:r>
        <w:separator/>
      </w:r>
    </w:p>
  </w:endnote>
  <w:endnote w:type="continuationSeparator" w:id="0">
    <w:p w14:paraId="32DA010F" w14:textId="77777777" w:rsidR="00000000" w:rsidRDefault="009C6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A51DA0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2A0655" w14:paraId="45E16FFC" w14:textId="77777777" w:rsidTr="009C1E9A">
      <w:trPr>
        <w:cantSplit/>
      </w:trPr>
      <w:tc>
        <w:tcPr>
          <w:tcW w:w="0" w:type="pct"/>
        </w:tcPr>
        <w:p w14:paraId="48224AB7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66991DD4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1B1A3592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5785D690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448538D0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A0655" w14:paraId="4E19842B" w14:textId="77777777" w:rsidTr="009C1E9A">
      <w:trPr>
        <w:cantSplit/>
      </w:trPr>
      <w:tc>
        <w:tcPr>
          <w:tcW w:w="0" w:type="pct"/>
        </w:tcPr>
        <w:p w14:paraId="7491EA04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1CCB82A2" w14:textId="77777777" w:rsidR="00EC379B" w:rsidRPr="009C1E9A" w:rsidRDefault="009C6C2B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21146</w:t>
          </w:r>
        </w:p>
      </w:tc>
      <w:tc>
        <w:tcPr>
          <w:tcW w:w="2453" w:type="pct"/>
        </w:tcPr>
        <w:p w14:paraId="465F38F9" w14:textId="3F41583A" w:rsidR="00EC379B" w:rsidRDefault="009C6C2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635157">
            <w:t>21.110.892</w:t>
          </w:r>
          <w:r>
            <w:fldChar w:fldCharType="end"/>
          </w:r>
        </w:p>
      </w:tc>
    </w:tr>
    <w:tr w:rsidR="002A0655" w14:paraId="5450CDE5" w14:textId="77777777" w:rsidTr="009C1E9A">
      <w:trPr>
        <w:cantSplit/>
      </w:trPr>
      <w:tc>
        <w:tcPr>
          <w:tcW w:w="0" w:type="pct"/>
        </w:tcPr>
        <w:p w14:paraId="43F04C0C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74A24DCF" w14:textId="77777777" w:rsidR="00EC379B" w:rsidRPr="009C1E9A" w:rsidRDefault="009C6C2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87R 20742</w:t>
          </w:r>
        </w:p>
      </w:tc>
      <w:tc>
        <w:tcPr>
          <w:tcW w:w="2453" w:type="pct"/>
        </w:tcPr>
        <w:p w14:paraId="118FFC28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5BC94B0B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A0655" w14:paraId="7A251E88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3AF7AF6C" w14:textId="5AA2EDDC" w:rsidR="00EC379B" w:rsidRDefault="009C6C2B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9327F7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4B1184EC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7D114E93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743043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4EA5AF" w14:textId="77777777" w:rsidR="00000000" w:rsidRDefault="009C6C2B">
      <w:r>
        <w:separator/>
      </w:r>
    </w:p>
  </w:footnote>
  <w:footnote w:type="continuationSeparator" w:id="0">
    <w:p w14:paraId="1021893D" w14:textId="77777777" w:rsidR="00000000" w:rsidRDefault="009C6C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0C4300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52D29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3C6A44" w14:textId="77777777" w:rsidR="00EC379B" w:rsidRDefault="00EC3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A32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5786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A32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2B6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0655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294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35157"/>
    <w:rsid w:val="0063754E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07C6A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5FDD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3C68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7F7"/>
    <w:rsid w:val="00932C77"/>
    <w:rsid w:val="0093417F"/>
    <w:rsid w:val="00934AC2"/>
    <w:rsid w:val="009375BB"/>
    <w:rsid w:val="009418E9"/>
    <w:rsid w:val="00941955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6C2B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2789E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62CF2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173F2"/>
    <w:rsid w:val="00D20E3C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5D0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1D3F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24F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128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88E9B90-1234-41CC-8278-A322AA44F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D173F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173F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173F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173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173F2"/>
    <w:rPr>
      <w:b/>
      <w:bCs/>
    </w:rPr>
  </w:style>
  <w:style w:type="paragraph" w:styleId="Revision">
    <w:name w:val="Revision"/>
    <w:hidden/>
    <w:uiPriority w:val="99"/>
    <w:semiHidden/>
    <w:rsid w:val="00707C6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1898</Characters>
  <Application>Microsoft Office Word</Application>
  <DocSecurity>4</DocSecurity>
  <Lines>55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HB01155 (Committee Report (Substituted))</vt:lpstr>
    </vt:vector>
  </TitlesOfParts>
  <Company>State of Texas</Company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21146</dc:subject>
  <dc:creator>State of Texas</dc:creator>
  <dc:description>HB 1155 by Vo-(H)Land &amp; Resource Management (Substitute Document Number: 87R 20742)</dc:description>
  <cp:lastModifiedBy>Emma Bodisch</cp:lastModifiedBy>
  <cp:revision>2</cp:revision>
  <cp:lastPrinted>2003-11-26T17:21:00Z</cp:lastPrinted>
  <dcterms:created xsi:type="dcterms:W3CDTF">2021-04-23T17:26:00Z</dcterms:created>
  <dcterms:modified xsi:type="dcterms:W3CDTF">2021-04-23T17:26:00Z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21.110.892</vt:lpwstr>
  </property>
</Properties>
</file>