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C54B12" w14:paraId="7646A656" w14:textId="77777777" w:rsidTr="00345119">
        <w:tc>
          <w:tcPr>
            <w:tcW w:w="9576" w:type="dxa"/>
            <w:noWrap/>
          </w:tcPr>
          <w:p w14:paraId="7CEB9F2E" w14:textId="77777777" w:rsidR="008423E4" w:rsidRPr="0022177D" w:rsidRDefault="00115B43" w:rsidP="004A01FF">
            <w:pPr>
              <w:pStyle w:val="Heading1"/>
            </w:pPr>
            <w:bookmarkStart w:id="0" w:name="_GoBack"/>
            <w:bookmarkEnd w:id="0"/>
            <w:r w:rsidRPr="00631897">
              <w:t>BILL ANALYSIS</w:t>
            </w:r>
          </w:p>
        </w:tc>
      </w:tr>
    </w:tbl>
    <w:p w14:paraId="0F68308C" w14:textId="77777777" w:rsidR="008423E4" w:rsidRPr="0022177D" w:rsidRDefault="008423E4" w:rsidP="004A01FF">
      <w:pPr>
        <w:jc w:val="center"/>
      </w:pPr>
    </w:p>
    <w:p w14:paraId="2B1B35B7" w14:textId="77777777" w:rsidR="008423E4" w:rsidRPr="00B31F0E" w:rsidRDefault="008423E4" w:rsidP="004A01FF"/>
    <w:p w14:paraId="4DE87290" w14:textId="77777777" w:rsidR="008423E4" w:rsidRPr="00742794" w:rsidRDefault="008423E4" w:rsidP="004A01FF">
      <w:pPr>
        <w:tabs>
          <w:tab w:val="right" w:pos="9360"/>
        </w:tabs>
      </w:pPr>
    </w:p>
    <w:tbl>
      <w:tblPr>
        <w:tblW w:w="0" w:type="auto"/>
        <w:tblLayout w:type="fixed"/>
        <w:tblLook w:val="01E0" w:firstRow="1" w:lastRow="1" w:firstColumn="1" w:lastColumn="1" w:noHBand="0" w:noVBand="0"/>
      </w:tblPr>
      <w:tblGrid>
        <w:gridCol w:w="9576"/>
      </w:tblGrid>
      <w:tr w:rsidR="00C54B12" w14:paraId="6B4BC28A" w14:textId="77777777" w:rsidTr="00345119">
        <w:tc>
          <w:tcPr>
            <w:tcW w:w="9576" w:type="dxa"/>
          </w:tcPr>
          <w:p w14:paraId="697FEA48" w14:textId="6F83DCF9" w:rsidR="008423E4" w:rsidRPr="00861995" w:rsidRDefault="00115B43" w:rsidP="004A01FF">
            <w:pPr>
              <w:jc w:val="right"/>
            </w:pPr>
            <w:r>
              <w:t>H.B. 1260</w:t>
            </w:r>
          </w:p>
        </w:tc>
      </w:tr>
      <w:tr w:rsidR="00C54B12" w14:paraId="60D3BD81" w14:textId="77777777" w:rsidTr="00345119">
        <w:tc>
          <w:tcPr>
            <w:tcW w:w="9576" w:type="dxa"/>
          </w:tcPr>
          <w:p w14:paraId="54732809" w14:textId="65E16DA9" w:rsidR="008423E4" w:rsidRPr="00861995" w:rsidRDefault="00115B43" w:rsidP="004A01FF">
            <w:pPr>
              <w:jc w:val="right"/>
            </w:pPr>
            <w:r>
              <w:t xml:space="preserve">By: </w:t>
            </w:r>
            <w:r w:rsidR="00647275">
              <w:t>Bowers</w:t>
            </w:r>
          </w:p>
        </w:tc>
      </w:tr>
      <w:tr w:rsidR="00C54B12" w14:paraId="1BE75E5D" w14:textId="77777777" w:rsidTr="00345119">
        <w:tc>
          <w:tcPr>
            <w:tcW w:w="9576" w:type="dxa"/>
          </w:tcPr>
          <w:p w14:paraId="3619EEB5" w14:textId="694E4703" w:rsidR="008423E4" w:rsidRPr="00861995" w:rsidRDefault="00115B43" w:rsidP="004A01FF">
            <w:pPr>
              <w:jc w:val="right"/>
            </w:pPr>
            <w:r>
              <w:t>Urban Affairs</w:t>
            </w:r>
          </w:p>
        </w:tc>
      </w:tr>
      <w:tr w:rsidR="00C54B12" w14:paraId="4313405D" w14:textId="77777777" w:rsidTr="00345119">
        <w:tc>
          <w:tcPr>
            <w:tcW w:w="9576" w:type="dxa"/>
          </w:tcPr>
          <w:p w14:paraId="161BC9A3" w14:textId="78024E99" w:rsidR="008423E4" w:rsidRDefault="00115B43" w:rsidP="004A01FF">
            <w:pPr>
              <w:jc w:val="right"/>
            </w:pPr>
            <w:r>
              <w:t>Committee Report (Unamended)</w:t>
            </w:r>
          </w:p>
        </w:tc>
      </w:tr>
    </w:tbl>
    <w:p w14:paraId="54991AEF" w14:textId="77777777" w:rsidR="008423E4" w:rsidRDefault="008423E4" w:rsidP="004A01FF">
      <w:pPr>
        <w:tabs>
          <w:tab w:val="right" w:pos="9360"/>
        </w:tabs>
      </w:pPr>
    </w:p>
    <w:p w14:paraId="10AB12ED" w14:textId="77777777" w:rsidR="008423E4" w:rsidRDefault="008423E4" w:rsidP="004A01FF"/>
    <w:p w14:paraId="0E01C83F" w14:textId="77777777" w:rsidR="008423E4" w:rsidRDefault="008423E4" w:rsidP="004A01FF"/>
    <w:tbl>
      <w:tblPr>
        <w:tblW w:w="0" w:type="auto"/>
        <w:tblCellMar>
          <w:left w:w="115" w:type="dxa"/>
          <w:right w:w="115" w:type="dxa"/>
        </w:tblCellMar>
        <w:tblLook w:val="01E0" w:firstRow="1" w:lastRow="1" w:firstColumn="1" w:lastColumn="1" w:noHBand="0" w:noVBand="0"/>
      </w:tblPr>
      <w:tblGrid>
        <w:gridCol w:w="9360"/>
      </w:tblGrid>
      <w:tr w:rsidR="00C54B12" w14:paraId="0C28348D" w14:textId="77777777" w:rsidTr="00345119">
        <w:tc>
          <w:tcPr>
            <w:tcW w:w="9576" w:type="dxa"/>
          </w:tcPr>
          <w:p w14:paraId="756BCA90" w14:textId="77777777" w:rsidR="008423E4" w:rsidRPr="00A8133F" w:rsidRDefault="00115B43" w:rsidP="004A01FF">
            <w:pPr>
              <w:rPr>
                <w:b/>
              </w:rPr>
            </w:pPr>
            <w:r w:rsidRPr="009C1E9A">
              <w:rPr>
                <w:b/>
                <w:u w:val="single"/>
              </w:rPr>
              <w:t>BACKGROUND AND PURPOSE</w:t>
            </w:r>
            <w:r>
              <w:rPr>
                <w:b/>
              </w:rPr>
              <w:t xml:space="preserve"> </w:t>
            </w:r>
          </w:p>
          <w:p w14:paraId="4346E090" w14:textId="77777777" w:rsidR="008423E4" w:rsidRDefault="008423E4" w:rsidP="004A01FF"/>
          <w:p w14:paraId="22C8552B" w14:textId="576543C3" w:rsidR="00C95DAB" w:rsidRDefault="00115B43" w:rsidP="004A01FF">
            <w:pPr>
              <w:pStyle w:val="Header"/>
              <w:tabs>
                <w:tab w:val="clear" w:pos="4320"/>
                <w:tab w:val="clear" w:pos="8640"/>
              </w:tabs>
              <w:jc w:val="both"/>
            </w:pPr>
            <w:r>
              <w:t>T</w:t>
            </w:r>
            <w:r w:rsidRPr="00C95DAB">
              <w:t xml:space="preserve">he </w:t>
            </w:r>
            <w:r>
              <w:t>s</w:t>
            </w:r>
            <w:r w:rsidRPr="00C95DAB">
              <w:t>tate</w:t>
            </w:r>
            <w:r>
              <w:t>'s</w:t>
            </w:r>
            <w:r w:rsidRPr="00C95DAB">
              <w:t xml:space="preserve"> homeless population is</w:t>
            </w:r>
            <w:r>
              <w:t xml:space="preserve"> currently</w:t>
            </w:r>
            <w:r w:rsidRPr="00C95DAB">
              <w:t xml:space="preserve"> estimated to include over 23,000 individuals. While that number has been on the decline, the </w:t>
            </w:r>
            <w:r w:rsidR="00C21F64">
              <w:t xml:space="preserve">programs and </w:t>
            </w:r>
            <w:r w:rsidRPr="00C95DAB">
              <w:t xml:space="preserve">services that have largely contributed to helping </w:t>
            </w:r>
            <w:r w:rsidR="00C21F64">
              <w:t>reduce</w:t>
            </w:r>
            <w:r w:rsidR="00C21F64" w:rsidRPr="00C95DAB">
              <w:t xml:space="preserve"> </w:t>
            </w:r>
            <w:r w:rsidRPr="00C95DAB">
              <w:t>homelessness</w:t>
            </w:r>
            <w:r>
              <w:t xml:space="preserve"> in the state</w:t>
            </w:r>
            <w:r w:rsidRPr="00C95DAB">
              <w:t xml:space="preserve"> are still largely in need of additional support in order to increase the</w:t>
            </w:r>
            <w:r w:rsidR="007A21D3">
              <w:t>ir</w:t>
            </w:r>
            <w:r w:rsidRPr="00C95DAB">
              <w:t xml:space="preserve"> efficacy</w:t>
            </w:r>
            <w:r w:rsidR="007A21D3">
              <w:t xml:space="preserve"> and better</w:t>
            </w:r>
            <w:r w:rsidRPr="00C95DAB">
              <w:t xml:space="preserve"> provide a second chance at life for those who find themselves a</w:t>
            </w:r>
            <w:r w:rsidR="00C21F64">
              <w:t xml:space="preserve"> </w:t>
            </w:r>
            <w:r w:rsidRPr="00C95DAB">
              <w:t>p</w:t>
            </w:r>
            <w:r w:rsidRPr="00C95DAB">
              <w:t xml:space="preserve">art of the </w:t>
            </w:r>
            <w:r w:rsidR="00C21F64">
              <w:t>homeless</w:t>
            </w:r>
            <w:r w:rsidRPr="00C95DAB">
              <w:t xml:space="preserve"> population.</w:t>
            </w:r>
            <w:r w:rsidR="00C21F64">
              <w:t xml:space="preserve"> H.B. 1260 seeks to address this issue by requiring</w:t>
            </w:r>
            <w:r w:rsidR="00C21F64" w:rsidRPr="00C21F64">
              <w:t xml:space="preserve"> the Texas Interagency Council for the Homeless to conduct a study on the feasibility of establishing a centralized homelessness crisis response data system</w:t>
            </w:r>
            <w:r w:rsidR="00C21F64">
              <w:t xml:space="preserve"> that would </w:t>
            </w:r>
            <w:r w:rsidRPr="00C95DAB">
              <w:t>enable</w:t>
            </w:r>
            <w:r w:rsidRPr="00C95DAB">
              <w:t xml:space="preserve"> </w:t>
            </w:r>
            <w:r w:rsidR="00331A3A">
              <w:t>information sharing</w:t>
            </w:r>
            <w:r w:rsidRPr="00C95DAB">
              <w:t xml:space="preserve"> </w:t>
            </w:r>
            <w:r w:rsidR="00331A3A">
              <w:t xml:space="preserve">and access </w:t>
            </w:r>
            <w:r w:rsidRPr="00C95DAB">
              <w:t>to better support and provide helpful services to the homeless in an expedient and effective way</w:t>
            </w:r>
            <w:r w:rsidR="007A21D3">
              <w:t xml:space="preserve"> and </w:t>
            </w:r>
            <w:r w:rsidRPr="00C95DAB">
              <w:t xml:space="preserve">enable the </w:t>
            </w:r>
            <w:r w:rsidR="007A21D3">
              <w:t>l</w:t>
            </w:r>
            <w:r w:rsidRPr="00C95DAB">
              <w:t>egislat</w:t>
            </w:r>
            <w:r w:rsidR="007A21D3">
              <w:t>ure</w:t>
            </w:r>
            <w:r w:rsidRPr="00C95DAB">
              <w:t xml:space="preserve"> to provide better </w:t>
            </w:r>
            <w:r w:rsidR="007A21D3">
              <w:t xml:space="preserve">homelessness </w:t>
            </w:r>
            <w:r w:rsidRPr="00C95DAB">
              <w:t>solutions.</w:t>
            </w:r>
          </w:p>
          <w:p w14:paraId="56761C4A" w14:textId="77777777" w:rsidR="008423E4" w:rsidRPr="00E26B13" w:rsidRDefault="008423E4" w:rsidP="004A01FF">
            <w:pPr>
              <w:rPr>
                <w:b/>
              </w:rPr>
            </w:pPr>
          </w:p>
        </w:tc>
      </w:tr>
      <w:tr w:rsidR="00C54B12" w14:paraId="6FA1EE69" w14:textId="77777777" w:rsidTr="00345119">
        <w:tc>
          <w:tcPr>
            <w:tcW w:w="9576" w:type="dxa"/>
          </w:tcPr>
          <w:p w14:paraId="7D74CDC0" w14:textId="77777777" w:rsidR="0017725B" w:rsidRDefault="00115B43" w:rsidP="004A01FF">
            <w:pPr>
              <w:rPr>
                <w:b/>
                <w:u w:val="single"/>
              </w:rPr>
            </w:pPr>
            <w:r>
              <w:rPr>
                <w:b/>
                <w:u w:val="single"/>
              </w:rPr>
              <w:t>CRIMINAL JUSTICE IMPACT</w:t>
            </w:r>
          </w:p>
          <w:p w14:paraId="0506385D" w14:textId="77777777" w:rsidR="0017725B" w:rsidRDefault="0017725B" w:rsidP="004A01FF">
            <w:pPr>
              <w:rPr>
                <w:b/>
                <w:u w:val="single"/>
              </w:rPr>
            </w:pPr>
          </w:p>
          <w:p w14:paraId="5AACF3C4" w14:textId="77777777" w:rsidR="00E90B52" w:rsidRPr="00E90B52" w:rsidRDefault="00115B43" w:rsidP="004A01FF">
            <w:pPr>
              <w:jc w:val="both"/>
            </w:pPr>
            <w:r>
              <w:t xml:space="preserve">It is the committee's opinion </w:t>
            </w:r>
            <w:r>
              <w:t>that this bill does not expressly create a criminal offense, increase the punishment for an existing criminal offense or category of offenses, or change the eligibility of a person for community supervision, parole, or mandatory supervision.</w:t>
            </w:r>
          </w:p>
          <w:p w14:paraId="381097F2" w14:textId="77777777" w:rsidR="0017725B" w:rsidRPr="0017725B" w:rsidRDefault="0017725B" w:rsidP="004A01FF">
            <w:pPr>
              <w:rPr>
                <w:b/>
                <w:u w:val="single"/>
              </w:rPr>
            </w:pPr>
          </w:p>
        </w:tc>
      </w:tr>
      <w:tr w:rsidR="00C54B12" w14:paraId="3610AA55" w14:textId="77777777" w:rsidTr="00345119">
        <w:tc>
          <w:tcPr>
            <w:tcW w:w="9576" w:type="dxa"/>
          </w:tcPr>
          <w:p w14:paraId="324427A2" w14:textId="77777777" w:rsidR="008423E4" w:rsidRPr="00A8133F" w:rsidRDefault="00115B43" w:rsidP="004A01FF">
            <w:pPr>
              <w:rPr>
                <w:b/>
              </w:rPr>
            </w:pPr>
            <w:r w:rsidRPr="009C1E9A">
              <w:rPr>
                <w:b/>
                <w:u w:val="single"/>
              </w:rPr>
              <w:t>RULEMAKING A</w:t>
            </w:r>
            <w:r w:rsidRPr="009C1E9A">
              <w:rPr>
                <w:b/>
                <w:u w:val="single"/>
              </w:rPr>
              <w:t>UTHORITY</w:t>
            </w:r>
            <w:r>
              <w:rPr>
                <w:b/>
              </w:rPr>
              <w:t xml:space="preserve"> </w:t>
            </w:r>
          </w:p>
          <w:p w14:paraId="7BB1447F" w14:textId="77777777" w:rsidR="008423E4" w:rsidRDefault="008423E4" w:rsidP="004A01FF"/>
          <w:p w14:paraId="5A9DA363" w14:textId="77777777" w:rsidR="00E90B52" w:rsidRDefault="00115B43" w:rsidP="004A01FF">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6C91F27E" w14:textId="77777777" w:rsidR="008423E4" w:rsidRPr="00E21FDC" w:rsidRDefault="008423E4" w:rsidP="004A01FF">
            <w:pPr>
              <w:rPr>
                <w:b/>
              </w:rPr>
            </w:pPr>
          </w:p>
        </w:tc>
      </w:tr>
      <w:tr w:rsidR="00C54B12" w14:paraId="70790DFB" w14:textId="77777777" w:rsidTr="00345119">
        <w:tc>
          <w:tcPr>
            <w:tcW w:w="9576" w:type="dxa"/>
          </w:tcPr>
          <w:p w14:paraId="386361B6" w14:textId="77777777" w:rsidR="008423E4" w:rsidRPr="00A8133F" w:rsidRDefault="00115B43" w:rsidP="004A01FF">
            <w:pPr>
              <w:rPr>
                <w:b/>
              </w:rPr>
            </w:pPr>
            <w:r w:rsidRPr="009C1E9A">
              <w:rPr>
                <w:b/>
                <w:u w:val="single"/>
              </w:rPr>
              <w:t>ANALYSIS</w:t>
            </w:r>
            <w:r>
              <w:rPr>
                <w:b/>
              </w:rPr>
              <w:t xml:space="preserve"> </w:t>
            </w:r>
          </w:p>
          <w:p w14:paraId="57A84CFF" w14:textId="77777777" w:rsidR="008423E4" w:rsidRDefault="008423E4" w:rsidP="004A01FF"/>
          <w:p w14:paraId="6E9EB038" w14:textId="77777777" w:rsidR="00271707" w:rsidRDefault="00115B43" w:rsidP="004A01FF">
            <w:pPr>
              <w:pStyle w:val="Header"/>
              <w:tabs>
                <w:tab w:val="clear" w:pos="4320"/>
                <w:tab w:val="clear" w:pos="8640"/>
              </w:tabs>
              <w:jc w:val="both"/>
            </w:pPr>
            <w:r>
              <w:t>H.B. 1260 requires t</w:t>
            </w:r>
            <w:r w:rsidRPr="00271707">
              <w:t xml:space="preserve">he Texas Interagency Council for the Homeless </w:t>
            </w:r>
            <w:r>
              <w:t>to</w:t>
            </w:r>
            <w:r w:rsidRPr="00271707">
              <w:t xml:space="preserve"> conduct a study on the feasibility of establishing a centralized homelessness crisis response data system through which state agencies, local governmental entities, including law enforcement agencies, court systems, school districts, and emergency service</w:t>
            </w:r>
            <w:r w:rsidRPr="00271707">
              <w:t xml:space="preserve"> providers, and other relevant persons are able to share and access information related to individuals who experience chronic homelessness in order to connect or refer those individuals to services, including affordable housing opportunities.</w:t>
            </w:r>
            <w:r w:rsidR="00D042E2">
              <w:t xml:space="preserve"> </w:t>
            </w:r>
            <w:r>
              <w:t>The bill requ</w:t>
            </w:r>
            <w:r>
              <w:t>ires the council to do the following in conducting the study:</w:t>
            </w:r>
          </w:p>
          <w:p w14:paraId="58DB4F86" w14:textId="77777777" w:rsidR="00271707" w:rsidRDefault="00115B43" w:rsidP="004A01FF">
            <w:pPr>
              <w:pStyle w:val="Header"/>
              <w:numPr>
                <w:ilvl w:val="0"/>
                <w:numId w:val="1"/>
              </w:numPr>
              <w:jc w:val="both"/>
            </w:pPr>
            <w:r>
              <w:t>consult with representatives of those entities to determi</w:t>
            </w:r>
            <w:r w:rsidR="00D042E2">
              <w:t>ne the challenges faced by the</w:t>
            </w:r>
            <w:r>
              <w:t xml:space="preserve"> entities in addressing chronic homelessness and how best to improve the responses to those challenges; and</w:t>
            </w:r>
          </w:p>
          <w:p w14:paraId="7086B932" w14:textId="77777777" w:rsidR="00271707" w:rsidRDefault="00115B43" w:rsidP="004A01FF">
            <w:pPr>
              <w:pStyle w:val="Header"/>
              <w:numPr>
                <w:ilvl w:val="0"/>
                <w:numId w:val="1"/>
              </w:numPr>
              <w:jc w:val="both"/>
            </w:pPr>
            <w:r>
              <w:t>assess the feasibility of the data system to do the following:</w:t>
            </w:r>
          </w:p>
          <w:p w14:paraId="7B7B941E" w14:textId="51527E8C" w:rsidR="00271707" w:rsidRDefault="00115B43" w:rsidP="004A01FF">
            <w:pPr>
              <w:pStyle w:val="Header"/>
              <w:numPr>
                <w:ilvl w:val="1"/>
                <w:numId w:val="1"/>
              </w:numPr>
              <w:jc w:val="both"/>
            </w:pPr>
            <w:r>
              <w:t>collect data from other homelessness crisis response data systems maintained or operated by a state agency, local law enforcement agency, or other</w:t>
            </w:r>
            <w:r w:rsidR="00F41D6F">
              <w:t xml:space="preserve"> state</w:t>
            </w:r>
            <w:r>
              <w:t xml:space="preserve"> entity; and</w:t>
            </w:r>
          </w:p>
          <w:p w14:paraId="4EEE44E6" w14:textId="77777777" w:rsidR="00271707" w:rsidRDefault="00115B43" w:rsidP="004A01FF">
            <w:pPr>
              <w:pStyle w:val="Header"/>
              <w:numPr>
                <w:ilvl w:val="1"/>
                <w:numId w:val="1"/>
              </w:numPr>
              <w:tabs>
                <w:tab w:val="clear" w:pos="4320"/>
                <w:tab w:val="clear" w:pos="8640"/>
              </w:tabs>
              <w:jc w:val="both"/>
            </w:pPr>
            <w:r>
              <w:t>collect, aggregate, analyze</w:t>
            </w:r>
            <w:r>
              <w:t>, and share homelessness information with entities that have access to the system.</w:t>
            </w:r>
          </w:p>
          <w:p w14:paraId="25D60B17" w14:textId="77777777" w:rsidR="00271707" w:rsidRDefault="00271707" w:rsidP="004A01FF">
            <w:pPr>
              <w:pStyle w:val="Header"/>
              <w:tabs>
                <w:tab w:val="clear" w:pos="4320"/>
                <w:tab w:val="clear" w:pos="8640"/>
              </w:tabs>
              <w:jc w:val="both"/>
            </w:pPr>
          </w:p>
          <w:p w14:paraId="1F743B89" w14:textId="30608228" w:rsidR="00271707" w:rsidRPr="009C36CD" w:rsidRDefault="00115B43" w:rsidP="004A01FF">
            <w:pPr>
              <w:pStyle w:val="Header"/>
              <w:tabs>
                <w:tab w:val="clear" w:pos="4320"/>
                <w:tab w:val="clear" w:pos="8640"/>
              </w:tabs>
              <w:jc w:val="both"/>
            </w:pPr>
            <w:r>
              <w:t>H.B. 1260 requires the council, n</w:t>
            </w:r>
            <w:r w:rsidRPr="00271707">
              <w:t xml:space="preserve">ot later than November 1, 2022, </w:t>
            </w:r>
            <w:r>
              <w:t>to</w:t>
            </w:r>
            <w:r w:rsidRPr="00271707">
              <w:t xml:space="preserve"> prepare and submit to the Texas Department of Housing and Community Affairs a written report that summar</w:t>
            </w:r>
            <w:r w:rsidRPr="00271707">
              <w:t xml:space="preserve">izes the </w:t>
            </w:r>
            <w:r>
              <w:t xml:space="preserve">study's </w:t>
            </w:r>
            <w:r w:rsidRPr="00271707">
              <w:t>results.</w:t>
            </w:r>
            <w:r w:rsidR="00F41D6F">
              <w:t xml:space="preserve"> The bill's provisions expire September 1, 2023. </w:t>
            </w:r>
          </w:p>
          <w:p w14:paraId="491CC9DD" w14:textId="77777777" w:rsidR="008423E4" w:rsidRPr="00835628" w:rsidRDefault="008423E4" w:rsidP="004A01FF">
            <w:pPr>
              <w:rPr>
                <w:b/>
              </w:rPr>
            </w:pPr>
          </w:p>
        </w:tc>
      </w:tr>
      <w:tr w:rsidR="00C54B12" w14:paraId="167553AD" w14:textId="77777777" w:rsidTr="00345119">
        <w:tc>
          <w:tcPr>
            <w:tcW w:w="9576" w:type="dxa"/>
          </w:tcPr>
          <w:p w14:paraId="6F1A4932" w14:textId="77777777" w:rsidR="008423E4" w:rsidRPr="00A8133F" w:rsidRDefault="00115B43" w:rsidP="004A01FF">
            <w:pPr>
              <w:rPr>
                <w:b/>
              </w:rPr>
            </w:pPr>
            <w:r w:rsidRPr="009C1E9A">
              <w:rPr>
                <w:b/>
                <w:u w:val="single"/>
              </w:rPr>
              <w:t>EFFECTIVE DATE</w:t>
            </w:r>
            <w:r>
              <w:rPr>
                <w:b/>
              </w:rPr>
              <w:t xml:space="preserve"> </w:t>
            </w:r>
          </w:p>
          <w:p w14:paraId="5E76FC79" w14:textId="77777777" w:rsidR="008423E4" w:rsidRDefault="008423E4" w:rsidP="004A01FF"/>
          <w:p w14:paraId="15C08ACC" w14:textId="77777777" w:rsidR="008423E4" w:rsidRPr="003624F2" w:rsidRDefault="00115B43" w:rsidP="004A01FF">
            <w:pPr>
              <w:pStyle w:val="Header"/>
              <w:tabs>
                <w:tab w:val="clear" w:pos="4320"/>
                <w:tab w:val="clear" w:pos="8640"/>
              </w:tabs>
              <w:jc w:val="both"/>
            </w:pPr>
            <w:r>
              <w:t>September 1, 2021.</w:t>
            </w:r>
          </w:p>
          <w:p w14:paraId="1699699C" w14:textId="77777777" w:rsidR="008423E4" w:rsidRPr="00233FDB" w:rsidRDefault="008423E4" w:rsidP="004A01FF">
            <w:pPr>
              <w:rPr>
                <w:b/>
              </w:rPr>
            </w:pPr>
          </w:p>
        </w:tc>
      </w:tr>
    </w:tbl>
    <w:p w14:paraId="2E17CAB2" w14:textId="77777777" w:rsidR="008423E4" w:rsidRPr="00BE0E75" w:rsidRDefault="008423E4" w:rsidP="004A01FF">
      <w:pPr>
        <w:jc w:val="both"/>
        <w:rPr>
          <w:rFonts w:ascii="Arial" w:hAnsi="Arial"/>
          <w:sz w:val="16"/>
          <w:szCs w:val="16"/>
        </w:rPr>
      </w:pPr>
    </w:p>
    <w:p w14:paraId="61C7E701" w14:textId="77777777" w:rsidR="004108C3" w:rsidRPr="008423E4" w:rsidRDefault="004108C3" w:rsidP="004A01FF"/>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A69DD" w14:textId="77777777" w:rsidR="00000000" w:rsidRDefault="00115B43">
      <w:r>
        <w:separator/>
      </w:r>
    </w:p>
  </w:endnote>
  <w:endnote w:type="continuationSeparator" w:id="0">
    <w:p w14:paraId="7AA0BC3F" w14:textId="77777777" w:rsidR="00000000" w:rsidRDefault="0011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04888"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54B12" w14:paraId="29A88718" w14:textId="77777777" w:rsidTr="009C1E9A">
      <w:trPr>
        <w:cantSplit/>
      </w:trPr>
      <w:tc>
        <w:tcPr>
          <w:tcW w:w="0" w:type="pct"/>
        </w:tcPr>
        <w:p w14:paraId="03E79CFF" w14:textId="77777777" w:rsidR="00137D90" w:rsidRDefault="00137D90" w:rsidP="009C1E9A">
          <w:pPr>
            <w:pStyle w:val="Footer"/>
            <w:tabs>
              <w:tab w:val="clear" w:pos="8640"/>
              <w:tab w:val="right" w:pos="9360"/>
            </w:tabs>
          </w:pPr>
        </w:p>
      </w:tc>
      <w:tc>
        <w:tcPr>
          <w:tcW w:w="2395" w:type="pct"/>
        </w:tcPr>
        <w:p w14:paraId="677EA64C" w14:textId="77777777" w:rsidR="00137D90" w:rsidRDefault="00137D90" w:rsidP="009C1E9A">
          <w:pPr>
            <w:pStyle w:val="Footer"/>
            <w:tabs>
              <w:tab w:val="clear" w:pos="8640"/>
              <w:tab w:val="right" w:pos="9360"/>
            </w:tabs>
          </w:pPr>
        </w:p>
        <w:p w14:paraId="00BEA345" w14:textId="77777777" w:rsidR="001A4310" w:rsidRDefault="001A4310" w:rsidP="009C1E9A">
          <w:pPr>
            <w:pStyle w:val="Footer"/>
            <w:tabs>
              <w:tab w:val="clear" w:pos="8640"/>
              <w:tab w:val="right" w:pos="9360"/>
            </w:tabs>
          </w:pPr>
        </w:p>
        <w:p w14:paraId="2C8A4750" w14:textId="77777777" w:rsidR="00137D90" w:rsidRDefault="00137D90" w:rsidP="009C1E9A">
          <w:pPr>
            <w:pStyle w:val="Footer"/>
            <w:tabs>
              <w:tab w:val="clear" w:pos="8640"/>
              <w:tab w:val="right" w:pos="9360"/>
            </w:tabs>
          </w:pPr>
        </w:p>
      </w:tc>
      <w:tc>
        <w:tcPr>
          <w:tcW w:w="2453" w:type="pct"/>
        </w:tcPr>
        <w:p w14:paraId="4FDE9936" w14:textId="77777777" w:rsidR="00137D90" w:rsidRDefault="00137D90" w:rsidP="009C1E9A">
          <w:pPr>
            <w:pStyle w:val="Footer"/>
            <w:tabs>
              <w:tab w:val="clear" w:pos="8640"/>
              <w:tab w:val="right" w:pos="9360"/>
            </w:tabs>
            <w:jc w:val="right"/>
          </w:pPr>
        </w:p>
      </w:tc>
    </w:tr>
    <w:tr w:rsidR="00C54B12" w14:paraId="68D425C0" w14:textId="77777777" w:rsidTr="009C1E9A">
      <w:trPr>
        <w:cantSplit/>
      </w:trPr>
      <w:tc>
        <w:tcPr>
          <w:tcW w:w="0" w:type="pct"/>
        </w:tcPr>
        <w:p w14:paraId="4153770A" w14:textId="77777777" w:rsidR="00EC379B" w:rsidRDefault="00EC379B" w:rsidP="009C1E9A">
          <w:pPr>
            <w:pStyle w:val="Footer"/>
            <w:tabs>
              <w:tab w:val="clear" w:pos="8640"/>
              <w:tab w:val="right" w:pos="9360"/>
            </w:tabs>
          </w:pPr>
        </w:p>
      </w:tc>
      <w:tc>
        <w:tcPr>
          <w:tcW w:w="2395" w:type="pct"/>
        </w:tcPr>
        <w:p w14:paraId="3A0A93E0" w14:textId="3818C6BA" w:rsidR="00EC379B" w:rsidRPr="009C1E9A" w:rsidRDefault="00115B43" w:rsidP="009C1E9A">
          <w:pPr>
            <w:pStyle w:val="Footer"/>
            <w:tabs>
              <w:tab w:val="clear" w:pos="8640"/>
              <w:tab w:val="right" w:pos="9360"/>
            </w:tabs>
            <w:rPr>
              <w:rFonts w:ascii="Shruti" w:hAnsi="Shruti"/>
              <w:sz w:val="22"/>
            </w:rPr>
          </w:pPr>
          <w:r>
            <w:rPr>
              <w:rFonts w:ascii="Shruti" w:hAnsi="Shruti"/>
              <w:sz w:val="22"/>
            </w:rPr>
            <w:t>87R 20607</w:t>
          </w:r>
        </w:p>
      </w:tc>
      <w:tc>
        <w:tcPr>
          <w:tcW w:w="2453" w:type="pct"/>
        </w:tcPr>
        <w:p w14:paraId="42D7B8AA" w14:textId="6B5C50E6" w:rsidR="00EC379B" w:rsidRDefault="00115B43" w:rsidP="009C1E9A">
          <w:pPr>
            <w:pStyle w:val="Footer"/>
            <w:tabs>
              <w:tab w:val="clear" w:pos="8640"/>
              <w:tab w:val="right" w:pos="9360"/>
            </w:tabs>
            <w:jc w:val="right"/>
          </w:pPr>
          <w:r>
            <w:fldChar w:fldCharType="begin"/>
          </w:r>
          <w:r>
            <w:instrText xml:space="preserve"> DOCPROPERTY  OTID  \* MERGEFORMAT </w:instrText>
          </w:r>
          <w:r>
            <w:fldChar w:fldCharType="separate"/>
          </w:r>
          <w:r w:rsidR="004A01FF">
            <w:t>21.108.368</w:t>
          </w:r>
          <w:r>
            <w:fldChar w:fldCharType="end"/>
          </w:r>
        </w:p>
      </w:tc>
    </w:tr>
    <w:tr w:rsidR="00C54B12" w14:paraId="25A24AF3" w14:textId="77777777" w:rsidTr="009C1E9A">
      <w:trPr>
        <w:cantSplit/>
      </w:trPr>
      <w:tc>
        <w:tcPr>
          <w:tcW w:w="0" w:type="pct"/>
        </w:tcPr>
        <w:p w14:paraId="2DB92858" w14:textId="77777777" w:rsidR="00EC379B" w:rsidRDefault="00EC379B" w:rsidP="009C1E9A">
          <w:pPr>
            <w:pStyle w:val="Footer"/>
            <w:tabs>
              <w:tab w:val="clear" w:pos="4320"/>
              <w:tab w:val="clear" w:pos="8640"/>
              <w:tab w:val="left" w:pos="2865"/>
            </w:tabs>
          </w:pPr>
        </w:p>
      </w:tc>
      <w:tc>
        <w:tcPr>
          <w:tcW w:w="2395" w:type="pct"/>
        </w:tcPr>
        <w:p w14:paraId="334D7988"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3E3C2DC6" w14:textId="77777777" w:rsidR="00EC379B" w:rsidRDefault="00EC379B" w:rsidP="006D504F">
          <w:pPr>
            <w:pStyle w:val="Footer"/>
            <w:rPr>
              <w:rStyle w:val="PageNumber"/>
            </w:rPr>
          </w:pPr>
        </w:p>
        <w:p w14:paraId="25B4D6D4" w14:textId="77777777" w:rsidR="00EC379B" w:rsidRDefault="00EC379B" w:rsidP="009C1E9A">
          <w:pPr>
            <w:pStyle w:val="Footer"/>
            <w:tabs>
              <w:tab w:val="clear" w:pos="8640"/>
              <w:tab w:val="right" w:pos="9360"/>
            </w:tabs>
            <w:jc w:val="right"/>
          </w:pPr>
        </w:p>
      </w:tc>
    </w:tr>
    <w:tr w:rsidR="00C54B12" w14:paraId="2326436B" w14:textId="77777777" w:rsidTr="009C1E9A">
      <w:trPr>
        <w:cantSplit/>
        <w:trHeight w:val="323"/>
      </w:trPr>
      <w:tc>
        <w:tcPr>
          <w:tcW w:w="0" w:type="pct"/>
          <w:gridSpan w:val="3"/>
        </w:tcPr>
        <w:p w14:paraId="5E220E23" w14:textId="38D7A41C" w:rsidR="00EC379B" w:rsidRDefault="00115B4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A01FF">
            <w:rPr>
              <w:rStyle w:val="PageNumber"/>
              <w:noProof/>
            </w:rPr>
            <w:t>1</w:t>
          </w:r>
          <w:r>
            <w:rPr>
              <w:rStyle w:val="PageNumber"/>
            </w:rPr>
            <w:fldChar w:fldCharType="end"/>
          </w:r>
        </w:p>
        <w:p w14:paraId="5B8547F4" w14:textId="77777777" w:rsidR="00EC379B" w:rsidRDefault="00EC379B" w:rsidP="009C1E9A">
          <w:pPr>
            <w:pStyle w:val="Footer"/>
            <w:tabs>
              <w:tab w:val="clear" w:pos="8640"/>
              <w:tab w:val="right" w:pos="9360"/>
            </w:tabs>
            <w:jc w:val="center"/>
          </w:pPr>
        </w:p>
      </w:tc>
    </w:tr>
  </w:tbl>
  <w:p w14:paraId="0DF5294E"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8687A"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6DA3C" w14:textId="77777777" w:rsidR="00000000" w:rsidRDefault="00115B43">
      <w:r>
        <w:separator/>
      </w:r>
    </w:p>
  </w:footnote>
  <w:footnote w:type="continuationSeparator" w:id="0">
    <w:p w14:paraId="37BC956B" w14:textId="77777777" w:rsidR="00000000" w:rsidRDefault="00115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2083B"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3D071"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7A4B8"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9546C"/>
    <w:multiLevelType w:val="hybridMultilevel"/>
    <w:tmpl w:val="0F50D370"/>
    <w:lvl w:ilvl="0" w:tplc="ABF44318">
      <w:start w:val="1"/>
      <w:numFmt w:val="bullet"/>
      <w:lvlText w:val=""/>
      <w:lvlJc w:val="left"/>
      <w:pPr>
        <w:ind w:left="720" w:hanging="360"/>
      </w:pPr>
      <w:rPr>
        <w:rFonts w:ascii="Symbol" w:hAnsi="Symbol" w:hint="default"/>
      </w:rPr>
    </w:lvl>
    <w:lvl w:ilvl="1" w:tplc="3F7CF0B0">
      <w:start w:val="1"/>
      <w:numFmt w:val="bullet"/>
      <w:lvlText w:val="o"/>
      <w:lvlJc w:val="left"/>
      <w:pPr>
        <w:ind w:left="1440" w:hanging="360"/>
      </w:pPr>
      <w:rPr>
        <w:rFonts w:ascii="Courier New" w:hAnsi="Courier New" w:cs="Courier New" w:hint="default"/>
      </w:rPr>
    </w:lvl>
    <w:lvl w:ilvl="2" w:tplc="4080F598" w:tentative="1">
      <w:start w:val="1"/>
      <w:numFmt w:val="bullet"/>
      <w:lvlText w:val=""/>
      <w:lvlJc w:val="left"/>
      <w:pPr>
        <w:ind w:left="2160" w:hanging="360"/>
      </w:pPr>
      <w:rPr>
        <w:rFonts w:ascii="Wingdings" w:hAnsi="Wingdings" w:hint="default"/>
      </w:rPr>
    </w:lvl>
    <w:lvl w:ilvl="3" w:tplc="9322F854" w:tentative="1">
      <w:start w:val="1"/>
      <w:numFmt w:val="bullet"/>
      <w:lvlText w:val=""/>
      <w:lvlJc w:val="left"/>
      <w:pPr>
        <w:ind w:left="2880" w:hanging="360"/>
      </w:pPr>
      <w:rPr>
        <w:rFonts w:ascii="Symbol" w:hAnsi="Symbol" w:hint="default"/>
      </w:rPr>
    </w:lvl>
    <w:lvl w:ilvl="4" w:tplc="2F6E0ADE" w:tentative="1">
      <w:start w:val="1"/>
      <w:numFmt w:val="bullet"/>
      <w:lvlText w:val="o"/>
      <w:lvlJc w:val="left"/>
      <w:pPr>
        <w:ind w:left="3600" w:hanging="360"/>
      </w:pPr>
      <w:rPr>
        <w:rFonts w:ascii="Courier New" w:hAnsi="Courier New" w:cs="Courier New" w:hint="default"/>
      </w:rPr>
    </w:lvl>
    <w:lvl w:ilvl="5" w:tplc="6C4C26AA" w:tentative="1">
      <w:start w:val="1"/>
      <w:numFmt w:val="bullet"/>
      <w:lvlText w:val=""/>
      <w:lvlJc w:val="left"/>
      <w:pPr>
        <w:ind w:left="4320" w:hanging="360"/>
      </w:pPr>
      <w:rPr>
        <w:rFonts w:ascii="Wingdings" w:hAnsi="Wingdings" w:hint="default"/>
      </w:rPr>
    </w:lvl>
    <w:lvl w:ilvl="6" w:tplc="975C2936" w:tentative="1">
      <w:start w:val="1"/>
      <w:numFmt w:val="bullet"/>
      <w:lvlText w:val=""/>
      <w:lvlJc w:val="left"/>
      <w:pPr>
        <w:ind w:left="5040" w:hanging="360"/>
      </w:pPr>
      <w:rPr>
        <w:rFonts w:ascii="Symbol" w:hAnsi="Symbol" w:hint="default"/>
      </w:rPr>
    </w:lvl>
    <w:lvl w:ilvl="7" w:tplc="5E5EB7C2" w:tentative="1">
      <w:start w:val="1"/>
      <w:numFmt w:val="bullet"/>
      <w:lvlText w:val="o"/>
      <w:lvlJc w:val="left"/>
      <w:pPr>
        <w:ind w:left="5760" w:hanging="360"/>
      </w:pPr>
      <w:rPr>
        <w:rFonts w:ascii="Courier New" w:hAnsi="Courier New" w:cs="Courier New" w:hint="default"/>
      </w:rPr>
    </w:lvl>
    <w:lvl w:ilvl="8" w:tplc="133C5F38" w:tentative="1">
      <w:start w:val="1"/>
      <w:numFmt w:val="bullet"/>
      <w:lvlText w:val=""/>
      <w:lvlJc w:val="left"/>
      <w:pPr>
        <w:ind w:left="6480" w:hanging="360"/>
      </w:pPr>
      <w:rPr>
        <w:rFonts w:ascii="Wingdings" w:hAnsi="Wingdings" w:hint="default"/>
      </w:rPr>
    </w:lvl>
  </w:abstractNum>
  <w:abstractNum w:abstractNumId="1" w15:restartNumberingAfterBreak="0">
    <w:nsid w:val="7A404F12"/>
    <w:multiLevelType w:val="hybridMultilevel"/>
    <w:tmpl w:val="47D08382"/>
    <w:lvl w:ilvl="0" w:tplc="ABA0BED2">
      <w:start w:val="1"/>
      <w:numFmt w:val="decimal"/>
      <w:lvlText w:val="(%1)"/>
      <w:lvlJc w:val="left"/>
      <w:pPr>
        <w:ind w:left="825" w:hanging="465"/>
      </w:pPr>
      <w:rPr>
        <w:rFonts w:hint="default"/>
      </w:rPr>
    </w:lvl>
    <w:lvl w:ilvl="1" w:tplc="11126268">
      <w:start w:val="1"/>
      <w:numFmt w:val="upperLetter"/>
      <w:lvlText w:val="(%2)"/>
      <w:lvlJc w:val="left"/>
      <w:pPr>
        <w:ind w:left="1568" w:hanging="488"/>
      </w:pPr>
      <w:rPr>
        <w:rFonts w:hint="default"/>
      </w:rPr>
    </w:lvl>
    <w:lvl w:ilvl="2" w:tplc="BE5EBB24" w:tentative="1">
      <w:start w:val="1"/>
      <w:numFmt w:val="lowerRoman"/>
      <w:lvlText w:val="%3."/>
      <w:lvlJc w:val="right"/>
      <w:pPr>
        <w:ind w:left="2160" w:hanging="180"/>
      </w:pPr>
    </w:lvl>
    <w:lvl w:ilvl="3" w:tplc="E0E2ECF8" w:tentative="1">
      <w:start w:val="1"/>
      <w:numFmt w:val="decimal"/>
      <w:lvlText w:val="%4."/>
      <w:lvlJc w:val="left"/>
      <w:pPr>
        <w:ind w:left="2880" w:hanging="360"/>
      </w:pPr>
    </w:lvl>
    <w:lvl w:ilvl="4" w:tplc="6CC096FC" w:tentative="1">
      <w:start w:val="1"/>
      <w:numFmt w:val="lowerLetter"/>
      <w:lvlText w:val="%5."/>
      <w:lvlJc w:val="left"/>
      <w:pPr>
        <w:ind w:left="3600" w:hanging="360"/>
      </w:pPr>
    </w:lvl>
    <w:lvl w:ilvl="5" w:tplc="B00EAA80" w:tentative="1">
      <w:start w:val="1"/>
      <w:numFmt w:val="lowerRoman"/>
      <w:lvlText w:val="%6."/>
      <w:lvlJc w:val="right"/>
      <w:pPr>
        <w:ind w:left="4320" w:hanging="180"/>
      </w:pPr>
    </w:lvl>
    <w:lvl w:ilvl="6" w:tplc="A43AB5DE" w:tentative="1">
      <w:start w:val="1"/>
      <w:numFmt w:val="decimal"/>
      <w:lvlText w:val="%7."/>
      <w:lvlJc w:val="left"/>
      <w:pPr>
        <w:ind w:left="5040" w:hanging="360"/>
      </w:pPr>
    </w:lvl>
    <w:lvl w:ilvl="7" w:tplc="94F29A56" w:tentative="1">
      <w:start w:val="1"/>
      <w:numFmt w:val="lowerLetter"/>
      <w:lvlText w:val="%8."/>
      <w:lvlJc w:val="left"/>
      <w:pPr>
        <w:ind w:left="5760" w:hanging="360"/>
      </w:pPr>
    </w:lvl>
    <w:lvl w:ilvl="8" w:tplc="7C4E2AD4"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C5"/>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D15"/>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B43"/>
    <w:rsid w:val="00115EE9"/>
    <w:rsid w:val="001169F9"/>
    <w:rsid w:val="00120797"/>
    <w:rsid w:val="00122CE3"/>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97564"/>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1707"/>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D3492"/>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1A3A"/>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30E4"/>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56ABF"/>
    <w:rsid w:val="00461B69"/>
    <w:rsid w:val="00462B3D"/>
    <w:rsid w:val="00474927"/>
    <w:rsid w:val="00475913"/>
    <w:rsid w:val="00480080"/>
    <w:rsid w:val="004824A7"/>
    <w:rsid w:val="00483925"/>
    <w:rsid w:val="00483AF0"/>
    <w:rsid w:val="00484167"/>
    <w:rsid w:val="00484ABF"/>
    <w:rsid w:val="00492211"/>
    <w:rsid w:val="00492325"/>
    <w:rsid w:val="00492A6D"/>
    <w:rsid w:val="00494303"/>
    <w:rsid w:val="0049682B"/>
    <w:rsid w:val="004A01FF"/>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47275"/>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21D3"/>
    <w:rsid w:val="007A331F"/>
    <w:rsid w:val="007A3844"/>
    <w:rsid w:val="007A4381"/>
    <w:rsid w:val="007A5466"/>
    <w:rsid w:val="007A7EC1"/>
    <w:rsid w:val="007B4FCA"/>
    <w:rsid w:val="007B7B85"/>
    <w:rsid w:val="007C462E"/>
    <w:rsid w:val="007C496B"/>
    <w:rsid w:val="007C6803"/>
    <w:rsid w:val="007D2892"/>
    <w:rsid w:val="007D2DCC"/>
    <w:rsid w:val="007D47E1"/>
    <w:rsid w:val="007D7247"/>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0289"/>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A4"/>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6D3"/>
    <w:rsid w:val="00AF7C74"/>
    <w:rsid w:val="00B000AF"/>
    <w:rsid w:val="00B04E79"/>
    <w:rsid w:val="00B07488"/>
    <w:rsid w:val="00B075A2"/>
    <w:rsid w:val="00B10DD2"/>
    <w:rsid w:val="00B115DC"/>
    <w:rsid w:val="00B11952"/>
    <w:rsid w:val="00B14B47"/>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1F64"/>
    <w:rsid w:val="00C22987"/>
    <w:rsid w:val="00C23956"/>
    <w:rsid w:val="00C248E6"/>
    <w:rsid w:val="00C2766F"/>
    <w:rsid w:val="00C3223B"/>
    <w:rsid w:val="00C333C6"/>
    <w:rsid w:val="00C34EC5"/>
    <w:rsid w:val="00C35CC5"/>
    <w:rsid w:val="00C361C5"/>
    <w:rsid w:val="00C377D1"/>
    <w:rsid w:val="00C37BDA"/>
    <w:rsid w:val="00C37C84"/>
    <w:rsid w:val="00C42B41"/>
    <w:rsid w:val="00C46166"/>
    <w:rsid w:val="00C4710D"/>
    <w:rsid w:val="00C50CAD"/>
    <w:rsid w:val="00C54B12"/>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26F"/>
    <w:rsid w:val="00C834CE"/>
    <w:rsid w:val="00C9047F"/>
    <w:rsid w:val="00C91F65"/>
    <w:rsid w:val="00C92310"/>
    <w:rsid w:val="00C95150"/>
    <w:rsid w:val="00C95A73"/>
    <w:rsid w:val="00C95DAB"/>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42E2"/>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0B34"/>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48D6"/>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0B5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D6F"/>
    <w:rsid w:val="00F41EEF"/>
    <w:rsid w:val="00F41FAC"/>
    <w:rsid w:val="00F423D3"/>
    <w:rsid w:val="00F44349"/>
    <w:rsid w:val="00F4569E"/>
    <w:rsid w:val="00F45AFC"/>
    <w:rsid w:val="00F462F4"/>
    <w:rsid w:val="00F478F7"/>
    <w:rsid w:val="00F479F0"/>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3982"/>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6789"/>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B8F981-F62C-4807-A7EF-5A7DEC97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F76D3"/>
    <w:rPr>
      <w:sz w:val="16"/>
      <w:szCs w:val="16"/>
    </w:rPr>
  </w:style>
  <w:style w:type="paragraph" w:styleId="CommentText">
    <w:name w:val="annotation text"/>
    <w:basedOn w:val="Normal"/>
    <w:link w:val="CommentTextChar"/>
    <w:unhideWhenUsed/>
    <w:rsid w:val="00AF76D3"/>
    <w:rPr>
      <w:sz w:val="20"/>
      <w:szCs w:val="20"/>
    </w:rPr>
  </w:style>
  <w:style w:type="character" w:customStyle="1" w:styleId="CommentTextChar">
    <w:name w:val="Comment Text Char"/>
    <w:basedOn w:val="DefaultParagraphFont"/>
    <w:link w:val="CommentText"/>
    <w:rsid w:val="00AF76D3"/>
  </w:style>
  <w:style w:type="paragraph" w:styleId="CommentSubject">
    <w:name w:val="annotation subject"/>
    <w:basedOn w:val="CommentText"/>
    <w:next w:val="CommentText"/>
    <w:link w:val="CommentSubjectChar"/>
    <w:semiHidden/>
    <w:unhideWhenUsed/>
    <w:rsid w:val="00AF76D3"/>
    <w:rPr>
      <w:b/>
      <w:bCs/>
    </w:rPr>
  </w:style>
  <w:style w:type="character" w:customStyle="1" w:styleId="CommentSubjectChar">
    <w:name w:val="Comment Subject Char"/>
    <w:basedOn w:val="CommentTextChar"/>
    <w:link w:val="CommentSubject"/>
    <w:semiHidden/>
    <w:rsid w:val="00AF76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2465</Characters>
  <Application>Microsoft Office Word</Application>
  <DocSecurity>4</DocSecurity>
  <Lines>62</Lines>
  <Paragraphs>20</Paragraphs>
  <ScaleCrop>false</ScaleCrop>
  <HeadingPairs>
    <vt:vector size="2" baseType="variant">
      <vt:variant>
        <vt:lpstr>Title</vt:lpstr>
      </vt:variant>
      <vt:variant>
        <vt:i4>1</vt:i4>
      </vt:variant>
    </vt:vector>
  </HeadingPairs>
  <TitlesOfParts>
    <vt:vector size="1" baseType="lpstr">
      <vt:lpstr>BA - HB01260 (Committee Report (Unamended))</vt:lpstr>
    </vt:vector>
  </TitlesOfParts>
  <Company>State of Texas</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20607</dc:subject>
  <dc:creator>State of Texas</dc:creator>
  <dc:description>HB 1260 by Bowers-(H)Urban Affairs</dc:description>
  <cp:lastModifiedBy>Lauren Bustamente</cp:lastModifiedBy>
  <cp:revision>2</cp:revision>
  <cp:lastPrinted>2003-11-26T17:21:00Z</cp:lastPrinted>
  <dcterms:created xsi:type="dcterms:W3CDTF">2021-04-19T23:44:00Z</dcterms:created>
  <dcterms:modified xsi:type="dcterms:W3CDTF">2021-04-19T23:44:00Z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21.108.368</vt:lpwstr>
  </property>
</Properties>
</file>