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46D80" w14:paraId="15422AAF" w14:textId="77777777" w:rsidTr="00345119">
        <w:tc>
          <w:tcPr>
            <w:tcW w:w="9576" w:type="dxa"/>
            <w:noWrap/>
          </w:tcPr>
          <w:p w14:paraId="62348E40" w14:textId="77777777" w:rsidR="008423E4" w:rsidRPr="0022177D" w:rsidRDefault="001372FF" w:rsidP="003C5527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266C3199" w14:textId="77777777" w:rsidR="008423E4" w:rsidRPr="0022177D" w:rsidRDefault="008423E4" w:rsidP="003C5527">
      <w:pPr>
        <w:jc w:val="center"/>
      </w:pPr>
    </w:p>
    <w:p w14:paraId="1FB79300" w14:textId="77777777" w:rsidR="008423E4" w:rsidRPr="00B31F0E" w:rsidRDefault="008423E4" w:rsidP="003C5527"/>
    <w:p w14:paraId="608F275D" w14:textId="77777777" w:rsidR="008423E4" w:rsidRPr="00742794" w:rsidRDefault="008423E4" w:rsidP="003C552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46D80" w14:paraId="07118DDC" w14:textId="77777777" w:rsidTr="00345119">
        <w:tc>
          <w:tcPr>
            <w:tcW w:w="9576" w:type="dxa"/>
          </w:tcPr>
          <w:p w14:paraId="6EE5F5BF" w14:textId="1AD857F5" w:rsidR="008423E4" w:rsidRPr="00861995" w:rsidRDefault="001372FF" w:rsidP="003C5527">
            <w:pPr>
              <w:jc w:val="right"/>
            </w:pPr>
            <w:r>
              <w:t>H.B. 1277</w:t>
            </w:r>
          </w:p>
        </w:tc>
      </w:tr>
      <w:tr w:rsidR="00746D80" w14:paraId="792395A2" w14:textId="77777777" w:rsidTr="00345119">
        <w:tc>
          <w:tcPr>
            <w:tcW w:w="9576" w:type="dxa"/>
          </w:tcPr>
          <w:p w14:paraId="477BF2EF" w14:textId="74B6EDE6" w:rsidR="008423E4" w:rsidRPr="00861995" w:rsidRDefault="001372FF" w:rsidP="003C5527">
            <w:pPr>
              <w:jc w:val="right"/>
            </w:pPr>
            <w:r>
              <w:t xml:space="preserve">By: </w:t>
            </w:r>
            <w:r w:rsidR="007F343E">
              <w:t>Campos</w:t>
            </w:r>
          </w:p>
        </w:tc>
      </w:tr>
      <w:tr w:rsidR="00746D80" w14:paraId="0DEF2902" w14:textId="77777777" w:rsidTr="00345119">
        <w:tc>
          <w:tcPr>
            <w:tcW w:w="9576" w:type="dxa"/>
          </w:tcPr>
          <w:p w14:paraId="65306DBF" w14:textId="0AFED580" w:rsidR="008423E4" w:rsidRPr="00861995" w:rsidRDefault="001372FF" w:rsidP="003C5527">
            <w:pPr>
              <w:jc w:val="right"/>
            </w:pPr>
            <w:r>
              <w:t>Urban Affairs</w:t>
            </w:r>
          </w:p>
        </w:tc>
      </w:tr>
      <w:tr w:rsidR="00746D80" w14:paraId="75E26D2C" w14:textId="77777777" w:rsidTr="00345119">
        <w:tc>
          <w:tcPr>
            <w:tcW w:w="9576" w:type="dxa"/>
          </w:tcPr>
          <w:p w14:paraId="2B04E56E" w14:textId="4BE71544" w:rsidR="008423E4" w:rsidRDefault="001372FF" w:rsidP="003C5527">
            <w:pPr>
              <w:jc w:val="right"/>
            </w:pPr>
            <w:r>
              <w:t>Committee Report (Unamended)</w:t>
            </w:r>
          </w:p>
        </w:tc>
      </w:tr>
    </w:tbl>
    <w:p w14:paraId="0A832461" w14:textId="77777777" w:rsidR="008423E4" w:rsidRDefault="008423E4" w:rsidP="003C5527">
      <w:pPr>
        <w:tabs>
          <w:tab w:val="right" w:pos="9360"/>
        </w:tabs>
      </w:pPr>
    </w:p>
    <w:p w14:paraId="64174639" w14:textId="77777777" w:rsidR="008423E4" w:rsidRDefault="008423E4" w:rsidP="003C5527"/>
    <w:p w14:paraId="6BEDE041" w14:textId="77777777" w:rsidR="008423E4" w:rsidRDefault="008423E4" w:rsidP="003C552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46D80" w14:paraId="5AB4D4B2" w14:textId="77777777" w:rsidTr="00345119">
        <w:tc>
          <w:tcPr>
            <w:tcW w:w="9576" w:type="dxa"/>
          </w:tcPr>
          <w:p w14:paraId="1FC11EDE" w14:textId="77777777" w:rsidR="008423E4" w:rsidRPr="00A8133F" w:rsidRDefault="001372FF" w:rsidP="003C552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EC9EADD" w14:textId="77777777" w:rsidR="008423E4" w:rsidRDefault="008423E4" w:rsidP="003C5527"/>
          <w:p w14:paraId="3343ED50" w14:textId="1B6B1511" w:rsidR="008423E4" w:rsidRDefault="001372FF" w:rsidP="003C552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According to </w:t>
            </w:r>
            <w:r w:rsidR="00F57084">
              <w:t>a recent report</w:t>
            </w:r>
            <w:r w:rsidR="00291E77">
              <w:t>,</w:t>
            </w:r>
            <w:r>
              <w:t xml:space="preserve"> </w:t>
            </w:r>
            <w:r w:rsidR="00F57084">
              <w:t>more than 25,000 individuals</w:t>
            </w:r>
            <w:r w:rsidR="00291E77">
              <w:t xml:space="preserve"> are</w:t>
            </w:r>
            <w:r>
              <w:t xml:space="preserve"> affected by homelessness in Texas. </w:t>
            </w:r>
            <w:r w:rsidR="00291E77">
              <w:t>There have been calls to</w:t>
            </w:r>
            <w:r>
              <w:t xml:space="preserve"> address interim housing and other services </w:t>
            </w:r>
            <w:r w:rsidR="00291E77">
              <w:t>for the purpose of</w:t>
            </w:r>
            <w:r>
              <w:t xml:space="preserve"> homelessness</w:t>
            </w:r>
            <w:r w:rsidR="00291E77">
              <w:t xml:space="preserve"> prevention and mitigation</w:t>
            </w:r>
            <w:r>
              <w:t>. H</w:t>
            </w:r>
            <w:r w:rsidR="00291E77">
              <w:t>.</w:t>
            </w:r>
            <w:r>
              <w:t>B</w:t>
            </w:r>
            <w:r w:rsidR="00291E77">
              <w:t>.</w:t>
            </w:r>
            <w:r>
              <w:t xml:space="preserve"> 1277 seeks to </w:t>
            </w:r>
            <w:r w:rsidR="00291E77">
              <w:t>address this</w:t>
            </w:r>
            <w:r>
              <w:t xml:space="preserve"> issue by </w:t>
            </w:r>
            <w:r w:rsidR="00291E77">
              <w:t xml:space="preserve">funding </w:t>
            </w:r>
            <w:r>
              <w:t xml:space="preserve">a transitional housing pilot program </w:t>
            </w:r>
            <w:r w:rsidR="00291E77">
              <w:t>through</w:t>
            </w:r>
            <w:r>
              <w:t xml:space="preserve"> the Texas Department of Housing and Community Affairs. </w:t>
            </w:r>
          </w:p>
          <w:p w14:paraId="4FF3E569" w14:textId="77777777" w:rsidR="008423E4" w:rsidRPr="00E26B13" w:rsidRDefault="008423E4" w:rsidP="003C5527">
            <w:pPr>
              <w:rPr>
                <w:b/>
              </w:rPr>
            </w:pPr>
          </w:p>
        </w:tc>
      </w:tr>
      <w:tr w:rsidR="00746D80" w14:paraId="153B102F" w14:textId="77777777" w:rsidTr="00345119">
        <w:tc>
          <w:tcPr>
            <w:tcW w:w="9576" w:type="dxa"/>
          </w:tcPr>
          <w:p w14:paraId="66508B8D" w14:textId="77777777" w:rsidR="0017725B" w:rsidRDefault="001372FF" w:rsidP="003C552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</w:t>
            </w:r>
            <w:r>
              <w:rPr>
                <w:b/>
                <w:u w:val="single"/>
              </w:rPr>
              <w:t>RIMINAL JUSTICE IMPACT</w:t>
            </w:r>
          </w:p>
          <w:p w14:paraId="3B0686BA" w14:textId="77777777" w:rsidR="0017725B" w:rsidRDefault="0017725B" w:rsidP="003C5527">
            <w:pPr>
              <w:rPr>
                <w:b/>
                <w:u w:val="single"/>
              </w:rPr>
            </w:pPr>
          </w:p>
          <w:p w14:paraId="046B53A2" w14:textId="77777777" w:rsidR="0085294D" w:rsidRPr="0085294D" w:rsidRDefault="001372FF" w:rsidP="003C5527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</w:t>
            </w:r>
            <w:r>
              <w:t>sion, parole, or mandatory supervision.</w:t>
            </w:r>
          </w:p>
          <w:p w14:paraId="24741AF6" w14:textId="77777777" w:rsidR="0017725B" w:rsidRPr="0017725B" w:rsidRDefault="0017725B" w:rsidP="003C5527">
            <w:pPr>
              <w:rPr>
                <w:b/>
                <w:u w:val="single"/>
              </w:rPr>
            </w:pPr>
          </w:p>
        </w:tc>
      </w:tr>
      <w:tr w:rsidR="00746D80" w14:paraId="78FEBC51" w14:textId="77777777" w:rsidTr="00345119">
        <w:tc>
          <w:tcPr>
            <w:tcW w:w="9576" w:type="dxa"/>
          </w:tcPr>
          <w:p w14:paraId="15E89320" w14:textId="77777777" w:rsidR="008423E4" w:rsidRPr="00A8133F" w:rsidRDefault="001372FF" w:rsidP="003C552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660E102" w14:textId="77777777" w:rsidR="008423E4" w:rsidRDefault="008423E4" w:rsidP="003C5527"/>
          <w:p w14:paraId="1DA4CDEA" w14:textId="77777777" w:rsidR="0085294D" w:rsidRDefault="001372FF" w:rsidP="003C552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85294D">
              <w:t>Texas Department of Housing and Community Affairs</w:t>
            </w:r>
            <w:r>
              <w:t xml:space="preserve"> in </w:t>
            </w:r>
            <w:r w:rsidRPr="00B9315A">
              <w:t>SECTION 1</w:t>
            </w:r>
            <w:r>
              <w:t xml:space="preserve"> of this bill.</w:t>
            </w:r>
          </w:p>
          <w:p w14:paraId="567C48B9" w14:textId="77777777" w:rsidR="008423E4" w:rsidRPr="00E21FDC" w:rsidRDefault="008423E4" w:rsidP="003C5527">
            <w:pPr>
              <w:rPr>
                <w:b/>
              </w:rPr>
            </w:pPr>
          </w:p>
        </w:tc>
      </w:tr>
      <w:tr w:rsidR="00746D80" w14:paraId="77CB126A" w14:textId="77777777" w:rsidTr="00345119">
        <w:tc>
          <w:tcPr>
            <w:tcW w:w="9576" w:type="dxa"/>
          </w:tcPr>
          <w:p w14:paraId="5F8B6AD5" w14:textId="77777777" w:rsidR="008423E4" w:rsidRPr="00A8133F" w:rsidRDefault="001372FF" w:rsidP="003C552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28E4D84" w14:textId="77777777" w:rsidR="008423E4" w:rsidRDefault="008423E4" w:rsidP="003C5527"/>
          <w:p w14:paraId="28407627" w14:textId="77777777" w:rsidR="00575671" w:rsidRDefault="001372FF" w:rsidP="003C552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1277 amends the </w:t>
            </w:r>
            <w:r w:rsidRPr="00575671">
              <w:t>Government Code</w:t>
            </w:r>
            <w:r>
              <w:t xml:space="preserve"> to fund the </w:t>
            </w:r>
            <w:r w:rsidRPr="00575671">
              <w:t>transitional housing pilot program</w:t>
            </w:r>
            <w:r>
              <w:t xml:space="preserve"> of the </w:t>
            </w:r>
            <w:r w:rsidRPr="00575671">
              <w:t>Texas Department of Hou</w:t>
            </w:r>
            <w:r>
              <w:t>sing and Community Affairs (</w:t>
            </w:r>
            <w:r w:rsidRPr="00575671">
              <w:t>TDHCA)</w:t>
            </w:r>
            <w:r>
              <w:t xml:space="preserve"> w</w:t>
            </w:r>
            <w:r w:rsidRPr="00575671">
              <w:t>ith money contributed to the Ending Homelessness fund</w:t>
            </w:r>
            <w:r>
              <w:t xml:space="preserve">. The bill authorizes the </w:t>
            </w:r>
            <w:r w:rsidRPr="00575671">
              <w:t>TDHCA</w:t>
            </w:r>
            <w:r>
              <w:t xml:space="preserve"> to do the following:</w:t>
            </w:r>
          </w:p>
          <w:p w14:paraId="4C018EA9" w14:textId="77777777" w:rsidR="00575671" w:rsidRDefault="001372FF" w:rsidP="003C5527">
            <w:pPr>
              <w:pStyle w:val="Header"/>
              <w:numPr>
                <w:ilvl w:val="0"/>
                <w:numId w:val="1"/>
              </w:numPr>
              <w:jc w:val="both"/>
            </w:pPr>
            <w:r>
              <w:t>operate the program in coordination with one or more</w:t>
            </w:r>
            <w:r w:rsidR="001A5F47">
              <w:t xml:space="preserve"> counties or municipalities; </w:t>
            </w:r>
          </w:p>
          <w:p w14:paraId="72CAC7BA" w14:textId="77777777" w:rsidR="00575671" w:rsidRDefault="001372FF" w:rsidP="003C5527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provide a grant from the fund to a county or municipality with which the </w:t>
            </w:r>
            <w:r w:rsidRPr="00575671">
              <w:t>TDHCA</w:t>
            </w:r>
            <w:r>
              <w:t xml:space="preserve"> coo</w:t>
            </w:r>
            <w:r w:rsidR="001A5F47">
              <w:t>rdinates to operate the program; and</w:t>
            </w:r>
          </w:p>
          <w:p w14:paraId="685D1EB5" w14:textId="77777777" w:rsidR="001A5F47" w:rsidRDefault="001372FF" w:rsidP="003C5527">
            <w:pPr>
              <w:pStyle w:val="Header"/>
              <w:numPr>
                <w:ilvl w:val="0"/>
                <w:numId w:val="1"/>
              </w:numPr>
              <w:jc w:val="both"/>
            </w:pPr>
            <w:r w:rsidRPr="00575671">
              <w:t>adopt rules as necessary to implement th</w:t>
            </w:r>
            <w:r>
              <w:t>e program.</w:t>
            </w:r>
          </w:p>
          <w:p w14:paraId="576FF492" w14:textId="77777777" w:rsidR="00575671" w:rsidRDefault="00575671" w:rsidP="003C5527">
            <w:pPr>
              <w:pStyle w:val="Header"/>
              <w:jc w:val="both"/>
            </w:pPr>
          </w:p>
          <w:p w14:paraId="7D0677AD" w14:textId="77777777" w:rsidR="00575671" w:rsidRPr="009C36CD" w:rsidRDefault="001372FF" w:rsidP="003C5527">
            <w:pPr>
              <w:pStyle w:val="Header"/>
              <w:jc w:val="both"/>
            </w:pPr>
            <w:r>
              <w:t>H.B</w:t>
            </w:r>
            <w:r>
              <w:t xml:space="preserve">. 1277 amends the </w:t>
            </w:r>
            <w:r w:rsidRPr="001A5F47">
              <w:t>Transportation Code</w:t>
            </w:r>
            <w:r>
              <w:t xml:space="preserve"> </w:t>
            </w:r>
            <w:r w:rsidR="00B9315A">
              <w:t xml:space="preserve">to require the </w:t>
            </w:r>
            <w:r w:rsidR="00B9315A" w:rsidRPr="00575671">
              <w:t>TDHCA</w:t>
            </w:r>
            <w:r w:rsidR="00B9315A">
              <w:t xml:space="preserve"> to </w:t>
            </w:r>
            <w:r w:rsidR="00B9315A" w:rsidRPr="00B9315A">
              <w:t xml:space="preserve">give priority in issuing grants from the fund to counties and municipalities that coordinate with the </w:t>
            </w:r>
            <w:r w:rsidR="00B9315A" w:rsidRPr="00575671">
              <w:t>TDHCA</w:t>
            </w:r>
            <w:r w:rsidR="00B9315A" w:rsidRPr="00B9315A">
              <w:t xml:space="preserve"> in the </w:t>
            </w:r>
            <w:r w:rsidR="00B9315A">
              <w:t xml:space="preserve">program's </w:t>
            </w:r>
            <w:r w:rsidR="00B9315A" w:rsidRPr="00B9315A">
              <w:t>operation</w:t>
            </w:r>
            <w:r w:rsidR="00B9315A">
              <w:t>.</w:t>
            </w:r>
          </w:p>
          <w:p w14:paraId="7C2A249A" w14:textId="77777777" w:rsidR="008423E4" w:rsidRPr="00835628" w:rsidRDefault="008423E4" w:rsidP="003C5527">
            <w:pPr>
              <w:rPr>
                <w:b/>
              </w:rPr>
            </w:pPr>
          </w:p>
        </w:tc>
      </w:tr>
      <w:tr w:rsidR="00746D80" w14:paraId="6BD564F6" w14:textId="77777777" w:rsidTr="00345119">
        <w:tc>
          <w:tcPr>
            <w:tcW w:w="9576" w:type="dxa"/>
          </w:tcPr>
          <w:p w14:paraId="448E710E" w14:textId="77777777" w:rsidR="008423E4" w:rsidRPr="00A8133F" w:rsidRDefault="001372FF" w:rsidP="003C552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7940C5D" w14:textId="77777777" w:rsidR="008423E4" w:rsidRDefault="008423E4" w:rsidP="003C5527"/>
          <w:p w14:paraId="75AB234C" w14:textId="77777777" w:rsidR="008423E4" w:rsidRPr="003624F2" w:rsidRDefault="001372FF" w:rsidP="003C552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417620CE" w14:textId="77777777" w:rsidR="008423E4" w:rsidRPr="00233FDB" w:rsidRDefault="008423E4" w:rsidP="003C5527">
            <w:pPr>
              <w:rPr>
                <w:b/>
              </w:rPr>
            </w:pPr>
          </w:p>
        </w:tc>
      </w:tr>
    </w:tbl>
    <w:p w14:paraId="748F214F" w14:textId="77777777" w:rsidR="008423E4" w:rsidRPr="00BE0E75" w:rsidRDefault="008423E4" w:rsidP="003C5527">
      <w:pPr>
        <w:jc w:val="both"/>
        <w:rPr>
          <w:rFonts w:ascii="Arial" w:hAnsi="Arial"/>
          <w:sz w:val="16"/>
          <w:szCs w:val="16"/>
        </w:rPr>
      </w:pPr>
    </w:p>
    <w:p w14:paraId="31FDBBED" w14:textId="77777777" w:rsidR="004108C3" w:rsidRPr="008423E4" w:rsidRDefault="004108C3" w:rsidP="003C552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6B56D" w14:textId="77777777" w:rsidR="00000000" w:rsidRDefault="001372FF">
      <w:r>
        <w:separator/>
      </w:r>
    </w:p>
  </w:endnote>
  <w:endnote w:type="continuationSeparator" w:id="0">
    <w:p w14:paraId="7BBA7F84" w14:textId="77777777" w:rsidR="00000000" w:rsidRDefault="0013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F5F41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46D80" w14:paraId="64F1CDB6" w14:textId="77777777" w:rsidTr="009C1E9A">
      <w:trPr>
        <w:cantSplit/>
      </w:trPr>
      <w:tc>
        <w:tcPr>
          <w:tcW w:w="0" w:type="pct"/>
        </w:tcPr>
        <w:p w14:paraId="2BD6ED8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F622E2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491622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86FB08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FD54CD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46D80" w14:paraId="2B90B3ED" w14:textId="77777777" w:rsidTr="009C1E9A">
      <w:trPr>
        <w:cantSplit/>
      </w:trPr>
      <w:tc>
        <w:tcPr>
          <w:tcW w:w="0" w:type="pct"/>
        </w:tcPr>
        <w:p w14:paraId="2B6DB7D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B320B65" w14:textId="279E9758" w:rsidR="00EC379B" w:rsidRPr="009C1E9A" w:rsidRDefault="001372F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20594</w:t>
          </w:r>
        </w:p>
      </w:tc>
      <w:tc>
        <w:tcPr>
          <w:tcW w:w="2453" w:type="pct"/>
        </w:tcPr>
        <w:p w14:paraId="39EBF131" w14:textId="51CF1428" w:rsidR="00EC379B" w:rsidRDefault="001372F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C5527">
            <w:t>21.108.344</w:t>
          </w:r>
          <w:r>
            <w:fldChar w:fldCharType="end"/>
          </w:r>
        </w:p>
      </w:tc>
    </w:tr>
    <w:tr w:rsidR="00746D80" w14:paraId="44B58336" w14:textId="77777777" w:rsidTr="009C1E9A">
      <w:trPr>
        <w:cantSplit/>
      </w:trPr>
      <w:tc>
        <w:tcPr>
          <w:tcW w:w="0" w:type="pct"/>
        </w:tcPr>
        <w:p w14:paraId="69535DB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E40294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E7C47C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0DBA0D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46D80" w14:paraId="7C0CAC7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277902E" w14:textId="23EE973B" w:rsidR="00EC379B" w:rsidRDefault="001372F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3C5527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FE2D4D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D41A9C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3F3C6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84AE0" w14:textId="77777777" w:rsidR="00000000" w:rsidRDefault="001372FF">
      <w:r>
        <w:separator/>
      </w:r>
    </w:p>
  </w:footnote>
  <w:footnote w:type="continuationSeparator" w:id="0">
    <w:p w14:paraId="5D4EB63A" w14:textId="77777777" w:rsidR="00000000" w:rsidRDefault="00137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11B2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C6FCF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CDCDC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30A"/>
    <w:multiLevelType w:val="hybridMultilevel"/>
    <w:tmpl w:val="CE56384C"/>
    <w:lvl w:ilvl="0" w:tplc="135E727A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42285DBE" w:tentative="1">
      <w:start w:val="1"/>
      <w:numFmt w:val="lowerLetter"/>
      <w:lvlText w:val="%2."/>
      <w:lvlJc w:val="left"/>
      <w:pPr>
        <w:ind w:left="1440" w:hanging="360"/>
      </w:pPr>
    </w:lvl>
    <w:lvl w:ilvl="2" w:tplc="BCD858A4" w:tentative="1">
      <w:start w:val="1"/>
      <w:numFmt w:val="lowerRoman"/>
      <w:lvlText w:val="%3."/>
      <w:lvlJc w:val="right"/>
      <w:pPr>
        <w:ind w:left="2160" w:hanging="180"/>
      </w:pPr>
    </w:lvl>
    <w:lvl w:ilvl="3" w:tplc="092E6DCE" w:tentative="1">
      <w:start w:val="1"/>
      <w:numFmt w:val="decimal"/>
      <w:lvlText w:val="%4."/>
      <w:lvlJc w:val="left"/>
      <w:pPr>
        <w:ind w:left="2880" w:hanging="360"/>
      </w:pPr>
    </w:lvl>
    <w:lvl w:ilvl="4" w:tplc="DD08023C" w:tentative="1">
      <w:start w:val="1"/>
      <w:numFmt w:val="lowerLetter"/>
      <w:lvlText w:val="%5."/>
      <w:lvlJc w:val="left"/>
      <w:pPr>
        <w:ind w:left="3600" w:hanging="360"/>
      </w:pPr>
    </w:lvl>
    <w:lvl w:ilvl="5" w:tplc="31AA9728" w:tentative="1">
      <w:start w:val="1"/>
      <w:numFmt w:val="lowerRoman"/>
      <w:lvlText w:val="%6."/>
      <w:lvlJc w:val="right"/>
      <w:pPr>
        <w:ind w:left="4320" w:hanging="180"/>
      </w:pPr>
    </w:lvl>
    <w:lvl w:ilvl="6" w:tplc="483EC054" w:tentative="1">
      <w:start w:val="1"/>
      <w:numFmt w:val="decimal"/>
      <w:lvlText w:val="%7."/>
      <w:lvlJc w:val="left"/>
      <w:pPr>
        <w:ind w:left="5040" w:hanging="360"/>
      </w:pPr>
    </w:lvl>
    <w:lvl w:ilvl="7" w:tplc="05D86C8C" w:tentative="1">
      <w:start w:val="1"/>
      <w:numFmt w:val="lowerLetter"/>
      <w:lvlText w:val="%8."/>
      <w:lvlJc w:val="left"/>
      <w:pPr>
        <w:ind w:left="5760" w:hanging="360"/>
      </w:pPr>
    </w:lvl>
    <w:lvl w:ilvl="8" w:tplc="C7FC87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93F"/>
    <w:multiLevelType w:val="hybridMultilevel"/>
    <w:tmpl w:val="A80C3DD8"/>
    <w:lvl w:ilvl="0" w:tplc="71B4A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29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2A79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E8CF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F84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3EC4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481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0A9C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B6A0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8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2898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1B29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75C5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2FF"/>
    <w:rsid w:val="00137D90"/>
    <w:rsid w:val="00141FB6"/>
    <w:rsid w:val="00142F8E"/>
    <w:rsid w:val="00143C8B"/>
    <w:rsid w:val="00147530"/>
    <w:rsid w:val="0015331F"/>
    <w:rsid w:val="00154EA8"/>
    <w:rsid w:val="00155B8A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5F47"/>
    <w:rsid w:val="001A6E6C"/>
    <w:rsid w:val="001B053A"/>
    <w:rsid w:val="001B26D8"/>
    <w:rsid w:val="001B3BFA"/>
    <w:rsid w:val="001B75B8"/>
    <w:rsid w:val="001C1230"/>
    <w:rsid w:val="001C603B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1E77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5527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567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6568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3FE7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053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6D8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43E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294D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0082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315A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CCA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24FC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D74D5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0F7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57084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4F86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D8C7B5-05F7-4CFF-8F21-F14EF6D6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931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931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9315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93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9315A"/>
    <w:rPr>
      <w:b/>
      <w:bCs/>
    </w:rPr>
  </w:style>
  <w:style w:type="character" w:styleId="Hyperlink">
    <w:name w:val="Hyperlink"/>
    <w:basedOn w:val="DefaultParagraphFont"/>
    <w:unhideWhenUsed/>
    <w:rsid w:val="00DA0F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1445</Characters>
  <Application>Microsoft Office Word</Application>
  <DocSecurity>4</DocSecurity>
  <Lines>49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HB01277 (Committee Report (Unamended))</vt:lpstr>
    </vt:vector>
  </TitlesOfParts>
  <Company>State of Texas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20594</dc:subject>
  <dc:creator>State of Texas</dc:creator>
  <dc:description>HB 1277 by Campos-(H)Urban Affairs</dc:description>
  <cp:lastModifiedBy>Thomas Weis</cp:lastModifiedBy>
  <cp:revision>2</cp:revision>
  <cp:lastPrinted>2003-11-26T17:21:00Z</cp:lastPrinted>
  <dcterms:created xsi:type="dcterms:W3CDTF">2021-04-23T00:03:00Z</dcterms:created>
  <dcterms:modified xsi:type="dcterms:W3CDTF">2021-04-23T00:03:00Z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21.108.344</vt:lpwstr>
  </property>
</Properties>
</file>