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3F51" w14:paraId="05BA53AF" w14:textId="77777777" w:rsidTr="00345119">
        <w:tc>
          <w:tcPr>
            <w:tcW w:w="9576" w:type="dxa"/>
            <w:noWrap/>
          </w:tcPr>
          <w:p w14:paraId="079BF95F" w14:textId="77777777" w:rsidR="008423E4" w:rsidRPr="0022177D" w:rsidRDefault="00DD2909" w:rsidP="00963C1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290D75" w14:textId="77777777" w:rsidR="008423E4" w:rsidRPr="0022177D" w:rsidRDefault="008423E4" w:rsidP="00963C1C">
      <w:pPr>
        <w:jc w:val="center"/>
      </w:pPr>
    </w:p>
    <w:p w14:paraId="39F613C7" w14:textId="77777777" w:rsidR="008423E4" w:rsidRPr="00B31F0E" w:rsidRDefault="008423E4" w:rsidP="00963C1C"/>
    <w:p w14:paraId="30617DB4" w14:textId="77777777" w:rsidR="008423E4" w:rsidRPr="00742794" w:rsidRDefault="008423E4" w:rsidP="00963C1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3F51" w14:paraId="19C4DFD8" w14:textId="77777777" w:rsidTr="00345119">
        <w:tc>
          <w:tcPr>
            <w:tcW w:w="9576" w:type="dxa"/>
          </w:tcPr>
          <w:p w14:paraId="27203603" w14:textId="2ADD2085" w:rsidR="008423E4" w:rsidRPr="00861995" w:rsidRDefault="00DD2909" w:rsidP="00963C1C">
            <w:pPr>
              <w:jc w:val="right"/>
            </w:pPr>
            <w:r>
              <w:t>H.B. 1322</w:t>
            </w:r>
          </w:p>
        </w:tc>
      </w:tr>
      <w:tr w:rsidR="005E3F51" w14:paraId="1FBF7FED" w14:textId="77777777" w:rsidTr="00345119">
        <w:tc>
          <w:tcPr>
            <w:tcW w:w="9576" w:type="dxa"/>
          </w:tcPr>
          <w:p w14:paraId="30CC1146" w14:textId="5B3712D3" w:rsidR="008423E4" w:rsidRPr="00861995" w:rsidRDefault="00DD2909" w:rsidP="00963C1C">
            <w:pPr>
              <w:jc w:val="right"/>
            </w:pPr>
            <w:r>
              <w:t xml:space="preserve">By: </w:t>
            </w:r>
            <w:r w:rsidR="00E87108">
              <w:t>Shaheen</w:t>
            </w:r>
          </w:p>
        </w:tc>
      </w:tr>
      <w:tr w:rsidR="005E3F51" w14:paraId="34615A64" w14:textId="77777777" w:rsidTr="00345119">
        <w:tc>
          <w:tcPr>
            <w:tcW w:w="9576" w:type="dxa"/>
          </w:tcPr>
          <w:p w14:paraId="109B643E" w14:textId="0F719314" w:rsidR="008423E4" w:rsidRPr="00861995" w:rsidRDefault="00DD2909" w:rsidP="00963C1C">
            <w:pPr>
              <w:jc w:val="right"/>
            </w:pPr>
            <w:r>
              <w:t>State Affairs</w:t>
            </w:r>
          </w:p>
        </w:tc>
      </w:tr>
      <w:tr w:rsidR="005E3F51" w14:paraId="3C9642A1" w14:textId="77777777" w:rsidTr="00345119">
        <w:tc>
          <w:tcPr>
            <w:tcW w:w="9576" w:type="dxa"/>
          </w:tcPr>
          <w:p w14:paraId="15D58D31" w14:textId="19524D11" w:rsidR="008423E4" w:rsidRDefault="00DD2909" w:rsidP="00963C1C">
            <w:pPr>
              <w:jc w:val="right"/>
            </w:pPr>
            <w:r>
              <w:t>Committee Report (Unamended)</w:t>
            </w:r>
          </w:p>
        </w:tc>
      </w:tr>
    </w:tbl>
    <w:p w14:paraId="6B86EC4F" w14:textId="77777777" w:rsidR="008423E4" w:rsidRDefault="008423E4" w:rsidP="00963C1C">
      <w:pPr>
        <w:tabs>
          <w:tab w:val="right" w:pos="9360"/>
        </w:tabs>
      </w:pPr>
    </w:p>
    <w:p w14:paraId="32247A07" w14:textId="77777777" w:rsidR="008423E4" w:rsidRDefault="008423E4" w:rsidP="00963C1C"/>
    <w:p w14:paraId="3C6A249A" w14:textId="77777777" w:rsidR="008423E4" w:rsidRDefault="008423E4" w:rsidP="00963C1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3F51" w14:paraId="5841206E" w14:textId="77777777" w:rsidTr="00345119">
        <w:tc>
          <w:tcPr>
            <w:tcW w:w="9576" w:type="dxa"/>
          </w:tcPr>
          <w:p w14:paraId="4F0AFB6A" w14:textId="77777777" w:rsidR="008423E4" w:rsidRPr="00A8133F" w:rsidRDefault="00DD2909" w:rsidP="00963C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35BF8AE" w14:textId="77777777" w:rsidR="008423E4" w:rsidRDefault="008423E4" w:rsidP="00963C1C"/>
          <w:p w14:paraId="2A602FFC" w14:textId="5463D928" w:rsidR="008423E4" w:rsidRDefault="00DD2909" w:rsidP="00963C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state agency rulemaking process is complex and that the substance of the proposed rules is not </w:t>
            </w:r>
            <w:r w:rsidR="00331E00">
              <w:t xml:space="preserve">often </w:t>
            </w:r>
            <w:r>
              <w:t xml:space="preserve">easily understood by the public. </w:t>
            </w:r>
            <w:r w:rsidR="00742B87">
              <w:t>This issue has been compounded by COVID-19 as state agencies have issued a series of rules attempting to address the effects of the pandemic that</w:t>
            </w:r>
            <w:r w:rsidR="00742B87" w:rsidRPr="00742B87">
              <w:t xml:space="preserve"> the general public</w:t>
            </w:r>
            <w:r w:rsidR="00742B87">
              <w:t xml:space="preserve"> and the entities subject to the regulations have</w:t>
            </w:r>
            <w:r w:rsidR="00742B87" w:rsidRPr="00742B87">
              <w:t xml:space="preserve"> had </w:t>
            </w:r>
            <w:r w:rsidR="00742B87">
              <w:t>to attempt to understand in real time.</w:t>
            </w:r>
            <w:r>
              <w:t xml:space="preserve"> Without the ability to decipher the meaning of a proposed rule, the public has a more difficult time holding the government accountable. H.B.</w:t>
            </w:r>
            <w:r w:rsidR="00D149A9">
              <w:t> </w:t>
            </w:r>
            <w:r>
              <w:t>1322 seeks</w:t>
            </w:r>
            <w:r w:rsidR="00742B87" w:rsidRPr="00742B87">
              <w:t xml:space="preserve"> </w:t>
            </w:r>
            <w:r>
              <w:t>to address this issue and ensure that the public, small businesses, a</w:t>
            </w:r>
            <w:r>
              <w:t xml:space="preserve">nd other regulated entities fully understand the rules </w:t>
            </w:r>
            <w:r w:rsidR="00331E00">
              <w:t>that affect them</w:t>
            </w:r>
            <w:r>
              <w:t xml:space="preserve"> by</w:t>
            </w:r>
            <w:r w:rsidR="00331E00">
              <w:t xml:space="preserve"> </w:t>
            </w:r>
            <w:r>
              <w:t>requiring</w:t>
            </w:r>
            <w:r w:rsidR="00742B87" w:rsidRPr="00742B87">
              <w:t xml:space="preserve"> </w:t>
            </w:r>
            <w:r w:rsidR="0090514E">
              <w:t>a state</w:t>
            </w:r>
            <w:r>
              <w:t xml:space="preserve"> agency's</w:t>
            </w:r>
            <w:r w:rsidRPr="00742B87">
              <w:t xml:space="preserve"> </w:t>
            </w:r>
            <w:r w:rsidR="00742B87" w:rsidRPr="00742B87">
              <w:t xml:space="preserve">notice </w:t>
            </w:r>
            <w:r w:rsidR="0090514E">
              <w:t>of a proposed rule</w:t>
            </w:r>
            <w:r w:rsidR="00742B87" w:rsidRPr="00742B87">
              <w:t xml:space="preserve"> </w:t>
            </w:r>
            <w:r>
              <w:t>to</w:t>
            </w:r>
            <w:r w:rsidR="00742B87" w:rsidRPr="00742B87">
              <w:t xml:space="preserve"> include a </w:t>
            </w:r>
            <w:r>
              <w:t xml:space="preserve">short, </w:t>
            </w:r>
            <w:r w:rsidR="00742B87" w:rsidRPr="00742B87">
              <w:t xml:space="preserve">plain-language summary of </w:t>
            </w:r>
            <w:r>
              <w:t xml:space="preserve">the rule and requiring the agency to post </w:t>
            </w:r>
            <w:r w:rsidR="0090514E">
              <w:t>a brief</w:t>
            </w:r>
            <w:r w:rsidR="003E0584">
              <w:t xml:space="preserve"> explanation </w:t>
            </w:r>
            <w:r w:rsidR="0090514E">
              <w:t>of the rule with that</w:t>
            </w:r>
            <w:r>
              <w:t xml:space="preserve"> summary online</w:t>
            </w:r>
            <w:r w:rsidR="00742B87" w:rsidRPr="00742B87">
              <w:t>.</w:t>
            </w:r>
          </w:p>
          <w:p w14:paraId="471DAB4A" w14:textId="77777777" w:rsidR="008423E4" w:rsidRPr="00E26B13" w:rsidRDefault="008423E4" w:rsidP="00963C1C">
            <w:pPr>
              <w:rPr>
                <w:b/>
              </w:rPr>
            </w:pPr>
          </w:p>
        </w:tc>
      </w:tr>
      <w:tr w:rsidR="005E3F51" w14:paraId="12F5A76A" w14:textId="77777777" w:rsidTr="00345119">
        <w:tc>
          <w:tcPr>
            <w:tcW w:w="9576" w:type="dxa"/>
          </w:tcPr>
          <w:p w14:paraId="5586010A" w14:textId="77777777" w:rsidR="0017725B" w:rsidRDefault="00DD2909" w:rsidP="00963C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E2B7C0" w14:textId="77777777" w:rsidR="0017725B" w:rsidRDefault="0017725B" w:rsidP="00963C1C">
            <w:pPr>
              <w:rPr>
                <w:b/>
                <w:u w:val="single"/>
              </w:rPr>
            </w:pPr>
          </w:p>
          <w:p w14:paraId="64AFEF6E" w14:textId="77777777" w:rsidR="00FF3DB0" w:rsidRPr="00FF3DB0" w:rsidRDefault="00DD2909" w:rsidP="00963C1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4C812F05" w14:textId="77777777" w:rsidR="0017725B" w:rsidRPr="0017725B" w:rsidRDefault="0017725B" w:rsidP="00963C1C">
            <w:pPr>
              <w:rPr>
                <w:b/>
                <w:u w:val="single"/>
              </w:rPr>
            </w:pPr>
          </w:p>
        </w:tc>
      </w:tr>
      <w:tr w:rsidR="005E3F51" w14:paraId="7A184B1F" w14:textId="77777777" w:rsidTr="00345119">
        <w:tc>
          <w:tcPr>
            <w:tcW w:w="9576" w:type="dxa"/>
          </w:tcPr>
          <w:p w14:paraId="752443C1" w14:textId="77777777" w:rsidR="008423E4" w:rsidRPr="00A8133F" w:rsidRDefault="00DD2909" w:rsidP="00963C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483070" w14:textId="77777777" w:rsidR="008423E4" w:rsidRDefault="008423E4" w:rsidP="00963C1C"/>
          <w:p w14:paraId="6B76ECC3" w14:textId="77777777" w:rsidR="00FF3DB0" w:rsidRDefault="00DD2909" w:rsidP="00963C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65D7E5" w14:textId="77777777" w:rsidR="008423E4" w:rsidRPr="00E21FDC" w:rsidRDefault="008423E4" w:rsidP="00963C1C">
            <w:pPr>
              <w:rPr>
                <w:b/>
              </w:rPr>
            </w:pPr>
          </w:p>
        </w:tc>
      </w:tr>
      <w:tr w:rsidR="005E3F51" w14:paraId="3698BC1A" w14:textId="77777777" w:rsidTr="00345119">
        <w:tc>
          <w:tcPr>
            <w:tcW w:w="9576" w:type="dxa"/>
          </w:tcPr>
          <w:p w14:paraId="1106E9CA" w14:textId="77777777" w:rsidR="008423E4" w:rsidRPr="00A8133F" w:rsidRDefault="00DD2909" w:rsidP="00963C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14:paraId="514391DF" w14:textId="77777777" w:rsidR="008423E4" w:rsidRDefault="008423E4" w:rsidP="00963C1C"/>
          <w:p w14:paraId="76B20293" w14:textId="72ED940E" w:rsidR="008423E4" w:rsidRDefault="00DD2909" w:rsidP="00963C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1322 amends the Government Code to require </w:t>
            </w:r>
            <w:r w:rsidR="00BF4C49">
              <w:t>a</w:t>
            </w:r>
            <w:r>
              <w:t xml:space="preserve"> state agency </w:t>
            </w:r>
            <w:r w:rsidR="00BF4C49">
              <w:t>that files notice of a proposed rule with the secretary of state</w:t>
            </w:r>
            <w:r>
              <w:t xml:space="preserve"> to include </w:t>
            </w:r>
            <w:r w:rsidR="00FF3DB0">
              <w:t xml:space="preserve">a plain-language summary of not more than 100 words </w:t>
            </w:r>
            <w:r>
              <w:t xml:space="preserve">as part of the brief explanation of </w:t>
            </w:r>
            <w:r w:rsidR="00BF4C49">
              <w:t xml:space="preserve">the </w:t>
            </w:r>
            <w:r>
              <w:t xml:space="preserve">rule included </w:t>
            </w:r>
            <w:r w:rsidR="00FF3DB0">
              <w:t>in</w:t>
            </w:r>
            <w:r>
              <w:t xml:space="preserve"> the notice.</w:t>
            </w:r>
            <w:r w:rsidR="00FF3DB0">
              <w:t xml:space="preserve"> The bill requires the agency</w:t>
            </w:r>
            <w:r w:rsidR="00B55AE0">
              <w:t>, at the same time it files that notice,</w:t>
            </w:r>
            <w:r w:rsidR="00FF3DB0">
              <w:t xml:space="preserve"> to publish</w:t>
            </w:r>
            <w:r w:rsidR="00B55AE0">
              <w:t xml:space="preserve"> on its website or another generally accessible website a brief explanation of the proposed rule that includes</w:t>
            </w:r>
            <w:r w:rsidR="00FF3DB0">
              <w:t xml:space="preserve"> the plain-language summary.</w:t>
            </w:r>
          </w:p>
          <w:p w14:paraId="283FE74A" w14:textId="3153CB7B" w:rsidR="00BF4C49" w:rsidRPr="00835628" w:rsidRDefault="00BF4C49" w:rsidP="00963C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3F51" w14:paraId="2266F0C2" w14:textId="77777777" w:rsidTr="00345119">
        <w:tc>
          <w:tcPr>
            <w:tcW w:w="9576" w:type="dxa"/>
          </w:tcPr>
          <w:p w14:paraId="1C751075" w14:textId="77777777" w:rsidR="008423E4" w:rsidRPr="00A8133F" w:rsidRDefault="00DD2909" w:rsidP="00963C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051844" w14:textId="77777777" w:rsidR="008423E4" w:rsidRDefault="008423E4" w:rsidP="00963C1C"/>
          <w:p w14:paraId="2880D8A6" w14:textId="77777777" w:rsidR="008423E4" w:rsidRPr="003624F2" w:rsidRDefault="00DD2909" w:rsidP="00963C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2021.</w:t>
            </w:r>
          </w:p>
          <w:p w14:paraId="72041A04" w14:textId="77777777" w:rsidR="008423E4" w:rsidRPr="00233FDB" w:rsidRDefault="008423E4" w:rsidP="00963C1C">
            <w:pPr>
              <w:rPr>
                <w:b/>
              </w:rPr>
            </w:pPr>
          </w:p>
        </w:tc>
      </w:tr>
    </w:tbl>
    <w:p w14:paraId="622F0C21" w14:textId="77777777" w:rsidR="008423E4" w:rsidRPr="00BE0E75" w:rsidRDefault="008423E4" w:rsidP="00963C1C">
      <w:pPr>
        <w:jc w:val="both"/>
        <w:rPr>
          <w:rFonts w:ascii="Arial" w:hAnsi="Arial"/>
          <w:sz w:val="16"/>
          <w:szCs w:val="16"/>
        </w:rPr>
      </w:pPr>
    </w:p>
    <w:p w14:paraId="41F13D08" w14:textId="77777777" w:rsidR="004108C3" w:rsidRPr="008423E4" w:rsidRDefault="004108C3" w:rsidP="00963C1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6D1A" w14:textId="77777777" w:rsidR="00000000" w:rsidRDefault="00DD2909">
      <w:r>
        <w:separator/>
      </w:r>
    </w:p>
  </w:endnote>
  <w:endnote w:type="continuationSeparator" w:id="0">
    <w:p w14:paraId="2B405C8C" w14:textId="77777777" w:rsidR="00000000" w:rsidRDefault="00DD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01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3F51" w14:paraId="5D26A343" w14:textId="77777777" w:rsidTr="009C1E9A">
      <w:trPr>
        <w:cantSplit/>
      </w:trPr>
      <w:tc>
        <w:tcPr>
          <w:tcW w:w="0" w:type="pct"/>
        </w:tcPr>
        <w:p w14:paraId="703C23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2963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ED15E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6E45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7DEE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F51" w14:paraId="4F5BB054" w14:textId="77777777" w:rsidTr="009C1E9A">
      <w:trPr>
        <w:cantSplit/>
      </w:trPr>
      <w:tc>
        <w:tcPr>
          <w:tcW w:w="0" w:type="pct"/>
        </w:tcPr>
        <w:p w14:paraId="2E5231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47DE96" w14:textId="0ABDBC26" w:rsidR="00EC379B" w:rsidRPr="009C1E9A" w:rsidRDefault="00DD29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17537</w:t>
          </w:r>
        </w:p>
      </w:tc>
      <w:tc>
        <w:tcPr>
          <w:tcW w:w="2453" w:type="pct"/>
        </w:tcPr>
        <w:p w14:paraId="3A32F131" w14:textId="6B9DA65D" w:rsidR="00EC379B" w:rsidRDefault="00DD29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53D5E">
            <w:t>21.88.766</w:t>
          </w:r>
          <w:r>
            <w:fldChar w:fldCharType="end"/>
          </w:r>
        </w:p>
      </w:tc>
    </w:tr>
    <w:tr w:rsidR="005E3F51" w14:paraId="6877F7B3" w14:textId="77777777" w:rsidTr="009C1E9A">
      <w:trPr>
        <w:cantSplit/>
      </w:trPr>
      <w:tc>
        <w:tcPr>
          <w:tcW w:w="0" w:type="pct"/>
        </w:tcPr>
        <w:p w14:paraId="0B8863F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6F4E8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B243E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6E3F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F51" w14:paraId="354C962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6688C2" w14:textId="257BF89E" w:rsidR="00EC379B" w:rsidRDefault="00DD29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3C1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9968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2A3B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BDD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17EA" w14:textId="77777777" w:rsidR="00000000" w:rsidRDefault="00DD2909">
      <w:r>
        <w:separator/>
      </w:r>
    </w:p>
  </w:footnote>
  <w:footnote w:type="continuationSeparator" w:id="0">
    <w:p w14:paraId="5715F133" w14:textId="77777777" w:rsidR="00000000" w:rsidRDefault="00DD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22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C04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E17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3D98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AA1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C3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89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E00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584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D5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F51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CED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1B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DCC"/>
    <w:rsid w:val="00735B9D"/>
    <w:rsid w:val="007365A5"/>
    <w:rsid w:val="00736FB0"/>
    <w:rsid w:val="007404BC"/>
    <w:rsid w:val="00740D13"/>
    <w:rsid w:val="00740F5F"/>
    <w:rsid w:val="00742794"/>
    <w:rsid w:val="00742B87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F4C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8B8"/>
    <w:rsid w:val="008E3338"/>
    <w:rsid w:val="008E47BE"/>
    <w:rsid w:val="008F09DF"/>
    <w:rsid w:val="008F1B43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14E"/>
    <w:rsid w:val="00907780"/>
    <w:rsid w:val="00907EDD"/>
    <w:rsid w:val="009107AD"/>
    <w:rsid w:val="00915568"/>
    <w:rsid w:val="009156F1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C1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D36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AE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C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33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069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55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9A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326"/>
    <w:rsid w:val="00DA4583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909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B22"/>
    <w:rsid w:val="00E8272C"/>
    <w:rsid w:val="00E827C7"/>
    <w:rsid w:val="00E85DBD"/>
    <w:rsid w:val="00E87108"/>
    <w:rsid w:val="00E87A99"/>
    <w:rsid w:val="00E90702"/>
    <w:rsid w:val="00E9241E"/>
    <w:rsid w:val="00E93DEF"/>
    <w:rsid w:val="00E947B1"/>
    <w:rsid w:val="00E96796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A40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47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C4F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DB0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24BDD-243A-4624-8E5C-60E77BC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3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D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DB0"/>
    <w:rPr>
      <w:b/>
      <w:bCs/>
    </w:rPr>
  </w:style>
  <w:style w:type="paragraph" w:styleId="Revision">
    <w:name w:val="Revision"/>
    <w:hidden/>
    <w:uiPriority w:val="99"/>
    <w:semiHidden/>
    <w:rsid w:val="00D14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1694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HB01322 (Committee Report (Unamended))</vt:lpstr>
    </vt:vector>
  </TitlesOfParts>
  <Company>State of Texas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17537</dc:subject>
  <dc:creator>State of Texas</dc:creator>
  <dc:description>HB 1322 by Shaheen-(H)State Affairs</dc:description>
  <cp:lastModifiedBy>Stacey Nicchio</cp:lastModifiedBy>
  <cp:revision>2</cp:revision>
  <cp:lastPrinted>2003-11-26T17:21:00Z</cp:lastPrinted>
  <dcterms:created xsi:type="dcterms:W3CDTF">2021-03-29T22:07:00Z</dcterms:created>
  <dcterms:modified xsi:type="dcterms:W3CDTF">2021-03-29T22:07:00Z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21.88.766</vt:lpwstr>
  </property>
</Properties>
</file>