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8375A" w14:paraId="5BFF2D5A" w14:textId="77777777" w:rsidTr="00345119">
        <w:tc>
          <w:tcPr>
            <w:tcW w:w="9576" w:type="dxa"/>
            <w:noWrap/>
          </w:tcPr>
          <w:p w14:paraId="06112D30" w14:textId="77777777" w:rsidR="008423E4" w:rsidRPr="0022177D" w:rsidRDefault="00B91942" w:rsidP="007C34B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7BC842" w14:textId="77777777" w:rsidR="008423E4" w:rsidRPr="0022177D" w:rsidRDefault="008423E4" w:rsidP="007C34B8">
      <w:pPr>
        <w:jc w:val="center"/>
      </w:pPr>
    </w:p>
    <w:p w14:paraId="12BE81C4" w14:textId="77777777" w:rsidR="008423E4" w:rsidRPr="00B31F0E" w:rsidRDefault="008423E4" w:rsidP="007C34B8"/>
    <w:p w14:paraId="3185045C" w14:textId="77777777" w:rsidR="008423E4" w:rsidRPr="00742794" w:rsidRDefault="008423E4" w:rsidP="007C34B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375A" w14:paraId="78E45C50" w14:textId="77777777" w:rsidTr="00345119">
        <w:tc>
          <w:tcPr>
            <w:tcW w:w="9576" w:type="dxa"/>
          </w:tcPr>
          <w:p w14:paraId="57051430" w14:textId="1ABC0B55" w:rsidR="008423E4" w:rsidRPr="00861995" w:rsidRDefault="00B91942" w:rsidP="007C34B8">
            <w:pPr>
              <w:jc w:val="right"/>
            </w:pPr>
            <w:r>
              <w:t>H.B. 1341</w:t>
            </w:r>
          </w:p>
        </w:tc>
      </w:tr>
      <w:tr w:rsidR="0078375A" w14:paraId="4C732F98" w14:textId="77777777" w:rsidTr="00345119">
        <w:tc>
          <w:tcPr>
            <w:tcW w:w="9576" w:type="dxa"/>
          </w:tcPr>
          <w:p w14:paraId="6BB651F6" w14:textId="66665328" w:rsidR="008423E4" w:rsidRPr="00861995" w:rsidRDefault="00B91942" w:rsidP="007C34B8">
            <w:pPr>
              <w:jc w:val="right"/>
            </w:pPr>
            <w:r>
              <w:t xml:space="preserve">By: </w:t>
            </w:r>
            <w:r w:rsidR="003D7615">
              <w:t>Leach</w:t>
            </w:r>
          </w:p>
        </w:tc>
      </w:tr>
      <w:tr w:rsidR="0078375A" w14:paraId="6453DABD" w14:textId="77777777" w:rsidTr="00345119">
        <w:tc>
          <w:tcPr>
            <w:tcW w:w="9576" w:type="dxa"/>
          </w:tcPr>
          <w:p w14:paraId="79F5C357" w14:textId="12F804E0" w:rsidR="008423E4" w:rsidRPr="00861995" w:rsidRDefault="00B91942" w:rsidP="007C34B8">
            <w:pPr>
              <w:jc w:val="right"/>
            </w:pPr>
            <w:r>
              <w:t>Culture, Recreation &amp; Tourism</w:t>
            </w:r>
          </w:p>
        </w:tc>
      </w:tr>
      <w:tr w:rsidR="0078375A" w14:paraId="69D820FF" w14:textId="77777777" w:rsidTr="00345119">
        <w:tc>
          <w:tcPr>
            <w:tcW w:w="9576" w:type="dxa"/>
          </w:tcPr>
          <w:p w14:paraId="7FFB617E" w14:textId="743379B2" w:rsidR="008423E4" w:rsidRDefault="00B91942" w:rsidP="007C34B8">
            <w:pPr>
              <w:jc w:val="right"/>
            </w:pPr>
            <w:r>
              <w:t>Committee Report (Unamended)</w:t>
            </w:r>
          </w:p>
        </w:tc>
      </w:tr>
    </w:tbl>
    <w:p w14:paraId="2376CB27" w14:textId="77777777" w:rsidR="008423E4" w:rsidRDefault="008423E4" w:rsidP="007C34B8">
      <w:pPr>
        <w:tabs>
          <w:tab w:val="right" w:pos="9360"/>
        </w:tabs>
      </w:pPr>
    </w:p>
    <w:p w14:paraId="1F5C5BF4" w14:textId="77777777" w:rsidR="008423E4" w:rsidRDefault="008423E4" w:rsidP="007C34B8"/>
    <w:p w14:paraId="35406FBD" w14:textId="77777777" w:rsidR="008423E4" w:rsidRDefault="008423E4" w:rsidP="007C34B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8375A" w14:paraId="0BEEC61E" w14:textId="77777777" w:rsidTr="00345119">
        <w:tc>
          <w:tcPr>
            <w:tcW w:w="9576" w:type="dxa"/>
          </w:tcPr>
          <w:p w14:paraId="040B862C" w14:textId="77777777" w:rsidR="008423E4" w:rsidRPr="00A8133F" w:rsidRDefault="00B91942" w:rsidP="007C34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26F7A9" w14:textId="77777777" w:rsidR="008423E4" w:rsidRPr="007C34B8" w:rsidRDefault="008423E4" w:rsidP="007C34B8">
            <w:pPr>
              <w:rPr>
                <w:sz w:val="14"/>
              </w:rPr>
            </w:pPr>
          </w:p>
          <w:p w14:paraId="03E14ABB" w14:textId="570F0D91" w:rsidR="007611A7" w:rsidRDefault="00B91942" w:rsidP="007C34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Under </w:t>
            </w:r>
            <w:r w:rsidR="0000147F">
              <w:t>state</w:t>
            </w:r>
            <w:r>
              <w:t xml:space="preserve"> law, </w:t>
            </w:r>
            <w:r w:rsidR="0000147F">
              <w:t xml:space="preserve">certain disabled </w:t>
            </w:r>
            <w:r>
              <w:t>veterans</w:t>
            </w:r>
            <w:r w:rsidR="0000147F">
              <w:t xml:space="preserve"> are eligible for a </w:t>
            </w:r>
            <w:r w:rsidR="0000147F" w:rsidRPr="0000147F">
              <w:t>state parklands passport</w:t>
            </w:r>
            <w:r>
              <w:t xml:space="preserve"> </w:t>
            </w:r>
            <w:r w:rsidR="00F074CA">
              <w:t xml:space="preserve">which </w:t>
            </w:r>
            <w:r>
              <w:t>waiv</w:t>
            </w:r>
            <w:r w:rsidR="00F074CA">
              <w:t>es</w:t>
            </w:r>
            <w:r>
              <w:t xml:space="preserve"> </w:t>
            </w:r>
            <w:r w:rsidR="00F074CA">
              <w:t>t</w:t>
            </w:r>
            <w:r>
              <w:t xml:space="preserve">he entry fee for state </w:t>
            </w:r>
            <w:r>
              <w:t>parks</w:t>
            </w:r>
            <w:r w:rsidR="00F074CA">
              <w:t xml:space="preserve"> for th</w:t>
            </w:r>
            <w:r w:rsidR="00F159B0">
              <w:t>e</w:t>
            </w:r>
            <w:r w:rsidR="00F074CA">
              <w:t xml:space="preserve"> veteran</w:t>
            </w:r>
            <w:r>
              <w:t xml:space="preserve">. </w:t>
            </w:r>
            <w:r w:rsidR="00F074CA">
              <w:t>However, u</w:t>
            </w:r>
            <w:r>
              <w:t xml:space="preserve">nder federal law, </w:t>
            </w:r>
            <w:r w:rsidR="00F074CA">
              <w:t xml:space="preserve">certain </w:t>
            </w:r>
            <w:r>
              <w:t>military</w:t>
            </w:r>
            <w:r w:rsidR="00F074CA">
              <w:t xml:space="preserve"> personnel and</w:t>
            </w:r>
            <w:r>
              <w:t xml:space="preserve"> veterans can receive free entry to all national parks. </w:t>
            </w:r>
            <w:r w:rsidR="00F074CA">
              <w:t xml:space="preserve">Legislation </w:t>
            </w:r>
            <w:r>
              <w:t xml:space="preserve">is needed to </w:t>
            </w:r>
            <w:r w:rsidR="00521573">
              <w:t xml:space="preserve">better </w:t>
            </w:r>
            <w:r>
              <w:t>align</w:t>
            </w:r>
            <w:r w:rsidR="000570E3">
              <w:t xml:space="preserve"> Texas'</w:t>
            </w:r>
            <w:r>
              <w:t xml:space="preserve"> state park</w:t>
            </w:r>
            <w:r w:rsidR="00F074CA">
              <w:t xml:space="preserve"> policy</w:t>
            </w:r>
            <w:r>
              <w:t xml:space="preserve"> with </w:t>
            </w:r>
            <w:r w:rsidR="00521573">
              <w:t>federal</w:t>
            </w:r>
            <w:r>
              <w:t xml:space="preserve"> park</w:t>
            </w:r>
            <w:r w:rsidR="00521573">
              <w:t xml:space="preserve"> policy </w:t>
            </w:r>
            <w:r w:rsidR="003E775B">
              <w:t>and to</w:t>
            </w:r>
            <w:r w:rsidR="00521573">
              <w:t xml:space="preserve"> honor</w:t>
            </w:r>
            <w:r w:rsidR="003E775B">
              <w:t xml:space="preserve"> the service of</w:t>
            </w:r>
            <w:r w:rsidR="00521573">
              <w:t xml:space="preserve"> </w:t>
            </w:r>
            <w:r w:rsidR="00F115BD">
              <w:t xml:space="preserve">our </w:t>
            </w:r>
            <w:r w:rsidR="00521573">
              <w:t>military person</w:t>
            </w:r>
            <w:r w:rsidR="00F115BD">
              <w:t>ne</w:t>
            </w:r>
            <w:r w:rsidR="00521573">
              <w:t>l</w:t>
            </w:r>
            <w:r w:rsidR="003E775B">
              <w:t>,</w:t>
            </w:r>
            <w:r w:rsidR="00521573">
              <w:t xml:space="preserve"> veterans</w:t>
            </w:r>
            <w:r w:rsidR="003E775B">
              <w:t>, and first responders</w:t>
            </w:r>
            <w:r w:rsidR="00521573">
              <w:t xml:space="preserve">. H.B. 1341 seeks to address this issue by expanding eligibility for a </w:t>
            </w:r>
            <w:r w:rsidR="00521573" w:rsidRPr="00521573">
              <w:t>state parklands passport</w:t>
            </w:r>
            <w:r w:rsidR="00521573">
              <w:t xml:space="preserve"> and providing for a waiver of state park entrance fees for certain first responders.</w:t>
            </w:r>
          </w:p>
          <w:p w14:paraId="220A9B26" w14:textId="77777777" w:rsidR="008423E4" w:rsidRPr="00E26B13" w:rsidRDefault="008423E4" w:rsidP="007C34B8">
            <w:pPr>
              <w:rPr>
                <w:b/>
              </w:rPr>
            </w:pPr>
          </w:p>
        </w:tc>
      </w:tr>
      <w:tr w:rsidR="0078375A" w14:paraId="55BFEF65" w14:textId="77777777" w:rsidTr="00345119">
        <w:tc>
          <w:tcPr>
            <w:tcW w:w="9576" w:type="dxa"/>
          </w:tcPr>
          <w:p w14:paraId="6233210C" w14:textId="77777777" w:rsidR="0017725B" w:rsidRDefault="00B91942" w:rsidP="007C34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14:paraId="5E87B362" w14:textId="77777777" w:rsidR="0017725B" w:rsidRPr="007C34B8" w:rsidRDefault="0017725B" w:rsidP="007C34B8">
            <w:pPr>
              <w:rPr>
                <w:b/>
                <w:sz w:val="14"/>
                <w:u w:val="single"/>
              </w:rPr>
            </w:pPr>
          </w:p>
          <w:p w14:paraId="16F99145" w14:textId="77777777" w:rsidR="00A10D15" w:rsidRPr="00A10D15" w:rsidRDefault="00B91942" w:rsidP="007C34B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14:paraId="7F46AF4C" w14:textId="77777777" w:rsidR="0017725B" w:rsidRPr="0017725B" w:rsidRDefault="0017725B" w:rsidP="007C34B8">
            <w:pPr>
              <w:rPr>
                <w:b/>
                <w:u w:val="single"/>
              </w:rPr>
            </w:pPr>
          </w:p>
        </w:tc>
      </w:tr>
      <w:tr w:rsidR="0078375A" w14:paraId="4B2B33B3" w14:textId="77777777" w:rsidTr="00345119">
        <w:tc>
          <w:tcPr>
            <w:tcW w:w="9576" w:type="dxa"/>
          </w:tcPr>
          <w:p w14:paraId="3F4FC80A" w14:textId="77777777" w:rsidR="008423E4" w:rsidRPr="00A8133F" w:rsidRDefault="00B91942" w:rsidP="007C34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B9F302" w14:textId="77777777" w:rsidR="008423E4" w:rsidRPr="007C34B8" w:rsidRDefault="008423E4" w:rsidP="007C34B8">
            <w:pPr>
              <w:rPr>
                <w:sz w:val="14"/>
              </w:rPr>
            </w:pPr>
          </w:p>
          <w:p w14:paraId="62AC8996" w14:textId="77777777" w:rsidR="00A10D15" w:rsidRDefault="00B91942" w:rsidP="007C34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027350F" w14:textId="77777777" w:rsidR="008423E4" w:rsidRPr="00E21FDC" w:rsidRDefault="008423E4" w:rsidP="007C34B8">
            <w:pPr>
              <w:rPr>
                <w:b/>
              </w:rPr>
            </w:pPr>
          </w:p>
        </w:tc>
      </w:tr>
      <w:tr w:rsidR="0078375A" w14:paraId="718DDFA9" w14:textId="77777777" w:rsidTr="00345119">
        <w:tc>
          <w:tcPr>
            <w:tcW w:w="9576" w:type="dxa"/>
          </w:tcPr>
          <w:p w14:paraId="536B3D28" w14:textId="77777777" w:rsidR="008423E4" w:rsidRPr="00A8133F" w:rsidRDefault="00B91942" w:rsidP="007C34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160D48" w14:textId="77777777" w:rsidR="008423E4" w:rsidRPr="007C34B8" w:rsidRDefault="008423E4" w:rsidP="007C34B8">
            <w:pPr>
              <w:rPr>
                <w:sz w:val="14"/>
              </w:rPr>
            </w:pPr>
          </w:p>
          <w:p w14:paraId="6D08769E" w14:textId="2BAED2AA" w:rsidR="00AE71A1" w:rsidRDefault="00B91942" w:rsidP="007C34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1341 amends the </w:t>
            </w:r>
            <w:r w:rsidRPr="00AE71A1">
              <w:t xml:space="preserve">Parks and </w:t>
            </w:r>
            <w:r w:rsidRPr="00AE71A1">
              <w:t>Wildlife Code</w:t>
            </w:r>
            <w:r w:rsidR="00AD74CF">
              <w:t xml:space="preserve"> to</w:t>
            </w:r>
            <w:r>
              <w:t xml:space="preserve"> require the </w:t>
            </w:r>
            <w:r w:rsidRPr="00AE71A1">
              <w:t>Park</w:t>
            </w:r>
            <w:r w:rsidR="00AD74CF">
              <w:t xml:space="preserve">s and Wildlife Department </w:t>
            </w:r>
            <w:r>
              <w:t xml:space="preserve">to waive a state park entrance fee for a Texas resident who is a first responder, defined by the bill as </w:t>
            </w:r>
            <w:r w:rsidR="00E6149E">
              <w:t>the</w:t>
            </w:r>
            <w:r>
              <w:t xml:space="preserve"> </w:t>
            </w:r>
            <w:r w:rsidR="00E90ADE">
              <w:t>following</w:t>
            </w:r>
            <w:r>
              <w:t>:</w:t>
            </w:r>
          </w:p>
          <w:p w14:paraId="78BB8813" w14:textId="77777777" w:rsidR="00AE71A1" w:rsidRDefault="00B91942" w:rsidP="007C34B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firefighter certified by the Texas Commission on Fire Protection or by the </w:t>
            </w:r>
            <w:r>
              <w:t>State Firefighters' and Fire Marshals' Association of Texas;</w:t>
            </w:r>
          </w:p>
          <w:p w14:paraId="4D604AB2" w14:textId="77777777" w:rsidR="00AE71A1" w:rsidRDefault="00B91942" w:rsidP="007C34B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individual certified as emergency medical services personnel by the Department of State Health Services;</w:t>
            </w:r>
          </w:p>
          <w:p w14:paraId="021E6A01" w14:textId="77777777" w:rsidR="00AE71A1" w:rsidRDefault="00B91942" w:rsidP="007C34B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municipal police officer;</w:t>
            </w:r>
          </w:p>
          <w:p w14:paraId="63D56BF2" w14:textId="77777777" w:rsidR="00AE71A1" w:rsidRDefault="00B91942" w:rsidP="007C34B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sheriff, deputy sheriff, or reserve deputy sheriff; or</w:t>
            </w:r>
          </w:p>
          <w:p w14:paraId="0D9B1CFA" w14:textId="77777777" w:rsidR="00AE71A1" w:rsidRDefault="00B91942" w:rsidP="007C34B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>
              <w:t>constable, deputy constable, or reserve deputy constable.</w:t>
            </w:r>
          </w:p>
          <w:p w14:paraId="12B3692E" w14:textId="77777777" w:rsidR="00AE71A1" w:rsidRDefault="00AE71A1" w:rsidP="007C34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D6D2B2" w14:textId="77777777" w:rsidR="00AE71A1" w:rsidRDefault="00B91942" w:rsidP="007C34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1341 </w:t>
            </w:r>
            <w:r w:rsidR="00260109">
              <w:t xml:space="preserve">makes the following persons eligible for a </w:t>
            </w:r>
            <w:r w:rsidR="00260109" w:rsidRPr="00260109">
              <w:t>state parklands passport</w:t>
            </w:r>
            <w:r w:rsidR="00260109">
              <w:t>:</w:t>
            </w:r>
          </w:p>
          <w:p w14:paraId="575DA6FE" w14:textId="77777777" w:rsidR="00260109" w:rsidRDefault="00B91942" w:rsidP="007C34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an active duty member of the U.S. armed services, regardless of age;</w:t>
            </w:r>
          </w:p>
          <w:p w14:paraId="3EDC3E2F" w14:textId="77777777" w:rsidR="00260109" w:rsidRDefault="00B91942" w:rsidP="007C34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veteran of the U.S. armed services, regardless </w:t>
            </w:r>
            <w:r>
              <w:t>of any service-connected disability;</w:t>
            </w:r>
            <w:r w:rsidR="00A10D15">
              <w:t xml:space="preserve"> and</w:t>
            </w:r>
          </w:p>
          <w:p w14:paraId="224A57BC" w14:textId="77777777" w:rsidR="00260109" w:rsidRDefault="00B91942" w:rsidP="007C34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AD74CF">
              <w:t>an active duty member or veteran of</w:t>
            </w:r>
            <w:r>
              <w:t xml:space="preserve"> the following:</w:t>
            </w:r>
          </w:p>
          <w:p w14:paraId="191485CA" w14:textId="77777777" w:rsidR="00AD74CF" w:rsidRDefault="00B91942" w:rsidP="007C34B8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Army National Guard;</w:t>
            </w:r>
            <w:r w:rsidRPr="00AD74CF">
              <w:t xml:space="preserve"> </w:t>
            </w:r>
          </w:p>
          <w:p w14:paraId="435D5C97" w14:textId="77777777" w:rsidR="00AD74CF" w:rsidRDefault="00B91942" w:rsidP="007C34B8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AD74CF">
              <w:t>the Texas Air National Guard</w:t>
            </w:r>
            <w:r>
              <w:t>;</w:t>
            </w:r>
            <w:r w:rsidRPr="00AD74CF">
              <w:t xml:space="preserve"> or </w:t>
            </w:r>
          </w:p>
          <w:p w14:paraId="6FB5EE42" w14:textId="77777777" w:rsidR="00AD74CF" w:rsidRPr="009C36CD" w:rsidRDefault="00B91942" w:rsidP="007C34B8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AD74CF">
              <w:t>the Texas State Guard</w:t>
            </w:r>
            <w:r>
              <w:t>.</w:t>
            </w:r>
          </w:p>
          <w:p w14:paraId="31825F46" w14:textId="77777777" w:rsidR="008423E4" w:rsidRPr="00835628" w:rsidRDefault="008423E4" w:rsidP="007C34B8">
            <w:pPr>
              <w:rPr>
                <w:b/>
              </w:rPr>
            </w:pPr>
          </w:p>
        </w:tc>
      </w:tr>
      <w:tr w:rsidR="0078375A" w14:paraId="5B846E63" w14:textId="77777777" w:rsidTr="00345119">
        <w:tc>
          <w:tcPr>
            <w:tcW w:w="9576" w:type="dxa"/>
          </w:tcPr>
          <w:p w14:paraId="6ACA516D" w14:textId="77777777" w:rsidR="008423E4" w:rsidRPr="00A8133F" w:rsidRDefault="00B91942" w:rsidP="007C34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A2A653" w14:textId="77777777" w:rsidR="008423E4" w:rsidRPr="007C34B8" w:rsidRDefault="008423E4" w:rsidP="007C34B8">
            <w:pPr>
              <w:rPr>
                <w:sz w:val="14"/>
              </w:rPr>
            </w:pPr>
          </w:p>
          <w:p w14:paraId="70D3B55C" w14:textId="77777777" w:rsidR="008423E4" w:rsidRPr="003624F2" w:rsidRDefault="00B91942" w:rsidP="007C34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4E18A54" w14:textId="77777777" w:rsidR="008423E4" w:rsidRPr="00233FDB" w:rsidRDefault="008423E4" w:rsidP="007C34B8">
            <w:pPr>
              <w:rPr>
                <w:b/>
              </w:rPr>
            </w:pPr>
          </w:p>
        </w:tc>
      </w:tr>
    </w:tbl>
    <w:p w14:paraId="028BBCD0" w14:textId="77777777" w:rsidR="008423E4" w:rsidRPr="00BE0E75" w:rsidRDefault="008423E4" w:rsidP="007C34B8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77E7" w14:textId="77777777" w:rsidR="00000000" w:rsidRDefault="00B91942">
      <w:r>
        <w:separator/>
      </w:r>
    </w:p>
  </w:endnote>
  <w:endnote w:type="continuationSeparator" w:id="0">
    <w:p w14:paraId="577BBEDD" w14:textId="77777777" w:rsidR="00000000" w:rsidRDefault="00B9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0FC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375A" w14:paraId="6249AFDA" w14:textId="77777777" w:rsidTr="009C1E9A">
      <w:trPr>
        <w:cantSplit/>
      </w:trPr>
      <w:tc>
        <w:tcPr>
          <w:tcW w:w="0" w:type="pct"/>
        </w:tcPr>
        <w:p w14:paraId="445121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6D64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C038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54C8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E8C2A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375A" w14:paraId="2D85C244" w14:textId="77777777" w:rsidTr="009C1E9A">
      <w:trPr>
        <w:cantSplit/>
      </w:trPr>
      <w:tc>
        <w:tcPr>
          <w:tcW w:w="0" w:type="pct"/>
        </w:tcPr>
        <w:p w14:paraId="3FEC1A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BEDECD" w14:textId="51608CE4" w:rsidR="00EC379B" w:rsidRPr="009C1E9A" w:rsidRDefault="00B919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18488</w:t>
          </w:r>
        </w:p>
      </w:tc>
      <w:tc>
        <w:tcPr>
          <w:tcW w:w="2453" w:type="pct"/>
        </w:tcPr>
        <w:p w14:paraId="38764D71" w14:textId="361FBFCD" w:rsidR="00EC379B" w:rsidRDefault="00B919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0154">
            <w:t>21.97.771</w:t>
          </w:r>
          <w:r>
            <w:fldChar w:fldCharType="end"/>
          </w:r>
        </w:p>
      </w:tc>
    </w:tr>
    <w:tr w:rsidR="0078375A" w14:paraId="30180766" w14:textId="77777777" w:rsidTr="009C1E9A">
      <w:trPr>
        <w:cantSplit/>
      </w:trPr>
      <w:tc>
        <w:tcPr>
          <w:tcW w:w="0" w:type="pct"/>
        </w:tcPr>
        <w:p w14:paraId="7F7A78D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7B2E5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8ADB63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344A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375A" w14:paraId="79A3179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E098B1" w14:textId="299B79A2" w:rsidR="00EC379B" w:rsidRDefault="00B919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015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4E80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CDDFB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EF3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CE435" w14:textId="77777777" w:rsidR="00000000" w:rsidRDefault="00B91942">
      <w:r>
        <w:separator/>
      </w:r>
    </w:p>
  </w:footnote>
  <w:footnote w:type="continuationSeparator" w:id="0">
    <w:p w14:paraId="5A81B692" w14:textId="77777777" w:rsidR="00000000" w:rsidRDefault="00B9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22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39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075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C42"/>
    <w:multiLevelType w:val="hybridMultilevel"/>
    <w:tmpl w:val="14D0D3E8"/>
    <w:lvl w:ilvl="0" w:tplc="99827926">
      <w:start w:val="1"/>
      <w:numFmt w:val="decimal"/>
      <w:lvlText w:val="(%1)"/>
      <w:lvlJc w:val="left"/>
      <w:pPr>
        <w:ind w:left="893" w:hanging="533"/>
      </w:pPr>
      <w:rPr>
        <w:rFonts w:hint="default"/>
      </w:rPr>
    </w:lvl>
    <w:lvl w:ilvl="1" w:tplc="06B48974" w:tentative="1">
      <w:start w:val="1"/>
      <w:numFmt w:val="lowerLetter"/>
      <w:lvlText w:val="%2."/>
      <w:lvlJc w:val="left"/>
      <w:pPr>
        <w:ind w:left="1440" w:hanging="360"/>
      </w:pPr>
    </w:lvl>
    <w:lvl w:ilvl="2" w:tplc="90F0F238" w:tentative="1">
      <w:start w:val="1"/>
      <w:numFmt w:val="lowerRoman"/>
      <w:lvlText w:val="%3."/>
      <w:lvlJc w:val="right"/>
      <w:pPr>
        <w:ind w:left="2160" w:hanging="180"/>
      </w:pPr>
    </w:lvl>
    <w:lvl w:ilvl="3" w:tplc="CD0CC8C4" w:tentative="1">
      <w:start w:val="1"/>
      <w:numFmt w:val="decimal"/>
      <w:lvlText w:val="%4."/>
      <w:lvlJc w:val="left"/>
      <w:pPr>
        <w:ind w:left="2880" w:hanging="360"/>
      </w:pPr>
    </w:lvl>
    <w:lvl w:ilvl="4" w:tplc="7C9606AC" w:tentative="1">
      <w:start w:val="1"/>
      <w:numFmt w:val="lowerLetter"/>
      <w:lvlText w:val="%5."/>
      <w:lvlJc w:val="left"/>
      <w:pPr>
        <w:ind w:left="3600" w:hanging="360"/>
      </w:pPr>
    </w:lvl>
    <w:lvl w:ilvl="5" w:tplc="51A8243C" w:tentative="1">
      <w:start w:val="1"/>
      <w:numFmt w:val="lowerRoman"/>
      <w:lvlText w:val="%6."/>
      <w:lvlJc w:val="right"/>
      <w:pPr>
        <w:ind w:left="4320" w:hanging="180"/>
      </w:pPr>
    </w:lvl>
    <w:lvl w:ilvl="6" w:tplc="8C6EC62E" w:tentative="1">
      <w:start w:val="1"/>
      <w:numFmt w:val="decimal"/>
      <w:lvlText w:val="%7."/>
      <w:lvlJc w:val="left"/>
      <w:pPr>
        <w:ind w:left="5040" w:hanging="360"/>
      </w:pPr>
    </w:lvl>
    <w:lvl w:ilvl="7" w:tplc="7F4CFFB0" w:tentative="1">
      <w:start w:val="1"/>
      <w:numFmt w:val="lowerLetter"/>
      <w:lvlText w:val="%8."/>
      <w:lvlJc w:val="left"/>
      <w:pPr>
        <w:ind w:left="5760" w:hanging="360"/>
      </w:pPr>
    </w:lvl>
    <w:lvl w:ilvl="8" w:tplc="8886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1302"/>
    <w:multiLevelType w:val="hybridMultilevel"/>
    <w:tmpl w:val="D8141EF6"/>
    <w:lvl w:ilvl="0" w:tplc="0A54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28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ED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2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6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A3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A1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08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C8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280F"/>
    <w:multiLevelType w:val="hybridMultilevel"/>
    <w:tmpl w:val="268C2AF8"/>
    <w:lvl w:ilvl="0" w:tplc="53D4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0B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09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69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E3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2A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C5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24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33"/>
    <w:rsid w:val="00000A70"/>
    <w:rsid w:val="0000147F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73B"/>
    <w:rsid w:val="000570E3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F0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10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CB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0BB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615"/>
    <w:rsid w:val="003E0875"/>
    <w:rsid w:val="003E0BB8"/>
    <w:rsid w:val="003E6CB0"/>
    <w:rsid w:val="003E775B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573"/>
    <w:rsid w:val="005269CE"/>
    <w:rsid w:val="005304B2"/>
    <w:rsid w:val="0053359C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154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20A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1A7"/>
    <w:rsid w:val="00764786"/>
    <w:rsid w:val="00766E12"/>
    <w:rsid w:val="0077098E"/>
    <w:rsid w:val="00771287"/>
    <w:rsid w:val="0077149E"/>
    <w:rsid w:val="00777518"/>
    <w:rsid w:val="0077779E"/>
    <w:rsid w:val="00780FB6"/>
    <w:rsid w:val="0078375A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4B8"/>
    <w:rsid w:val="007C3769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192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0C4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0D15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39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0F8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833"/>
    <w:rsid w:val="00AC5AAB"/>
    <w:rsid w:val="00AC5AEC"/>
    <w:rsid w:val="00AC5F28"/>
    <w:rsid w:val="00AC6900"/>
    <w:rsid w:val="00AD304B"/>
    <w:rsid w:val="00AD4497"/>
    <w:rsid w:val="00AD74CF"/>
    <w:rsid w:val="00AD7780"/>
    <w:rsid w:val="00AE2263"/>
    <w:rsid w:val="00AE248E"/>
    <w:rsid w:val="00AE2D12"/>
    <w:rsid w:val="00AE2F06"/>
    <w:rsid w:val="00AE45F6"/>
    <w:rsid w:val="00AE4F1C"/>
    <w:rsid w:val="00AE71A1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3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942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C1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341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49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ADE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4CA"/>
    <w:rsid w:val="00F115BD"/>
    <w:rsid w:val="00F11E04"/>
    <w:rsid w:val="00F12B24"/>
    <w:rsid w:val="00F12BC7"/>
    <w:rsid w:val="00F14CA1"/>
    <w:rsid w:val="00F15223"/>
    <w:rsid w:val="00F159B0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8A09C-B925-46A7-9047-E5E6AB8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7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1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1893</Characters>
  <Application>Microsoft Office Word</Application>
  <DocSecurity>4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HB01341 (Committee Report (Unamended))</vt:lpstr>
    </vt:vector>
  </TitlesOfParts>
  <Company>State of Texas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18488</dc:subject>
  <dc:creator>State of Texas</dc:creator>
  <dc:description>HB 1341 by Leach-(H)Culture, Recreation &amp; Tourism</dc:description>
  <cp:lastModifiedBy>Thomas Weis</cp:lastModifiedBy>
  <cp:revision>2</cp:revision>
  <cp:lastPrinted>2003-11-26T17:21:00Z</cp:lastPrinted>
  <dcterms:created xsi:type="dcterms:W3CDTF">2021-04-13T21:40:00Z</dcterms:created>
  <dcterms:modified xsi:type="dcterms:W3CDTF">2021-04-13T21:40:00Z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21.97.771</vt:lpwstr>
  </property>
</Properties>
</file>