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B46C0E" w14:paraId="37BAD53E" w14:textId="77777777" w:rsidTr="00345119">
        <w:tc>
          <w:tcPr>
            <w:tcW w:w="9576" w:type="dxa"/>
            <w:noWrap/>
          </w:tcPr>
          <w:p w14:paraId="416AC2AA" w14:textId="77777777" w:rsidR="008423E4" w:rsidRPr="0022177D" w:rsidRDefault="008742A1" w:rsidP="006C2722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15936B11" w14:textId="77777777" w:rsidR="008423E4" w:rsidRPr="0022177D" w:rsidRDefault="008423E4" w:rsidP="006C2722">
      <w:pPr>
        <w:jc w:val="center"/>
      </w:pPr>
    </w:p>
    <w:p w14:paraId="537F1FD9" w14:textId="77777777" w:rsidR="008423E4" w:rsidRPr="00B31F0E" w:rsidRDefault="008423E4" w:rsidP="006C2722"/>
    <w:p w14:paraId="4EF5BC45" w14:textId="77777777" w:rsidR="008423E4" w:rsidRPr="00742794" w:rsidRDefault="008423E4" w:rsidP="006C2722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B46C0E" w14:paraId="1405501C" w14:textId="77777777" w:rsidTr="00345119">
        <w:tc>
          <w:tcPr>
            <w:tcW w:w="9576" w:type="dxa"/>
          </w:tcPr>
          <w:p w14:paraId="4444873F" w14:textId="224BAE88" w:rsidR="008423E4" w:rsidRPr="00861995" w:rsidRDefault="008742A1" w:rsidP="006C2722">
            <w:pPr>
              <w:jc w:val="right"/>
            </w:pPr>
            <w:r>
              <w:t>C.S.H.B. 1342</w:t>
            </w:r>
          </w:p>
        </w:tc>
      </w:tr>
      <w:tr w:rsidR="00B46C0E" w14:paraId="4774281D" w14:textId="77777777" w:rsidTr="00345119">
        <w:tc>
          <w:tcPr>
            <w:tcW w:w="9576" w:type="dxa"/>
          </w:tcPr>
          <w:p w14:paraId="2ADEFBF1" w14:textId="2AC22252" w:rsidR="008423E4" w:rsidRPr="00861995" w:rsidRDefault="008742A1" w:rsidP="006C2722">
            <w:pPr>
              <w:jc w:val="right"/>
            </w:pPr>
            <w:r>
              <w:t xml:space="preserve">By: </w:t>
            </w:r>
            <w:r w:rsidR="001D5AA0">
              <w:t>Leach</w:t>
            </w:r>
          </w:p>
        </w:tc>
      </w:tr>
      <w:tr w:rsidR="00B46C0E" w14:paraId="314E08E0" w14:textId="77777777" w:rsidTr="00345119">
        <w:tc>
          <w:tcPr>
            <w:tcW w:w="9576" w:type="dxa"/>
          </w:tcPr>
          <w:p w14:paraId="4E33B906" w14:textId="6C22338C" w:rsidR="008423E4" w:rsidRPr="00861995" w:rsidRDefault="008742A1" w:rsidP="006C2722">
            <w:pPr>
              <w:jc w:val="right"/>
            </w:pPr>
            <w:r>
              <w:t>Pensions, Investments &amp; Financial Services</w:t>
            </w:r>
          </w:p>
        </w:tc>
      </w:tr>
      <w:tr w:rsidR="00B46C0E" w14:paraId="288D3BD4" w14:textId="77777777" w:rsidTr="00345119">
        <w:tc>
          <w:tcPr>
            <w:tcW w:w="9576" w:type="dxa"/>
          </w:tcPr>
          <w:p w14:paraId="19B75038" w14:textId="379A734B" w:rsidR="008423E4" w:rsidRDefault="008742A1" w:rsidP="006C2722">
            <w:pPr>
              <w:jc w:val="right"/>
            </w:pPr>
            <w:r>
              <w:t>Committee Report (Substituted)</w:t>
            </w:r>
          </w:p>
        </w:tc>
      </w:tr>
    </w:tbl>
    <w:p w14:paraId="4D3CF26E" w14:textId="77777777" w:rsidR="008423E4" w:rsidRDefault="008423E4" w:rsidP="006C2722">
      <w:pPr>
        <w:tabs>
          <w:tab w:val="right" w:pos="9360"/>
        </w:tabs>
      </w:pPr>
    </w:p>
    <w:p w14:paraId="362D4B91" w14:textId="77777777" w:rsidR="008423E4" w:rsidRDefault="008423E4" w:rsidP="006C2722"/>
    <w:p w14:paraId="02B8B8D8" w14:textId="77777777" w:rsidR="008423E4" w:rsidRDefault="008423E4" w:rsidP="006C2722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B46C0E" w14:paraId="67F9A6A1" w14:textId="77777777" w:rsidTr="0087671E">
        <w:tc>
          <w:tcPr>
            <w:tcW w:w="9360" w:type="dxa"/>
          </w:tcPr>
          <w:p w14:paraId="0397EEAB" w14:textId="77777777" w:rsidR="008423E4" w:rsidRPr="00A8133F" w:rsidRDefault="008742A1" w:rsidP="006C2722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76ABD270" w14:textId="77777777" w:rsidR="008423E4" w:rsidRDefault="008423E4" w:rsidP="006C2722"/>
          <w:p w14:paraId="38B50BFD" w14:textId="7846D36F" w:rsidR="008423E4" w:rsidRDefault="008742A1" w:rsidP="006C272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Certain</w:t>
            </w:r>
            <w:r w:rsidR="00BE74EA">
              <w:t xml:space="preserve"> independent school districts participating in TRS-ActiveCare that desire </w:t>
            </w:r>
            <w:r w:rsidR="00BE74EA" w:rsidRPr="00BE74EA">
              <w:t xml:space="preserve">to solicit bids for new health insurance providers </w:t>
            </w:r>
            <w:r w:rsidR="00BE74EA">
              <w:t xml:space="preserve">have </w:t>
            </w:r>
            <w:r>
              <w:t xml:space="preserve">reported having </w:t>
            </w:r>
            <w:r w:rsidR="00BE74EA">
              <w:t>a hard time obtaining accurate cost comparisons due to a lack of available information from the Teacher Retirement System of Texas (TRS)</w:t>
            </w:r>
            <w:r w:rsidR="00BE74EA" w:rsidRPr="00BE74EA">
              <w:t>.</w:t>
            </w:r>
            <w:r w:rsidR="00BE74EA">
              <w:t xml:space="preserve"> C.S</w:t>
            </w:r>
            <w:r w:rsidR="00C34225">
              <w:t>.</w:t>
            </w:r>
            <w:r w:rsidR="00BE74EA">
              <w:t>H.B.</w:t>
            </w:r>
            <w:r w:rsidR="00BE74EA" w:rsidRPr="00BE74EA">
              <w:t xml:space="preserve"> 1342 seeks to remedy this issue by requiring TRS to provide any </w:t>
            </w:r>
            <w:r w:rsidR="00BE74EA">
              <w:t>de</w:t>
            </w:r>
            <w:r w:rsidR="000B52A5">
              <w:noBreakHyphen/>
            </w:r>
            <w:r w:rsidR="00BE74EA">
              <w:t>identified health information</w:t>
            </w:r>
            <w:r w:rsidR="00BE74EA" w:rsidRPr="00BE74EA">
              <w:t xml:space="preserve">, enrollment information, or other </w:t>
            </w:r>
            <w:r w:rsidR="00C34225" w:rsidRPr="00BE74EA">
              <w:t xml:space="preserve">available </w:t>
            </w:r>
            <w:r w:rsidR="00BE74EA" w:rsidRPr="00BE74EA">
              <w:t xml:space="preserve">relevant information </w:t>
            </w:r>
            <w:r w:rsidR="00C34225">
              <w:t xml:space="preserve">on request </w:t>
            </w:r>
            <w:r w:rsidR="00BE74EA" w:rsidRPr="00BE74EA">
              <w:t>in connection with a search for alternative health benefit plan coverage</w:t>
            </w:r>
            <w:r w:rsidR="00BE74EA">
              <w:t>.</w:t>
            </w:r>
          </w:p>
          <w:p w14:paraId="1499B677" w14:textId="77777777" w:rsidR="008423E4" w:rsidRPr="00E26B13" w:rsidRDefault="008423E4" w:rsidP="006C2722">
            <w:pPr>
              <w:rPr>
                <w:b/>
              </w:rPr>
            </w:pPr>
          </w:p>
        </w:tc>
      </w:tr>
      <w:tr w:rsidR="00B46C0E" w14:paraId="7187F3A9" w14:textId="77777777" w:rsidTr="0087671E">
        <w:tc>
          <w:tcPr>
            <w:tcW w:w="9360" w:type="dxa"/>
          </w:tcPr>
          <w:p w14:paraId="6F7A5F8D" w14:textId="77777777" w:rsidR="0017725B" w:rsidRDefault="008742A1" w:rsidP="006C272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44B0A819" w14:textId="77777777" w:rsidR="0017725B" w:rsidRDefault="0017725B" w:rsidP="006C2722">
            <w:pPr>
              <w:rPr>
                <w:b/>
                <w:u w:val="single"/>
              </w:rPr>
            </w:pPr>
          </w:p>
          <w:p w14:paraId="482D94EF" w14:textId="77777777" w:rsidR="00B91594" w:rsidRPr="00B91594" w:rsidRDefault="008742A1" w:rsidP="006C2722">
            <w:pPr>
              <w:jc w:val="both"/>
            </w:pPr>
            <w:r>
              <w:t>It is the committee</w:t>
            </w:r>
            <w:r>
              <w:t>'s opinion that this bill does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14:paraId="17B7641A" w14:textId="77777777" w:rsidR="0017725B" w:rsidRPr="0017725B" w:rsidRDefault="0017725B" w:rsidP="006C2722">
            <w:pPr>
              <w:rPr>
                <w:b/>
                <w:u w:val="single"/>
              </w:rPr>
            </w:pPr>
          </w:p>
        </w:tc>
      </w:tr>
      <w:tr w:rsidR="00B46C0E" w14:paraId="3290E0D0" w14:textId="77777777" w:rsidTr="0087671E">
        <w:tc>
          <w:tcPr>
            <w:tcW w:w="9360" w:type="dxa"/>
          </w:tcPr>
          <w:p w14:paraId="079B9FC5" w14:textId="77777777" w:rsidR="008423E4" w:rsidRPr="00A8133F" w:rsidRDefault="008742A1" w:rsidP="006C2722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784D0854" w14:textId="77777777" w:rsidR="008423E4" w:rsidRDefault="008423E4" w:rsidP="006C2722"/>
          <w:p w14:paraId="3E456E75" w14:textId="77777777" w:rsidR="00B91594" w:rsidRDefault="008742A1" w:rsidP="006C272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14:paraId="08AB66BC" w14:textId="77777777" w:rsidR="008423E4" w:rsidRPr="00E21FDC" w:rsidRDefault="008423E4" w:rsidP="006C2722">
            <w:pPr>
              <w:rPr>
                <w:b/>
              </w:rPr>
            </w:pPr>
          </w:p>
        </w:tc>
      </w:tr>
      <w:tr w:rsidR="00B46C0E" w14:paraId="4FAE1EE5" w14:textId="77777777" w:rsidTr="0087671E">
        <w:tc>
          <w:tcPr>
            <w:tcW w:w="9360" w:type="dxa"/>
          </w:tcPr>
          <w:p w14:paraId="7B0D4CF9" w14:textId="77777777" w:rsidR="008423E4" w:rsidRPr="00A8133F" w:rsidRDefault="008742A1" w:rsidP="006C2722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484EDC40" w14:textId="77777777" w:rsidR="008423E4" w:rsidRDefault="008423E4" w:rsidP="006C2722"/>
          <w:p w14:paraId="1A5DAA58" w14:textId="502A373E" w:rsidR="00271C95" w:rsidRDefault="008742A1" w:rsidP="006C272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 w:rsidR="00B91594">
              <w:t xml:space="preserve">H.B. 1342 amends the Insurance Code </w:t>
            </w:r>
            <w:r w:rsidR="008720DB">
              <w:t xml:space="preserve">to require the </w:t>
            </w:r>
            <w:r w:rsidR="00050E4D">
              <w:t xml:space="preserve">Teacher Retirement System of Texas (TRS) to provide to an entity that participates in </w:t>
            </w:r>
            <w:r w:rsidR="00BE74EA">
              <w:t>TRS-ActiveCare</w:t>
            </w:r>
            <w:r w:rsidR="00050E4D">
              <w:t xml:space="preserve"> any </w:t>
            </w:r>
            <w:r w:rsidR="00DD433B">
              <w:t>de-identified health information</w:t>
            </w:r>
            <w:r w:rsidR="00050E4D">
              <w:t xml:space="preserve">, enrollment information, or other relevant information available to </w:t>
            </w:r>
            <w:r w:rsidR="0018478B">
              <w:t>TRS</w:t>
            </w:r>
            <w:r w:rsidR="00050E4D">
              <w:t xml:space="preserve"> as requested by the entity in connection with a search for alternative health benefit plan coverage for the entity's employees and the employees' dependents. The bill</w:t>
            </w:r>
            <w:r w:rsidR="00DD433B">
              <w:t xml:space="preserve"> </w:t>
            </w:r>
            <w:r>
              <w:t>prohibits TRS from including any personally identifying information of a covered individual</w:t>
            </w:r>
            <w:r w:rsidR="00DD433B">
              <w:t xml:space="preserve"> that would be prohibited from disclosure under HIPAA. The bill </w:t>
            </w:r>
            <w:r>
              <w:t>requires TRS to provide the requested information at no cost to the requesting entity</w:t>
            </w:r>
            <w:r w:rsidR="00DD433B">
              <w:t>, in accordance with procedures TRS develops for that purpose</w:t>
            </w:r>
            <w:r>
              <w:t>.</w:t>
            </w:r>
          </w:p>
          <w:p w14:paraId="5A92E027" w14:textId="3373FB70" w:rsidR="008423E4" w:rsidRPr="00835628" w:rsidRDefault="008742A1" w:rsidP="006C2722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  <w:r>
              <w:t xml:space="preserve"> </w:t>
            </w:r>
          </w:p>
        </w:tc>
      </w:tr>
      <w:tr w:rsidR="00B46C0E" w14:paraId="5ACD0CC3" w14:textId="77777777" w:rsidTr="0087671E">
        <w:tc>
          <w:tcPr>
            <w:tcW w:w="9360" w:type="dxa"/>
          </w:tcPr>
          <w:p w14:paraId="65E41227" w14:textId="77777777" w:rsidR="008423E4" w:rsidRPr="00A8133F" w:rsidRDefault="008742A1" w:rsidP="006C2722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79994FA3" w14:textId="77777777" w:rsidR="008423E4" w:rsidRDefault="008423E4" w:rsidP="006C2722"/>
          <w:p w14:paraId="09910885" w14:textId="77777777" w:rsidR="008423E4" w:rsidRPr="003624F2" w:rsidRDefault="008742A1" w:rsidP="006C272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</w:t>
            </w:r>
            <w:r>
              <w:t>tember 1, 2021.</w:t>
            </w:r>
          </w:p>
          <w:p w14:paraId="1C0083CD" w14:textId="77777777" w:rsidR="008423E4" w:rsidRPr="00233FDB" w:rsidRDefault="008423E4" w:rsidP="006C2722">
            <w:pPr>
              <w:rPr>
                <w:b/>
              </w:rPr>
            </w:pPr>
          </w:p>
        </w:tc>
      </w:tr>
      <w:tr w:rsidR="00B46C0E" w14:paraId="4BE2286F" w14:textId="77777777" w:rsidTr="0087671E">
        <w:tc>
          <w:tcPr>
            <w:tcW w:w="9360" w:type="dxa"/>
          </w:tcPr>
          <w:p w14:paraId="41447495" w14:textId="77777777" w:rsidR="001D5AA0" w:rsidRDefault="008742A1" w:rsidP="006C2722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14:paraId="25DBD058" w14:textId="77777777" w:rsidR="00DD433B" w:rsidRDefault="00DD433B" w:rsidP="006C2722">
            <w:pPr>
              <w:jc w:val="both"/>
            </w:pPr>
          </w:p>
          <w:p w14:paraId="009C68B7" w14:textId="65B4C5C4" w:rsidR="00DD433B" w:rsidRDefault="008742A1" w:rsidP="006C2722">
            <w:pPr>
              <w:jc w:val="both"/>
            </w:pPr>
            <w:r>
              <w:t xml:space="preserve">While C.S.H.B. 1342 may differ from the original in minor or nonsubstantive ways, the following summarizes the substantial differences between the introduced and committee substitute versions of the </w:t>
            </w:r>
            <w:r>
              <w:t>bill.</w:t>
            </w:r>
          </w:p>
          <w:p w14:paraId="6313D607" w14:textId="45FB3C26" w:rsidR="00DD433B" w:rsidRDefault="00DD433B" w:rsidP="006C2722">
            <w:pPr>
              <w:jc w:val="both"/>
            </w:pPr>
          </w:p>
          <w:p w14:paraId="523F64E8" w14:textId="51E42BD6" w:rsidR="00DD433B" w:rsidRDefault="008742A1" w:rsidP="006C2722">
            <w:pPr>
              <w:jc w:val="both"/>
            </w:pPr>
            <w:r>
              <w:t>The substitute does not include historical claims data</w:t>
            </w:r>
            <w:r w:rsidR="00C60995">
              <w:t>, nor the requirement for specified information for each tier of group coverage to be part of that data,</w:t>
            </w:r>
            <w:r>
              <w:t xml:space="preserve"> among the information TRS must provide on request but includes instead de-identified healt</w:t>
            </w:r>
            <w:r>
              <w:t>h information</w:t>
            </w:r>
            <w:r w:rsidR="00CB7089">
              <w:t>.</w:t>
            </w:r>
          </w:p>
          <w:p w14:paraId="4E8F697A" w14:textId="281BCBF8" w:rsidR="00DD433B" w:rsidRDefault="00DD433B" w:rsidP="006C2722">
            <w:pPr>
              <w:jc w:val="both"/>
            </w:pPr>
          </w:p>
          <w:p w14:paraId="4D6C9E38" w14:textId="5E6D520C" w:rsidR="00DD433B" w:rsidRDefault="008742A1" w:rsidP="006C2722">
            <w:pPr>
              <w:jc w:val="both"/>
            </w:pPr>
            <w:r>
              <w:t>The substitute clarifies that the identifying information TRS may not disclosure is information prohibited from disclosure under HIPAA.</w:t>
            </w:r>
          </w:p>
          <w:p w14:paraId="22F18914" w14:textId="6185D59E" w:rsidR="00DD433B" w:rsidRDefault="00DD433B" w:rsidP="006C2722">
            <w:pPr>
              <w:jc w:val="both"/>
            </w:pPr>
          </w:p>
          <w:p w14:paraId="66610B74" w14:textId="44CA6114" w:rsidR="00DD433B" w:rsidRDefault="008742A1" w:rsidP="006C2722">
            <w:pPr>
              <w:jc w:val="both"/>
            </w:pPr>
            <w:r>
              <w:t>The substitute requires TRS to develop procedures for providing the information at no cost to the reque</w:t>
            </w:r>
            <w:r>
              <w:t>stor.</w:t>
            </w:r>
          </w:p>
          <w:p w14:paraId="3F62C9BD" w14:textId="677A95A7" w:rsidR="00DD433B" w:rsidRPr="00DD433B" w:rsidRDefault="00DD433B" w:rsidP="006C2722">
            <w:pPr>
              <w:jc w:val="both"/>
            </w:pPr>
          </w:p>
        </w:tc>
      </w:tr>
      <w:tr w:rsidR="00B46C0E" w14:paraId="265C0136" w14:textId="77777777" w:rsidTr="0087671E">
        <w:tc>
          <w:tcPr>
            <w:tcW w:w="9360" w:type="dxa"/>
          </w:tcPr>
          <w:p w14:paraId="67D30B0E" w14:textId="77777777" w:rsidR="00414811" w:rsidRPr="009C1E9A" w:rsidRDefault="00414811" w:rsidP="006C2722">
            <w:pPr>
              <w:rPr>
                <w:b/>
                <w:u w:val="single"/>
              </w:rPr>
            </w:pPr>
          </w:p>
        </w:tc>
      </w:tr>
    </w:tbl>
    <w:p w14:paraId="076F8503" w14:textId="77777777" w:rsidR="008423E4" w:rsidRPr="00BE0E75" w:rsidRDefault="008423E4" w:rsidP="006C2722">
      <w:pPr>
        <w:jc w:val="both"/>
        <w:rPr>
          <w:rFonts w:ascii="Arial" w:hAnsi="Arial"/>
          <w:sz w:val="16"/>
          <w:szCs w:val="16"/>
        </w:rPr>
      </w:pPr>
    </w:p>
    <w:p w14:paraId="5C4E7458" w14:textId="77777777" w:rsidR="004108C3" w:rsidRPr="008423E4" w:rsidRDefault="004108C3" w:rsidP="006C2722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242D63" w14:textId="77777777" w:rsidR="00000000" w:rsidRDefault="008742A1">
      <w:r>
        <w:separator/>
      </w:r>
    </w:p>
  </w:endnote>
  <w:endnote w:type="continuationSeparator" w:id="0">
    <w:p w14:paraId="0F9234B2" w14:textId="77777777" w:rsidR="00000000" w:rsidRDefault="00874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3A329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B46C0E" w14:paraId="1FA8DBF2" w14:textId="77777777" w:rsidTr="009C1E9A">
      <w:trPr>
        <w:cantSplit/>
      </w:trPr>
      <w:tc>
        <w:tcPr>
          <w:tcW w:w="0" w:type="pct"/>
        </w:tcPr>
        <w:p w14:paraId="3D651DF0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6B3A4D5D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36B6C612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1CD97FED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5F0D6357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46C0E" w14:paraId="24E35726" w14:textId="77777777" w:rsidTr="009C1E9A">
      <w:trPr>
        <w:cantSplit/>
      </w:trPr>
      <w:tc>
        <w:tcPr>
          <w:tcW w:w="0" w:type="pct"/>
        </w:tcPr>
        <w:p w14:paraId="2C0A9680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2D3C8032" w14:textId="7EE79A62" w:rsidR="00EC379B" w:rsidRPr="009C1E9A" w:rsidRDefault="008742A1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17082</w:t>
          </w:r>
        </w:p>
      </w:tc>
      <w:tc>
        <w:tcPr>
          <w:tcW w:w="2453" w:type="pct"/>
        </w:tcPr>
        <w:p w14:paraId="050ED3E3" w14:textId="38B43962" w:rsidR="00EC379B" w:rsidRDefault="008742A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725937">
            <w:t>21.86.517</w:t>
          </w:r>
          <w:r>
            <w:fldChar w:fldCharType="end"/>
          </w:r>
        </w:p>
      </w:tc>
    </w:tr>
    <w:tr w:rsidR="00B46C0E" w14:paraId="4CD6A7D9" w14:textId="77777777" w:rsidTr="009C1E9A">
      <w:trPr>
        <w:cantSplit/>
      </w:trPr>
      <w:tc>
        <w:tcPr>
          <w:tcW w:w="0" w:type="pct"/>
        </w:tcPr>
        <w:p w14:paraId="409322AC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67A60077" w14:textId="0C2F183B" w:rsidR="00EC379B" w:rsidRPr="009C1E9A" w:rsidRDefault="008742A1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87R 16182</w:t>
          </w:r>
        </w:p>
      </w:tc>
      <w:tc>
        <w:tcPr>
          <w:tcW w:w="2453" w:type="pct"/>
        </w:tcPr>
        <w:p w14:paraId="666CC938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76704A13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46C0E" w14:paraId="20BD4ACD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61F20DDE" w14:textId="1359CAAD" w:rsidR="00EC379B" w:rsidRDefault="008742A1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6C2722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14:paraId="1E0AD5EB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18EB5751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34E035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A9EBFF" w14:textId="77777777" w:rsidR="00000000" w:rsidRDefault="008742A1">
      <w:r>
        <w:separator/>
      </w:r>
    </w:p>
  </w:footnote>
  <w:footnote w:type="continuationSeparator" w:id="0">
    <w:p w14:paraId="6FB3EB3B" w14:textId="77777777" w:rsidR="00000000" w:rsidRDefault="008742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19DC04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9AF154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CFDC00" w14:textId="77777777" w:rsidR="00EC379B" w:rsidRDefault="00EC3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E4766"/>
    <w:multiLevelType w:val="hybridMultilevel"/>
    <w:tmpl w:val="BBEA76AA"/>
    <w:lvl w:ilvl="0" w:tplc="E346B9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18423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84486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0CF21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0AA2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8403B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5C887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10A5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0127E2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5A7C06"/>
    <w:multiLevelType w:val="hybridMultilevel"/>
    <w:tmpl w:val="96F47658"/>
    <w:lvl w:ilvl="0" w:tplc="0A6AC9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28FF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B4CF4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B4C5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408A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26277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82DA1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2802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A8E07D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7305A8"/>
    <w:multiLevelType w:val="hybridMultilevel"/>
    <w:tmpl w:val="7ADA8B1E"/>
    <w:lvl w:ilvl="0" w:tplc="0F66FA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F4F0A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16EB4E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6874D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04337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F4951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969B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7C597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52844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E319D1"/>
    <w:multiLevelType w:val="hybridMultilevel"/>
    <w:tmpl w:val="84088BD2"/>
    <w:lvl w:ilvl="0" w:tplc="9F180C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72C14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5AA28F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18FE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6084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2F2FD8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A4B7B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F454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27A67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594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0E4D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51A"/>
    <w:rsid w:val="00092ABC"/>
    <w:rsid w:val="00097AAF"/>
    <w:rsid w:val="00097D13"/>
    <w:rsid w:val="000A4893"/>
    <w:rsid w:val="000A54E0"/>
    <w:rsid w:val="000A72C4"/>
    <w:rsid w:val="000B1486"/>
    <w:rsid w:val="000B3E61"/>
    <w:rsid w:val="000B52A5"/>
    <w:rsid w:val="000B54AF"/>
    <w:rsid w:val="000B6090"/>
    <w:rsid w:val="000B6FEE"/>
    <w:rsid w:val="000B77D2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283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673B7"/>
    <w:rsid w:val="00167970"/>
    <w:rsid w:val="00171BF2"/>
    <w:rsid w:val="0017347B"/>
    <w:rsid w:val="0017725B"/>
    <w:rsid w:val="0018050C"/>
    <w:rsid w:val="0018117F"/>
    <w:rsid w:val="00181FF9"/>
    <w:rsid w:val="001824ED"/>
    <w:rsid w:val="00183262"/>
    <w:rsid w:val="0018478B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A59C6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D5AA0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36E9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1C95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D3869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0482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4811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2879"/>
    <w:rsid w:val="004E3096"/>
    <w:rsid w:val="004E47F2"/>
    <w:rsid w:val="004E4E2B"/>
    <w:rsid w:val="004E5D4F"/>
    <w:rsid w:val="004E5DEA"/>
    <w:rsid w:val="004E6639"/>
    <w:rsid w:val="004E6BAE"/>
    <w:rsid w:val="004F32AD"/>
    <w:rsid w:val="004F4F0F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2722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5937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4933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0DB"/>
    <w:rsid w:val="008726E5"/>
    <w:rsid w:val="0087289E"/>
    <w:rsid w:val="008742A1"/>
    <w:rsid w:val="00874C05"/>
    <w:rsid w:val="0087671E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99E"/>
    <w:rsid w:val="009C5A1D"/>
    <w:rsid w:val="009C5B25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0BC7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3588"/>
    <w:rsid w:val="00B34F25"/>
    <w:rsid w:val="00B43672"/>
    <w:rsid w:val="00B46C0E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4C4B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594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1FFB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4EA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3D96"/>
    <w:rsid w:val="00C34225"/>
    <w:rsid w:val="00C3466B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0995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2FD9"/>
    <w:rsid w:val="00CB3627"/>
    <w:rsid w:val="00CB4B4B"/>
    <w:rsid w:val="00CB4B73"/>
    <w:rsid w:val="00CB7089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27853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2E34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433B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4262"/>
    <w:rsid w:val="00F05397"/>
    <w:rsid w:val="00F0638C"/>
    <w:rsid w:val="00F10912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A7481"/>
    <w:rsid w:val="00FB16CD"/>
    <w:rsid w:val="00FB73AE"/>
    <w:rsid w:val="00FC5388"/>
    <w:rsid w:val="00FC6C63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404116C-43FA-4806-B068-9A2668197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4F4F0F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4F4F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F4F0F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F4F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F4F0F"/>
    <w:rPr>
      <w:b/>
      <w:bCs/>
    </w:rPr>
  </w:style>
  <w:style w:type="paragraph" w:styleId="Revision">
    <w:name w:val="Revision"/>
    <w:hidden/>
    <w:uiPriority w:val="99"/>
    <w:semiHidden/>
    <w:rsid w:val="004F4F0F"/>
    <w:rPr>
      <w:sz w:val="24"/>
      <w:szCs w:val="24"/>
    </w:rPr>
  </w:style>
  <w:style w:type="character" w:styleId="Hyperlink">
    <w:name w:val="Hyperlink"/>
    <w:basedOn w:val="DefaultParagraphFont"/>
    <w:unhideWhenUsed/>
    <w:rsid w:val="000B52A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D2785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400</Words>
  <Characters>2356</Characters>
  <Application>Microsoft Office Word</Application>
  <DocSecurity>4</DocSecurity>
  <Lines>64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HB01342 (Committee Report (Substituted))</vt:lpstr>
    </vt:vector>
  </TitlesOfParts>
  <Company>State of Texas</Company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17082</dc:subject>
  <dc:creator>State of Texas</dc:creator>
  <dc:description>HB 1342 by Leach-(H)Pensions, Investments &amp; Financial Services (Substitute Document Number: 87R 16182)</dc:description>
  <cp:lastModifiedBy>Thomas Weis</cp:lastModifiedBy>
  <cp:revision>2</cp:revision>
  <cp:lastPrinted>2003-11-26T17:21:00Z</cp:lastPrinted>
  <dcterms:created xsi:type="dcterms:W3CDTF">2021-04-08T23:23:00Z</dcterms:created>
  <dcterms:modified xsi:type="dcterms:W3CDTF">2021-04-08T23:23:00Z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21.86.517</vt:lpwstr>
  </property>
</Properties>
</file>