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EA" w:rsidRDefault="007206E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09F0FF638894C6EA0670BD14F7C2ED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206EA" w:rsidRPr="00585C31" w:rsidRDefault="007206EA" w:rsidP="000F1DF9">
      <w:pPr>
        <w:spacing w:after="0" w:line="240" w:lineRule="auto"/>
        <w:rPr>
          <w:rFonts w:cs="Times New Roman"/>
          <w:szCs w:val="24"/>
        </w:rPr>
      </w:pPr>
    </w:p>
    <w:p w:rsidR="007206EA" w:rsidRPr="00585C31" w:rsidRDefault="007206E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206EA" w:rsidTr="00E36144">
        <w:tc>
          <w:tcPr>
            <w:tcW w:w="2718" w:type="dxa"/>
          </w:tcPr>
          <w:p w:rsidR="007206EA" w:rsidRPr="005C2A78" w:rsidRDefault="007206E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F53AD54C16048FDB640B0EAFE48B05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206EA" w:rsidRPr="00FF6471" w:rsidRDefault="007206E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3377984A61749C2948498F11105B7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1382</w:t>
                </w:r>
              </w:sdtContent>
            </w:sdt>
          </w:p>
        </w:tc>
      </w:tr>
      <w:tr w:rsidR="007206EA" w:rsidTr="00E36144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6A1EA97EC9242D3921CA76678DC0913"/>
            </w:placeholder>
          </w:sdtPr>
          <w:sdtContent>
            <w:tc>
              <w:tcPr>
                <w:tcW w:w="2718" w:type="dxa"/>
              </w:tcPr>
              <w:p w:rsidR="007206EA" w:rsidRPr="00E36144" w:rsidRDefault="007206EA" w:rsidP="00C65088">
                <w:r>
                  <w:rPr>
                    <w:noProof/>
                  </w:rPr>
                  <w:t>87R16693 SGM-D</w:t>
                </w:r>
              </w:p>
            </w:tc>
          </w:sdtContent>
        </w:sdt>
        <w:tc>
          <w:tcPr>
            <w:tcW w:w="6858" w:type="dxa"/>
          </w:tcPr>
          <w:p w:rsidR="007206EA" w:rsidRPr="005C2A78" w:rsidRDefault="007206EA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336799B4DDE4AAB877F1E83223536D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133903381EF426C883ED75E15527F8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Bucy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E6A21D49CC54E8DA1749F1E81D4A7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95EF97EC3B743D3B92D443E71714552"/>
                </w:placeholder>
                <w:showingPlcHdr/>
              </w:sdtPr>
              <w:sdtContent/>
            </w:sdt>
          </w:p>
        </w:tc>
      </w:tr>
      <w:tr w:rsidR="007206EA" w:rsidTr="00E36144">
        <w:tc>
          <w:tcPr>
            <w:tcW w:w="2718" w:type="dxa"/>
          </w:tcPr>
          <w:p w:rsidR="007206EA" w:rsidRPr="00BC7495" w:rsidRDefault="007206E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FE3E0655ABE46818AD3F8A22E428577"/>
            </w:placeholder>
          </w:sdtPr>
          <w:sdtContent>
            <w:tc>
              <w:tcPr>
                <w:tcW w:w="6858" w:type="dxa"/>
              </w:tcPr>
              <w:p w:rsidR="007206EA" w:rsidRPr="00FF6471" w:rsidRDefault="007206E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7206EA" w:rsidTr="00E36144">
        <w:tc>
          <w:tcPr>
            <w:tcW w:w="2718" w:type="dxa"/>
          </w:tcPr>
          <w:p w:rsidR="007206EA" w:rsidRPr="00BC7495" w:rsidRDefault="007206E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9D0E8CBAA0549FBAC6C9FF082A26840"/>
            </w:placeholder>
            <w:date w:fullDate="2021-05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206EA" w:rsidRPr="00FF6471" w:rsidRDefault="007206E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5/7/2021</w:t>
                </w:r>
              </w:p>
            </w:tc>
          </w:sdtContent>
        </w:sdt>
      </w:tr>
      <w:tr w:rsidR="007206EA" w:rsidTr="00E36144">
        <w:tc>
          <w:tcPr>
            <w:tcW w:w="2718" w:type="dxa"/>
          </w:tcPr>
          <w:p w:rsidR="007206EA" w:rsidRPr="00BC7495" w:rsidRDefault="007206E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04F8AFBD1DA4A44A05226EB7705E327"/>
            </w:placeholder>
          </w:sdtPr>
          <w:sdtContent>
            <w:tc>
              <w:tcPr>
                <w:tcW w:w="6858" w:type="dxa"/>
              </w:tcPr>
              <w:p w:rsidR="007206EA" w:rsidRPr="00FF6471" w:rsidRDefault="007206E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206EA" w:rsidRPr="00FF6471" w:rsidRDefault="007206EA" w:rsidP="000F1DF9">
      <w:pPr>
        <w:spacing w:after="0" w:line="240" w:lineRule="auto"/>
        <w:rPr>
          <w:rFonts w:cs="Times New Roman"/>
          <w:szCs w:val="24"/>
        </w:rPr>
      </w:pPr>
    </w:p>
    <w:p w:rsidR="007206EA" w:rsidRPr="00FF6471" w:rsidRDefault="007206EA" w:rsidP="000F1DF9">
      <w:pPr>
        <w:spacing w:after="0" w:line="240" w:lineRule="auto"/>
        <w:rPr>
          <w:rFonts w:cs="Times New Roman"/>
          <w:szCs w:val="24"/>
        </w:rPr>
      </w:pPr>
    </w:p>
    <w:p w:rsidR="007206EA" w:rsidRPr="00FF6471" w:rsidRDefault="007206E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352E624388E4C619F279CDF83458999"/>
        </w:placeholder>
      </w:sdtPr>
      <w:sdtContent>
        <w:p w:rsidR="007206EA" w:rsidRDefault="007206E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5BACD387D11453EAE2B4EA9E57D8C6A"/>
        </w:placeholder>
      </w:sdtPr>
      <w:sdtContent>
        <w:p w:rsidR="007206EA" w:rsidRDefault="007206EA" w:rsidP="00E66E1E">
          <w:pPr>
            <w:pStyle w:val="NormalWeb"/>
            <w:spacing w:before="0" w:beforeAutospacing="0" w:after="0" w:afterAutospacing="0"/>
            <w:jc w:val="both"/>
            <w:divId w:val="823083672"/>
            <w:rPr>
              <w:rFonts w:eastAsia="Times New Roman"/>
              <w:bCs/>
            </w:rPr>
          </w:pPr>
        </w:p>
        <w:p w:rsidR="007206EA" w:rsidRPr="00057655" w:rsidRDefault="007206EA" w:rsidP="00E66E1E">
          <w:pPr>
            <w:pStyle w:val="NormalWeb"/>
            <w:spacing w:before="0" w:beforeAutospacing="0" w:after="0" w:afterAutospacing="0"/>
            <w:jc w:val="both"/>
            <w:divId w:val="823083672"/>
          </w:pPr>
          <w:r w:rsidRPr="00057655">
            <w:t>H.B. 1382 amends the Election Code to require the secretary of state (SOS) to develop or otherwise provide an online tool to each early voting clerk that enables a person who submits an application for a ballot to be voted by mail to track the location and status of the person's application and ballot on the secretary's website.</w:t>
          </w:r>
        </w:p>
        <w:p w:rsidR="007206EA" w:rsidRPr="00057655" w:rsidRDefault="007206EA" w:rsidP="00E66E1E">
          <w:pPr>
            <w:pStyle w:val="NormalWeb"/>
            <w:spacing w:before="0" w:beforeAutospacing="0" w:after="0" w:afterAutospacing="0"/>
            <w:jc w:val="both"/>
            <w:divId w:val="823083672"/>
          </w:pPr>
          <w:r w:rsidRPr="00057655">
            <w:t> </w:t>
          </w:r>
        </w:p>
        <w:p w:rsidR="007206EA" w:rsidRPr="00057655" w:rsidRDefault="007206EA" w:rsidP="00E66E1E">
          <w:pPr>
            <w:pStyle w:val="NormalWeb"/>
            <w:spacing w:before="0" w:beforeAutospacing="0" w:after="0" w:afterAutospacing="0"/>
            <w:jc w:val="both"/>
            <w:divId w:val="823083672"/>
          </w:pPr>
          <w:r w:rsidRPr="00057655">
            <w:t>H.B. 1382 requires the early voting clerk for a primary election or the general election for state and county officers t</w:t>
          </w:r>
          <w:r>
            <w:t xml:space="preserve">o submit to SOS for posting on </w:t>
          </w:r>
          <w:r w:rsidRPr="00057655">
            <w:t>SOS's website certain election day information regarding early voter rosters and SOS to post that information online.</w:t>
          </w:r>
        </w:p>
        <w:p w:rsidR="007206EA" w:rsidRPr="00D70925" w:rsidRDefault="007206EA" w:rsidP="00E66E1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206EA" w:rsidRDefault="007206E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1382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availability of certain information regarding early voting.</w:t>
      </w:r>
    </w:p>
    <w:p w:rsidR="007206EA" w:rsidRPr="00E36144" w:rsidRDefault="007206E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06EA" w:rsidRPr="005C2A78" w:rsidRDefault="007206E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E4BFE940D5C4444B45E035B0880EEB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206EA" w:rsidRPr="006529C4" w:rsidRDefault="007206E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206EA" w:rsidRPr="006529C4" w:rsidRDefault="007206E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secretary of state in SECTION 1 (Section 86.015, Election Code) of this bill.</w:t>
      </w:r>
    </w:p>
    <w:p w:rsidR="007206EA" w:rsidRPr="006529C4" w:rsidRDefault="007206E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206EA" w:rsidRPr="005C2A78" w:rsidRDefault="007206E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400E014796B4ECFB7C3C41DF82210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206EA" w:rsidRPr="005C2A78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36144">
        <w:rPr>
          <w:rFonts w:eastAsia="Times New Roman" w:cs="Times New Roman"/>
          <w:szCs w:val="24"/>
        </w:rPr>
        <w:t xml:space="preserve">Chapter 86, Election Code, </w:t>
      </w:r>
      <w:r>
        <w:rPr>
          <w:rFonts w:eastAsia="Times New Roman" w:cs="Times New Roman"/>
          <w:szCs w:val="24"/>
        </w:rPr>
        <w:t xml:space="preserve">by adding Section 86.015, </w:t>
      </w:r>
      <w:r w:rsidRPr="00E36144">
        <w:rPr>
          <w:rFonts w:eastAsia="Times New Roman" w:cs="Times New Roman"/>
          <w:szCs w:val="24"/>
        </w:rPr>
        <w:t>as follows:</w:t>
      </w:r>
    </w:p>
    <w:p w:rsidR="007206EA" w:rsidRPr="00E36144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86.015. </w:t>
      </w:r>
      <w:r w:rsidRPr="00E36144">
        <w:rPr>
          <w:rFonts w:eastAsia="Times New Roman" w:cs="Times New Roman"/>
          <w:szCs w:val="24"/>
        </w:rPr>
        <w:t>ELECTRONIC TRACKING OF APPLICATION FOR BALLOT VOTED BY</w:t>
      </w:r>
      <w:r>
        <w:rPr>
          <w:rFonts w:eastAsia="Times New Roman" w:cs="Times New Roman"/>
          <w:szCs w:val="24"/>
        </w:rPr>
        <w:t xml:space="preserve"> MAIL OR BALLOT VOTED BY MAIL. </w:t>
      </w:r>
      <w:r w:rsidRPr="00E36144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Requires t</w:t>
      </w:r>
      <w:r w:rsidRPr="00E36144">
        <w:rPr>
          <w:rFonts w:eastAsia="Times New Roman" w:cs="Times New Roman"/>
          <w:szCs w:val="24"/>
        </w:rPr>
        <w:t>he secretary of state</w:t>
      </w:r>
      <w:r>
        <w:rPr>
          <w:rFonts w:eastAsia="Times New Roman" w:cs="Times New Roman"/>
          <w:szCs w:val="24"/>
        </w:rPr>
        <w:t xml:space="preserve"> (SOS)</w:t>
      </w:r>
      <w:r w:rsidRPr="00E3614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E36144">
        <w:rPr>
          <w:rFonts w:eastAsia="Times New Roman" w:cs="Times New Roman"/>
          <w:szCs w:val="24"/>
        </w:rPr>
        <w:t xml:space="preserve"> develop or otherwise provide an online tool to each early voting clerk that enables a person who submits an application for a ballot to be voted by mail to track the location and status of the person's application and ballot on </w:t>
      </w:r>
      <w:r>
        <w:rPr>
          <w:rFonts w:eastAsia="Times New Roman" w:cs="Times New Roman"/>
          <w:szCs w:val="24"/>
        </w:rPr>
        <w:t>SOS's Internet</w:t>
      </w:r>
      <w:r w:rsidRPr="00E36144">
        <w:rPr>
          <w:rFonts w:eastAsia="Times New Roman" w:cs="Times New Roman"/>
          <w:szCs w:val="24"/>
        </w:rPr>
        <w:t xml:space="preserve"> website and on the county's Internet website if the early voting clerk is the county clerk of a county that maintains an Internet website.</w:t>
      </w:r>
    </w:p>
    <w:p w:rsidR="007206EA" w:rsidRPr="00E36144" w:rsidRDefault="007206EA" w:rsidP="00E66E1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that t</w:t>
      </w:r>
      <w:r w:rsidRPr="00E36144">
        <w:rPr>
          <w:rFonts w:eastAsia="Times New Roman" w:cs="Times New Roman"/>
          <w:szCs w:val="24"/>
        </w:rPr>
        <w:t>he online tool developed or provided under Subsection (a) require the voter to provide, before permitting the voter to access information described by that subsection:</w:t>
      </w:r>
    </w:p>
    <w:p w:rsidR="007206EA" w:rsidRPr="00E36144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E36144">
        <w:rPr>
          <w:rFonts w:eastAsia="Times New Roman" w:cs="Times New Roman"/>
          <w:szCs w:val="24"/>
        </w:rPr>
        <w:t>the voter's name and registration address and the last four digits of the voter's social security number; and</w:t>
      </w:r>
    </w:p>
    <w:p w:rsidR="007206EA" w:rsidRPr="00E36144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the voter's driver's license number or </w:t>
      </w:r>
      <w:r w:rsidRPr="00E36144">
        <w:rPr>
          <w:rFonts w:eastAsia="Times New Roman" w:cs="Times New Roman"/>
          <w:szCs w:val="24"/>
        </w:rPr>
        <w:t>personal identification card number issued by the Department of Public Safety</w:t>
      </w:r>
      <w:r>
        <w:rPr>
          <w:rFonts w:eastAsia="Times New Roman" w:cs="Times New Roman"/>
          <w:szCs w:val="24"/>
        </w:rPr>
        <w:t xml:space="preserve"> of the State of Texas</w:t>
      </w:r>
      <w:r w:rsidRPr="00E36144">
        <w:rPr>
          <w:rFonts w:eastAsia="Times New Roman" w:cs="Times New Roman"/>
          <w:szCs w:val="24"/>
        </w:rPr>
        <w:t>.</w:t>
      </w:r>
    </w:p>
    <w:p w:rsidR="007206EA" w:rsidRPr="00E36144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that a</w:t>
      </w:r>
      <w:r w:rsidRPr="00E36144">
        <w:rPr>
          <w:rFonts w:eastAsia="Times New Roman" w:cs="Times New Roman"/>
          <w:szCs w:val="24"/>
        </w:rPr>
        <w:t>n online tool used under this section update the applicable Internet website as soon as practicable after each of the following events occurs:</w:t>
      </w:r>
    </w:p>
    <w:p w:rsidR="007206EA" w:rsidRPr="00E36144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E36144">
        <w:rPr>
          <w:rFonts w:eastAsia="Times New Roman" w:cs="Times New Roman"/>
          <w:szCs w:val="24"/>
        </w:rPr>
        <w:t>receipt by the early voting clerk of the person's application for a ballot to be voted by mail;</w:t>
      </w:r>
    </w:p>
    <w:p w:rsidR="007206EA" w:rsidRPr="00E36144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E36144">
        <w:rPr>
          <w:rFonts w:eastAsia="Times New Roman" w:cs="Times New Roman"/>
          <w:szCs w:val="24"/>
        </w:rPr>
        <w:t>acceptance or rejection by the early voting clerk of the person's application for a ballot to be voted by mail;</w:t>
      </w:r>
    </w:p>
    <w:p w:rsidR="007206EA" w:rsidRPr="00E36144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E36144">
        <w:rPr>
          <w:rFonts w:eastAsia="Times New Roman" w:cs="Times New Roman"/>
          <w:szCs w:val="24"/>
        </w:rPr>
        <w:t>placement in the mail by the early voting clerk of the person's official ballot;</w:t>
      </w:r>
    </w:p>
    <w:p w:rsidR="007206EA" w:rsidRPr="00E36144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</w:t>
      </w:r>
      <w:r w:rsidRPr="00E36144">
        <w:rPr>
          <w:rFonts w:eastAsia="Times New Roman" w:cs="Times New Roman"/>
          <w:szCs w:val="24"/>
        </w:rPr>
        <w:t xml:space="preserve"> receipt by the early voting clerk of the person's marked ballot; and</w:t>
      </w:r>
    </w:p>
    <w:p w:rsidR="007206EA" w:rsidRPr="00E36144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E36144">
        <w:rPr>
          <w:rFonts w:eastAsia="Times New Roman" w:cs="Times New Roman"/>
          <w:szCs w:val="24"/>
        </w:rPr>
        <w:t>acceptance or rejection by the early voting ballot board of a person's marked ballot.</w:t>
      </w:r>
    </w:p>
    <w:p w:rsidR="007206EA" w:rsidRPr="00E36144" w:rsidRDefault="007206EA" w:rsidP="00E66E1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SOS to </w:t>
      </w:r>
      <w:r w:rsidRPr="00E36144">
        <w:rPr>
          <w:rFonts w:eastAsia="Times New Roman" w:cs="Times New Roman"/>
          <w:szCs w:val="24"/>
        </w:rPr>
        <w:t>adopt rules and prescribe procedures as necessary to implement this section.</w:t>
      </w:r>
    </w:p>
    <w:p w:rsidR="007206EA" w:rsidRPr="00E36144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206EA" w:rsidRPr="005C2A78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t</w:t>
      </w:r>
      <w:r w:rsidRPr="00E36144">
        <w:rPr>
          <w:rFonts w:eastAsia="Times New Roman" w:cs="Times New Roman"/>
          <w:szCs w:val="24"/>
        </w:rPr>
        <w:t>he information contained in Subsection (c) is not public information for purposes of Chapter 552</w:t>
      </w:r>
      <w:r>
        <w:rPr>
          <w:rFonts w:eastAsia="Times New Roman" w:cs="Times New Roman"/>
          <w:szCs w:val="24"/>
        </w:rPr>
        <w:t xml:space="preserve"> (Public Information)</w:t>
      </w:r>
      <w:r w:rsidRPr="00E36144">
        <w:rPr>
          <w:rFonts w:eastAsia="Times New Roman" w:cs="Times New Roman"/>
          <w:szCs w:val="24"/>
        </w:rPr>
        <w:t>, Government Code, until after election day.</w:t>
      </w:r>
    </w:p>
    <w:p w:rsidR="007206EA" w:rsidRPr="005C2A78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Reenacts </w:t>
      </w:r>
      <w:r w:rsidRPr="00E36144">
        <w:rPr>
          <w:rFonts w:eastAsia="Times New Roman" w:cs="Times New Roman"/>
          <w:szCs w:val="24"/>
        </w:rPr>
        <w:t xml:space="preserve">Section 87.121, Election Code, as amended by Chapters 1083 (H.B. 1850) and 1215 (S.B. 902), Acts of the 86th Legislature, Regular Session, 2019, </w:t>
      </w:r>
      <w:r>
        <w:rPr>
          <w:rFonts w:eastAsia="Times New Roman" w:cs="Times New Roman"/>
          <w:szCs w:val="24"/>
        </w:rPr>
        <w:t xml:space="preserve">and amends it, </w:t>
      </w:r>
      <w:r w:rsidRPr="00E36144">
        <w:rPr>
          <w:rFonts w:eastAsia="Times New Roman" w:cs="Times New Roman"/>
          <w:szCs w:val="24"/>
        </w:rPr>
        <w:t>as follows:</w:t>
      </w:r>
    </w:p>
    <w:p w:rsidR="007206EA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36144">
        <w:rPr>
          <w:rFonts w:eastAsia="Times New Roman" w:cs="Times New Roman"/>
          <w:szCs w:val="24"/>
        </w:rPr>
        <w:t xml:space="preserve">Sec. </w:t>
      </w:r>
      <w:r>
        <w:rPr>
          <w:rFonts w:eastAsia="Times New Roman" w:cs="Times New Roman"/>
          <w:szCs w:val="24"/>
        </w:rPr>
        <w:t>87.121. EARLY VOTING ROSTERS. (a)-(g) Makes no changes to these subsections.</w:t>
      </w:r>
    </w:p>
    <w:p w:rsidR="007206EA" w:rsidRDefault="007206EA" w:rsidP="00E66E1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(h) Requires that i</w:t>
      </w:r>
      <w:r w:rsidRPr="00E36144">
        <w:rPr>
          <w:rFonts w:eastAsia="Times New Roman" w:cs="Times New Roman"/>
          <w:szCs w:val="24"/>
        </w:rPr>
        <w:t xml:space="preserve">nformation on the roster for a person who votes an early voting ballot by mail be made available for public inspection as provided by Subsection (i) </w:t>
      </w:r>
      <w:r>
        <w:rPr>
          <w:rFonts w:eastAsia="Times New Roman" w:cs="Times New Roman"/>
          <w:szCs w:val="24"/>
        </w:rPr>
        <w:t xml:space="preserve">(relating to certain information required to be made available on the county's Internet website or bulletin board for certain elections) </w:t>
      </w:r>
      <w:r w:rsidRPr="00E36144">
        <w:rPr>
          <w:rFonts w:eastAsia="Times New Roman" w:cs="Times New Roman"/>
          <w:szCs w:val="24"/>
        </w:rPr>
        <w:t>not later than 11 a.m. on the day following the day the early voting clerk receives any ballot</w:t>
      </w:r>
      <w:r>
        <w:rPr>
          <w:rFonts w:eastAsia="Times New Roman" w:cs="Times New Roman"/>
          <w:szCs w:val="24"/>
        </w:rPr>
        <w:t>, rather than a ballot</w:t>
      </w:r>
      <w:r w:rsidRPr="00E36144">
        <w:rPr>
          <w:rFonts w:eastAsia="Times New Roman" w:cs="Times New Roman"/>
          <w:szCs w:val="24"/>
        </w:rPr>
        <w:t xml:space="preserve"> voted by mail</w:t>
      </w:r>
      <w:r>
        <w:rPr>
          <w:rFonts w:eastAsia="Times New Roman" w:cs="Times New Roman"/>
          <w:szCs w:val="24"/>
        </w:rPr>
        <w:t>.</w:t>
      </w: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Makes no changes to this subsection.</w:t>
      </w: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(j) Creates this subsection from existing text and makes a conforming change.</w:t>
      </w: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(k) Requires t</w:t>
      </w:r>
      <w:r w:rsidRPr="00E36144">
        <w:rPr>
          <w:rFonts w:eastAsia="Times New Roman" w:cs="Times New Roman"/>
          <w:szCs w:val="24"/>
        </w:rPr>
        <w:t xml:space="preserve">he early voting clerk for a primary election or the general election for state and county officers </w:t>
      </w:r>
      <w:r>
        <w:rPr>
          <w:rFonts w:eastAsia="Times New Roman" w:cs="Times New Roman"/>
          <w:szCs w:val="24"/>
        </w:rPr>
        <w:t>to</w:t>
      </w:r>
      <w:r w:rsidRPr="00E36144">
        <w:rPr>
          <w:rFonts w:eastAsia="Times New Roman" w:cs="Times New Roman"/>
          <w:szCs w:val="24"/>
        </w:rPr>
        <w:t xml:space="preserve"> submit to </w:t>
      </w:r>
      <w:r>
        <w:rPr>
          <w:rFonts w:eastAsia="Times New Roman" w:cs="Times New Roman"/>
          <w:szCs w:val="24"/>
        </w:rPr>
        <w:t>SOS</w:t>
      </w:r>
      <w:r w:rsidRPr="00E36144">
        <w:rPr>
          <w:rFonts w:eastAsia="Times New Roman" w:cs="Times New Roman"/>
          <w:szCs w:val="24"/>
        </w:rPr>
        <w:t xml:space="preserve"> for posting on </w:t>
      </w:r>
      <w:r>
        <w:rPr>
          <w:rFonts w:eastAsia="Times New Roman" w:cs="Times New Roman"/>
          <w:szCs w:val="24"/>
        </w:rPr>
        <w:t>SOS</w:t>
      </w:r>
      <w:r w:rsidRPr="00E36144">
        <w:rPr>
          <w:rFonts w:eastAsia="Times New Roman" w:cs="Times New Roman"/>
          <w:szCs w:val="24"/>
        </w:rPr>
        <w:t>'s Internet website the election day information described by Subsections (g)</w:t>
      </w:r>
      <w:r>
        <w:rPr>
          <w:rFonts w:eastAsia="Times New Roman" w:cs="Times New Roman"/>
          <w:szCs w:val="24"/>
        </w:rPr>
        <w:t xml:space="preserve"> (relating to information on the roster for a person who votes an early voting ballot by personal appearance)</w:t>
      </w:r>
      <w:r w:rsidRPr="00E36144">
        <w:rPr>
          <w:rFonts w:eastAsia="Times New Roman" w:cs="Times New Roman"/>
          <w:szCs w:val="24"/>
        </w:rPr>
        <w:t xml:space="preserve"> and (h) not later than 11 a.m. on the day after the election.</w:t>
      </w:r>
    </w:p>
    <w:p w:rsidR="007206EA" w:rsidRPr="00E36144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(l) Requires t</w:t>
      </w:r>
      <w:r w:rsidRPr="00E36144">
        <w:rPr>
          <w:rFonts w:eastAsia="Times New Roman" w:cs="Times New Roman"/>
          <w:szCs w:val="24"/>
        </w:rPr>
        <w:t xml:space="preserve">he early voting clerk for a primary election or the general election for state and county officers </w:t>
      </w:r>
      <w:r>
        <w:rPr>
          <w:rFonts w:eastAsia="Times New Roman" w:cs="Times New Roman"/>
          <w:szCs w:val="24"/>
        </w:rPr>
        <w:t>to</w:t>
      </w:r>
      <w:r w:rsidRPr="00E36144">
        <w:rPr>
          <w:rFonts w:eastAsia="Times New Roman" w:cs="Times New Roman"/>
          <w:szCs w:val="24"/>
        </w:rPr>
        <w:t xml:space="preserve"> submit to </w:t>
      </w:r>
      <w:r>
        <w:rPr>
          <w:rFonts w:eastAsia="Times New Roman" w:cs="Times New Roman"/>
          <w:szCs w:val="24"/>
        </w:rPr>
        <w:t>SOS</w:t>
      </w:r>
      <w:r w:rsidRPr="00E36144">
        <w:rPr>
          <w:rFonts w:eastAsia="Times New Roman" w:cs="Times New Roman"/>
          <w:szCs w:val="24"/>
        </w:rPr>
        <w:t xml:space="preserve"> for posting on </w:t>
      </w:r>
      <w:r>
        <w:rPr>
          <w:rFonts w:eastAsia="Times New Roman" w:cs="Times New Roman"/>
          <w:szCs w:val="24"/>
        </w:rPr>
        <w:t>SOS</w:t>
      </w:r>
      <w:r w:rsidRPr="00E36144">
        <w:rPr>
          <w:rFonts w:eastAsia="Times New Roman" w:cs="Times New Roman"/>
          <w:szCs w:val="24"/>
        </w:rPr>
        <w:t>'s Internet website the final rosters containing information described by Subsections (g) and (h) not later than the 20th day after the date of the local canvass.</w:t>
      </w: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206EA" w:rsidRDefault="007206EA" w:rsidP="007206E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(m) Creates this subsection from existing text. Requires SOS to </w:t>
      </w:r>
      <w:r w:rsidRPr="00E36144">
        <w:rPr>
          <w:rFonts w:eastAsia="Times New Roman" w:cs="Times New Roman"/>
          <w:szCs w:val="24"/>
        </w:rPr>
        <w:t xml:space="preserve">post the information described by Subsection (j) </w:t>
      </w:r>
      <w:r>
        <w:rPr>
          <w:rFonts w:eastAsia="Times New Roman" w:cs="Times New Roman"/>
          <w:szCs w:val="24"/>
        </w:rPr>
        <w:t xml:space="preserve">(relating to the early voting clerk's duty for a primary or general election for state and county officers to timely submit to SOS information described by Subsections (g) and (h)) </w:t>
      </w:r>
      <w:r w:rsidRPr="00E36144">
        <w:rPr>
          <w:rFonts w:eastAsia="Times New Roman" w:cs="Times New Roman"/>
          <w:szCs w:val="24"/>
        </w:rPr>
        <w:t xml:space="preserve">on </w:t>
      </w:r>
      <w:r>
        <w:rPr>
          <w:rFonts w:eastAsia="Times New Roman" w:cs="Times New Roman"/>
          <w:szCs w:val="24"/>
        </w:rPr>
        <w:t>SOS</w:t>
      </w:r>
      <w:r w:rsidRPr="00E36144">
        <w:rPr>
          <w:rFonts w:eastAsia="Times New Roman" w:cs="Times New Roman"/>
          <w:szCs w:val="24"/>
        </w:rPr>
        <w:t>'s Internet website in a downloadable format not later than 11 a.m. on the day following the day of receipt of the information.</w:t>
      </w:r>
      <w:r>
        <w:rPr>
          <w:rFonts w:eastAsia="Times New Roman" w:cs="Times New Roman"/>
          <w:szCs w:val="24"/>
        </w:rPr>
        <w:t xml:space="preserve"> Deletes existing text requiring SOS to </w:t>
      </w:r>
      <w:r w:rsidRPr="00E36144">
        <w:rPr>
          <w:rFonts w:eastAsia="Times New Roman" w:cs="Times New Roman"/>
          <w:szCs w:val="24"/>
        </w:rPr>
        <w:t xml:space="preserve">make any early voting roster created under this section available to the public on </w:t>
      </w:r>
      <w:r>
        <w:rPr>
          <w:rFonts w:eastAsia="Times New Roman" w:cs="Times New Roman"/>
          <w:szCs w:val="24"/>
        </w:rPr>
        <w:t>SOS</w:t>
      </w:r>
      <w:r w:rsidRPr="00E36144">
        <w:rPr>
          <w:rFonts w:eastAsia="Times New Roman" w:cs="Times New Roman"/>
          <w:szCs w:val="24"/>
        </w:rPr>
        <w:t>'s Internet website</w:t>
      </w:r>
      <w:r>
        <w:rPr>
          <w:rFonts w:eastAsia="Times New Roman" w:cs="Times New Roman"/>
          <w:szCs w:val="24"/>
        </w:rPr>
        <w:t>. Makes a conforming change.</w:t>
      </w:r>
    </w:p>
    <w:p w:rsidR="007206EA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206EA" w:rsidRPr="005C2A78" w:rsidRDefault="007206EA" w:rsidP="00E66E1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(n) Creates this subsection from existing text. Makes a conforming change.</w:t>
      </w:r>
    </w:p>
    <w:p w:rsidR="007206EA" w:rsidRPr="005C2A78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Provides that t</w:t>
      </w:r>
      <w:r w:rsidRPr="00E36144">
        <w:rPr>
          <w:rFonts w:eastAsia="Times New Roman" w:cs="Times New Roman"/>
          <w:szCs w:val="24"/>
        </w:rPr>
        <w:t>o the extent of any conflict, this Act prevails over another Act of the 87th Legislature, Regular Session, 2021, relating to nonsubstantive additions to and corrections in enacted codes.</w:t>
      </w:r>
    </w:p>
    <w:p w:rsidR="007206EA" w:rsidRPr="00E36144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06EA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Provides that t</w:t>
      </w:r>
      <w:r w:rsidRPr="00E36144">
        <w:rPr>
          <w:rFonts w:eastAsia="Times New Roman" w:cs="Times New Roman"/>
          <w:szCs w:val="24"/>
        </w:rPr>
        <w:t>he changes in law made by Section 1 of this Act apply beginning with an application for a ballot to be voted by mail for an election held on or after January 1, 2022.</w:t>
      </w:r>
    </w:p>
    <w:p w:rsidR="007206EA" w:rsidRPr="00E36144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206EA" w:rsidRPr="00C8671F" w:rsidRDefault="007206EA" w:rsidP="00E66E1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</w:t>
      </w:r>
      <w:r w:rsidRPr="00E3614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Effective date:</w:t>
      </w:r>
      <w:r w:rsidRPr="00E36144">
        <w:rPr>
          <w:rFonts w:eastAsia="Times New Roman" w:cs="Times New Roman"/>
          <w:szCs w:val="24"/>
        </w:rPr>
        <w:t xml:space="preserve"> September 1, 2021.</w:t>
      </w:r>
    </w:p>
    <w:sectPr w:rsidR="007206EA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7E" w:rsidRDefault="00277F7E" w:rsidP="000F1DF9">
      <w:pPr>
        <w:spacing w:after="0" w:line="240" w:lineRule="auto"/>
      </w:pPr>
      <w:r>
        <w:separator/>
      </w:r>
    </w:p>
  </w:endnote>
  <w:endnote w:type="continuationSeparator" w:id="0">
    <w:p w:rsidR="00277F7E" w:rsidRDefault="00277F7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77F7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206EA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7206EA">
                <w:rPr>
                  <w:sz w:val="20"/>
                  <w:szCs w:val="20"/>
                </w:rPr>
                <w:t>H.B. 1382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7206EA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77F7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206E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206EA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7E" w:rsidRDefault="00277F7E" w:rsidP="000F1DF9">
      <w:pPr>
        <w:spacing w:after="0" w:line="240" w:lineRule="auto"/>
      </w:pPr>
      <w:r>
        <w:separator/>
      </w:r>
    </w:p>
  </w:footnote>
  <w:footnote w:type="continuationSeparator" w:id="0">
    <w:p w:rsidR="00277F7E" w:rsidRDefault="00277F7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77F7E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206EA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F896D"/>
  <w15:docId w15:val="{8514DBF3-470C-4BBE-99EC-DAB1FCD3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06E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09F0FF638894C6EA0670BD14F7C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D023-E079-4EC8-AF5A-7026B7D26BFE}"/>
      </w:docPartPr>
      <w:docPartBody>
        <w:p w:rsidR="00000000" w:rsidRDefault="00A8410E"/>
      </w:docPartBody>
    </w:docPart>
    <w:docPart>
      <w:docPartPr>
        <w:name w:val="CF53AD54C16048FDB640B0EAFE48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C84-3D46-4646-95A2-BC448412452D}"/>
      </w:docPartPr>
      <w:docPartBody>
        <w:p w:rsidR="00000000" w:rsidRDefault="00A8410E"/>
      </w:docPartBody>
    </w:docPart>
    <w:docPart>
      <w:docPartPr>
        <w:name w:val="D3377984A61749C2948498F11105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3A47-71B4-4211-BD2B-C5314C919223}"/>
      </w:docPartPr>
      <w:docPartBody>
        <w:p w:rsidR="00000000" w:rsidRDefault="00A8410E"/>
      </w:docPartBody>
    </w:docPart>
    <w:docPart>
      <w:docPartPr>
        <w:name w:val="D6A1EA97EC9242D3921CA76678DC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7255-EFE4-42F9-9F7B-0A8C801768B7}"/>
      </w:docPartPr>
      <w:docPartBody>
        <w:p w:rsidR="00000000" w:rsidRDefault="00A8410E"/>
      </w:docPartBody>
    </w:docPart>
    <w:docPart>
      <w:docPartPr>
        <w:name w:val="5336799B4DDE4AAB877F1E832235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2084-1150-4372-9206-9944415A1341}"/>
      </w:docPartPr>
      <w:docPartBody>
        <w:p w:rsidR="00000000" w:rsidRDefault="00A8410E"/>
      </w:docPartBody>
    </w:docPart>
    <w:docPart>
      <w:docPartPr>
        <w:name w:val="4133903381EF426C883ED75E1552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23E6-5E69-4D31-A3AD-0894D13799E6}"/>
      </w:docPartPr>
      <w:docPartBody>
        <w:p w:rsidR="00000000" w:rsidRDefault="00A8410E"/>
      </w:docPartBody>
    </w:docPart>
    <w:docPart>
      <w:docPartPr>
        <w:name w:val="CE6A21D49CC54E8DA1749F1E81D4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9AC5-88DB-456B-BA95-08C90192A0FA}"/>
      </w:docPartPr>
      <w:docPartBody>
        <w:p w:rsidR="00000000" w:rsidRDefault="00A8410E"/>
      </w:docPartBody>
    </w:docPart>
    <w:docPart>
      <w:docPartPr>
        <w:name w:val="595EF97EC3B743D3B92D443E7171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FE6A-4490-48E2-85DF-805811237C2B}"/>
      </w:docPartPr>
      <w:docPartBody>
        <w:p w:rsidR="00000000" w:rsidRDefault="00A8410E"/>
      </w:docPartBody>
    </w:docPart>
    <w:docPart>
      <w:docPartPr>
        <w:name w:val="5FE3E0655ABE46818AD3F8A22E42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867A-DA5C-4E0F-843D-C733BF5A7EC7}"/>
      </w:docPartPr>
      <w:docPartBody>
        <w:p w:rsidR="00000000" w:rsidRDefault="00A8410E"/>
      </w:docPartBody>
    </w:docPart>
    <w:docPart>
      <w:docPartPr>
        <w:name w:val="19D0E8CBAA0549FBAC6C9FF082A2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47A8-FB94-4C20-997A-D99F9D88427F}"/>
      </w:docPartPr>
      <w:docPartBody>
        <w:p w:rsidR="00000000" w:rsidRDefault="00354C52" w:rsidP="00354C52">
          <w:pPr>
            <w:pStyle w:val="19D0E8CBAA0549FBAC6C9FF082A2684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04F8AFBD1DA4A44A05226EB7705E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FA82-DCEC-4229-B5DB-04BEA6271D76}"/>
      </w:docPartPr>
      <w:docPartBody>
        <w:p w:rsidR="00000000" w:rsidRDefault="00A8410E"/>
      </w:docPartBody>
    </w:docPart>
    <w:docPart>
      <w:docPartPr>
        <w:name w:val="F352E624388E4C619F279CDF8345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EE2A-BA2D-4C30-AA3A-CF41DB4541B4}"/>
      </w:docPartPr>
      <w:docPartBody>
        <w:p w:rsidR="00000000" w:rsidRDefault="00A8410E"/>
      </w:docPartBody>
    </w:docPart>
    <w:docPart>
      <w:docPartPr>
        <w:name w:val="35BACD387D11453EAE2B4EA9E57D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20EB-B6C6-4EA1-8191-1C79AE62DD5E}"/>
      </w:docPartPr>
      <w:docPartBody>
        <w:p w:rsidR="00000000" w:rsidRDefault="00354C52" w:rsidP="00354C52">
          <w:pPr>
            <w:pStyle w:val="35BACD387D11453EAE2B4EA9E57D8C6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E4BFE940D5C4444B45E035B0880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749E-97FC-4C65-8315-480336D25F54}"/>
      </w:docPartPr>
      <w:docPartBody>
        <w:p w:rsidR="00000000" w:rsidRDefault="00A8410E"/>
      </w:docPartBody>
    </w:docPart>
    <w:docPart>
      <w:docPartPr>
        <w:name w:val="0400E014796B4ECFB7C3C41DF822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266D-DC56-4BD9-8366-052533CCB58F}"/>
      </w:docPartPr>
      <w:docPartBody>
        <w:p w:rsidR="00000000" w:rsidRDefault="00A841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54C52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8410E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C5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9D0E8CBAA0549FBAC6C9FF082A26840">
    <w:name w:val="19D0E8CBAA0549FBAC6C9FF082A26840"/>
    <w:rsid w:val="00354C52"/>
    <w:pPr>
      <w:spacing w:after="160" w:line="259" w:lineRule="auto"/>
    </w:pPr>
  </w:style>
  <w:style w:type="paragraph" w:customStyle="1" w:styleId="35BACD387D11453EAE2B4EA9E57D8C6A">
    <w:name w:val="35BACD387D11453EAE2B4EA9E57D8C6A"/>
    <w:rsid w:val="00354C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279855E-523E-4186-A00D-2BA539C9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856</Words>
  <Characters>4884</Characters>
  <Application>Microsoft Office Word</Application>
  <DocSecurity>0</DocSecurity>
  <Lines>40</Lines>
  <Paragraphs>11</Paragraphs>
  <ScaleCrop>false</ScaleCrop>
  <Company>Texas Legislative Council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2021-05-08T00:20:00Z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