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A031D4" w14:paraId="35E5498C" w14:textId="77777777" w:rsidTr="00345119">
        <w:tc>
          <w:tcPr>
            <w:tcW w:w="9576" w:type="dxa"/>
            <w:noWrap/>
          </w:tcPr>
          <w:p w14:paraId="0703BFE4" w14:textId="77777777" w:rsidR="008423E4" w:rsidRPr="0022177D" w:rsidRDefault="00EC4FD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84350C8" w14:textId="77777777" w:rsidR="008423E4" w:rsidRPr="0022177D" w:rsidRDefault="008423E4" w:rsidP="008423E4">
      <w:pPr>
        <w:jc w:val="center"/>
      </w:pPr>
    </w:p>
    <w:p w14:paraId="097EE918" w14:textId="77777777" w:rsidR="008423E4" w:rsidRPr="00B31F0E" w:rsidRDefault="008423E4" w:rsidP="008423E4"/>
    <w:p w14:paraId="64C0E86D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031D4" w14:paraId="6B8371EC" w14:textId="77777777" w:rsidTr="00345119">
        <w:tc>
          <w:tcPr>
            <w:tcW w:w="9576" w:type="dxa"/>
          </w:tcPr>
          <w:p w14:paraId="57A18BF7" w14:textId="5A1FCF43" w:rsidR="008423E4" w:rsidRPr="00861995" w:rsidRDefault="00EC4FD4" w:rsidP="00345119">
            <w:pPr>
              <w:jc w:val="right"/>
            </w:pPr>
            <w:r>
              <w:t>H.B. 1397</w:t>
            </w:r>
          </w:p>
        </w:tc>
      </w:tr>
      <w:tr w:rsidR="00A031D4" w14:paraId="6AA1E86B" w14:textId="77777777" w:rsidTr="00345119">
        <w:tc>
          <w:tcPr>
            <w:tcW w:w="9576" w:type="dxa"/>
          </w:tcPr>
          <w:p w14:paraId="2CB659DB" w14:textId="0F7BB9DB" w:rsidR="008423E4" w:rsidRPr="00861995" w:rsidRDefault="00EC4FD4" w:rsidP="00F855B7">
            <w:pPr>
              <w:jc w:val="right"/>
            </w:pPr>
            <w:r>
              <w:t xml:space="preserve">By: </w:t>
            </w:r>
            <w:r w:rsidR="00F855B7">
              <w:t>White</w:t>
            </w:r>
          </w:p>
        </w:tc>
      </w:tr>
      <w:tr w:rsidR="00A031D4" w14:paraId="1B67CDF3" w14:textId="77777777" w:rsidTr="00345119">
        <w:tc>
          <w:tcPr>
            <w:tcW w:w="9576" w:type="dxa"/>
          </w:tcPr>
          <w:p w14:paraId="605E441C" w14:textId="15B9514F" w:rsidR="008423E4" w:rsidRPr="00861995" w:rsidRDefault="00EC4FD4" w:rsidP="00345119">
            <w:pPr>
              <w:jc w:val="right"/>
            </w:pPr>
            <w:r>
              <w:t>Elections</w:t>
            </w:r>
          </w:p>
        </w:tc>
      </w:tr>
      <w:tr w:rsidR="00A031D4" w14:paraId="637275E4" w14:textId="77777777" w:rsidTr="00345119">
        <w:tc>
          <w:tcPr>
            <w:tcW w:w="9576" w:type="dxa"/>
          </w:tcPr>
          <w:p w14:paraId="7854ACB4" w14:textId="56B53BAB" w:rsidR="008423E4" w:rsidRDefault="00EC4FD4" w:rsidP="00345119">
            <w:pPr>
              <w:jc w:val="right"/>
            </w:pPr>
            <w:r>
              <w:t>Committee Report (Unamended)</w:t>
            </w:r>
          </w:p>
        </w:tc>
      </w:tr>
    </w:tbl>
    <w:p w14:paraId="39219973" w14:textId="77777777" w:rsidR="008423E4" w:rsidRDefault="008423E4" w:rsidP="008423E4">
      <w:pPr>
        <w:tabs>
          <w:tab w:val="right" w:pos="9360"/>
        </w:tabs>
      </w:pPr>
    </w:p>
    <w:p w14:paraId="5908A0A6" w14:textId="77777777" w:rsidR="008423E4" w:rsidRDefault="008423E4" w:rsidP="008423E4"/>
    <w:p w14:paraId="3B07F245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A031D4" w14:paraId="029A3D23" w14:textId="77777777" w:rsidTr="00345119">
        <w:tc>
          <w:tcPr>
            <w:tcW w:w="9576" w:type="dxa"/>
          </w:tcPr>
          <w:p w14:paraId="3AE62579" w14:textId="77777777" w:rsidR="008423E4" w:rsidRPr="00A8133F" w:rsidRDefault="00EC4FD4" w:rsidP="002F461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A3855B8" w14:textId="77777777" w:rsidR="008423E4" w:rsidRDefault="008423E4" w:rsidP="002F4610"/>
          <w:p w14:paraId="4E3D479D" w14:textId="31C3BDC5" w:rsidR="008423E4" w:rsidRDefault="00EC4FD4" w:rsidP="002F4610">
            <w:pPr>
              <w:pStyle w:val="Header"/>
              <w:jc w:val="both"/>
            </w:pPr>
            <w:r>
              <w:t>Recent elect</w:t>
            </w:r>
            <w:r w:rsidR="004358D6" w:rsidRPr="004358D6">
              <w:t xml:space="preserve">ions have highlighted the need to protect election integrity and increase transparency </w:t>
            </w:r>
            <w:r>
              <w:t>regarding the storage of voted</w:t>
            </w:r>
            <w:r w:rsidR="004358D6" w:rsidRPr="004358D6">
              <w:t xml:space="preserve"> ballots. </w:t>
            </w:r>
            <w:r>
              <w:t xml:space="preserve">There have been calls for the </w:t>
            </w:r>
            <w:r w:rsidR="00EC6D43">
              <w:t xml:space="preserve">state to require the </w:t>
            </w:r>
            <w:r>
              <w:t xml:space="preserve">disclosure of any entities that have an ownership interest in voting system equipment acquired by counties for use in elections. H.B. 1397 seeks to </w:t>
            </w:r>
            <w:r w:rsidR="00EC6D43">
              <w:t>answer those calls</w:t>
            </w:r>
            <w:r>
              <w:t xml:space="preserve"> by requiring </w:t>
            </w:r>
            <w:r w:rsidRPr="00114BAB">
              <w:t>a contract to acquire vot</w:t>
            </w:r>
            <w:r w:rsidRPr="00114BAB">
              <w:t xml:space="preserve">ing system equipment from a vendor to identify each person or entity that has </w:t>
            </w:r>
            <w:r w:rsidR="00C325F8">
              <w:t>a</w:t>
            </w:r>
            <w:r w:rsidR="00AB556E">
              <w:t xml:space="preserve">n </w:t>
            </w:r>
            <w:r w:rsidRPr="00114BAB">
              <w:t>ownership interest in the vendor</w:t>
            </w:r>
            <w:r w:rsidR="004358D6" w:rsidRPr="004358D6">
              <w:t>.</w:t>
            </w:r>
          </w:p>
          <w:p w14:paraId="1FF12EB9" w14:textId="77777777" w:rsidR="008423E4" w:rsidRPr="00E26B13" w:rsidRDefault="008423E4" w:rsidP="002F4610">
            <w:pPr>
              <w:rPr>
                <w:b/>
              </w:rPr>
            </w:pPr>
          </w:p>
        </w:tc>
      </w:tr>
      <w:tr w:rsidR="00A031D4" w14:paraId="00BD59FF" w14:textId="77777777" w:rsidTr="00345119">
        <w:tc>
          <w:tcPr>
            <w:tcW w:w="9576" w:type="dxa"/>
          </w:tcPr>
          <w:p w14:paraId="72281797" w14:textId="77777777" w:rsidR="0017725B" w:rsidRDefault="00EC4FD4" w:rsidP="002F461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71DFEB0" w14:textId="77777777" w:rsidR="0017725B" w:rsidRDefault="0017725B" w:rsidP="002F4610">
            <w:pPr>
              <w:rPr>
                <w:b/>
                <w:u w:val="single"/>
              </w:rPr>
            </w:pPr>
          </w:p>
          <w:p w14:paraId="1BD3FD1F" w14:textId="77777777" w:rsidR="0017725B" w:rsidRDefault="00EC4FD4" w:rsidP="002F4610">
            <w:pPr>
              <w:jc w:val="both"/>
            </w:pPr>
            <w:r>
              <w:t>It is the committee's opinion that this bill does not expressly create a criminal offense, increase the punishment</w:t>
            </w:r>
            <w:r>
              <w:t xml:space="preserve"> for an existing criminal offense or category of offenses, or change the eligibility of a person for community supervision, parole, or mandatory supervision.</w:t>
            </w:r>
          </w:p>
          <w:p w14:paraId="24C04FAD" w14:textId="0F2865BF" w:rsidR="00090569" w:rsidRPr="00D64BBD" w:rsidRDefault="00090569" w:rsidP="002F4610">
            <w:pPr>
              <w:jc w:val="both"/>
            </w:pPr>
          </w:p>
        </w:tc>
      </w:tr>
      <w:tr w:rsidR="00A031D4" w14:paraId="12F14663" w14:textId="77777777" w:rsidTr="00345119">
        <w:tc>
          <w:tcPr>
            <w:tcW w:w="9576" w:type="dxa"/>
          </w:tcPr>
          <w:p w14:paraId="7B323D50" w14:textId="77777777" w:rsidR="008423E4" w:rsidRPr="00A8133F" w:rsidRDefault="00EC4FD4" w:rsidP="002F461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1671050" w14:textId="77777777" w:rsidR="008423E4" w:rsidRDefault="008423E4" w:rsidP="002F4610"/>
          <w:p w14:paraId="60FE1094" w14:textId="77777777" w:rsidR="008423E4" w:rsidRDefault="00EC4FD4" w:rsidP="002F461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</w:t>
            </w:r>
            <w:r>
              <w:t xml:space="preserve"> additional rulemaking authority to a state officer, department, agency, or institution.</w:t>
            </w:r>
          </w:p>
          <w:p w14:paraId="79E9A1CE" w14:textId="50EE4C9D" w:rsidR="00090569" w:rsidRPr="00D64BBD" w:rsidRDefault="00090569" w:rsidP="002F461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A031D4" w14:paraId="34ADF7A1" w14:textId="77777777" w:rsidTr="00345119">
        <w:tc>
          <w:tcPr>
            <w:tcW w:w="9576" w:type="dxa"/>
          </w:tcPr>
          <w:p w14:paraId="4D2602D4" w14:textId="77777777" w:rsidR="008423E4" w:rsidRPr="00A8133F" w:rsidRDefault="00EC4FD4" w:rsidP="002F461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6476811" w14:textId="77777777" w:rsidR="008423E4" w:rsidRDefault="008423E4" w:rsidP="002F4610"/>
          <w:p w14:paraId="39527DB8" w14:textId="40BDCB39" w:rsidR="008423E4" w:rsidRDefault="00EC4FD4" w:rsidP="002F4610">
            <w:pPr>
              <w:pStyle w:val="Header"/>
              <w:jc w:val="both"/>
            </w:pPr>
            <w:r>
              <w:t xml:space="preserve">H.B. 1397 amends the Election Code to require a contract </w:t>
            </w:r>
            <w:r w:rsidR="00EB3925">
              <w:t xml:space="preserve">for </w:t>
            </w:r>
            <w:r>
              <w:t xml:space="preserve">a county to acquire voting system equipment from a vendor to identify each person or entity </w:t>
            </w:r>
            <w:r>
              <w:t>that has a five percent or greater ownership interest in the vendor</w:t>
            </w:r>
            <w:r w:rsidR="001E60B2">
              <w:t xml:space="preserve"> and</w:t>
            </w:r>
            <w:r>
              <w:t>,</w:t>
            </w:r>
            <w:r w:rsidR="001E60B2">
              <w:t xml:space="preserve"> if applicable,</w:t>
            </w:r>
            <w:r>
              <w:t xml:space="preserve"> the vendor's parent company and each subsidiary or affiliate of the vendor. </w:t>
            </w:r>
            <w:r w:rsidR="004E6DD9">
              <w:t>This requirement</w:t>
            </w:r>
            <w:r>
              <w:t xml:space="preserve"> appl</w:t>
            </w:r>
            <w:r w:rsidR="004E6DD9">
              <w:t>ies</w:t>
            </w:r>
            <w:r w:rsidRPr="00D64BBD">
              <w:t xml:space="preserve"> only to equipment acquired on or after September 1, 2021.</w:t>
            </w:r>
          </w:p>
          <w:p w14:paraId="3C7020FA" w14:textId="00CC512B" w:rsidR="00090569" w:rsidRPr="00D64BBD" w:rsidRDefault="00090569" w:rsidP="002F4610">
            <w:pPr>
              <w:pStyle w:val="Header"/>
              <w:jc w:val="both"/>
            </w:pPr>
          </w:p>
        </w:tc>
      </w:tr>
      <w:tr w:rsidR="00A031D4" w14:paraId="483804FD" w14:textId="77777777" w:rsidTr="00345119">
        <w:tc>
          <w:tcPr>
            <w:tcW w:w="9576" w:type="dxa"/>
          </w:tcPr>
          <w:p w14:paraId="1101A90B" w14:textId="77777777" w:rsidR="008423E4" w:rsidRPr="00A8133F" w:rsidRDefault="00EC4FD4" w:rsidP="002F461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</w:t>
            </w:r>
            <w:r w:rsidRPr="009C1E9A">
              <w:rPr>
                <w:b/>
                <w:u w:val="single"/>
              </w:rPr>
              <w:t>VE DATE</w:t>
            </w:r>
            <w:r>
              <w:rPr>
                <w:b/>
              </w:rPr>
              <w:t xml:space="preserve"> </w:t>
            </w:r>
          </w:p>
          <w:p w14:paraId="07BEBE67" w14:textId="77777777" w:rsidR="008423E4" w:rsidRDefault="008423E4" w:rsidP="002F4610"/>
          <w:p w14:paraId="3B9B19C2" w14:textId="77777777" w:rsidR="008423E4" w:rsidRPr="00D64BBD" w:rsidRDefault="00EC4FD4" w:rsidP="002F461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</w:tc>
      </w:tr>
    </w:tbl>
    <w:p w14:paraId="28242BC3" w14:textId="77777777" w:rsidR="008423E4" w:rsidRPr="00BE0E75" w:rsidRDefault="008423E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14:paraId="0EAFA71E" w14:textId="77777777" w:rsidR="004108C3" w:rsidRPr="008423E4" w:rsidRDefault="004108C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6DEB5" w14:textId="77777777" w:rsidR="00000000" w:rsidRDefault="00EC4FD4">
      <w:r>
        <w:separator/>
      </w:r>
    </w:p>
  </w:endnote>
  <w:endnote w:type="continuationSeparator" w:id="0">
    <w:p w14:paraId="6B5C045E" w14:textId="77777777" w:rsidR="00000000" w:rsidRDefault="00EC4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37F04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031D4" w14:paraId="6C8F0FA2" w14:textId="77777777" w:rsidTr="009C1E9A">
      <w:trPr>
        <w:cantSplit/>
      </w:trPr>
      <w:tc>
        <w:tcPr>
          <w:tcW w:w="0" w:type="pct"/>
        </w:tcPr>
        <w:p w14:paraId="68065F4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782304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8834646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F2BB88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B530FB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031D4" w14:paraId="76057BD1" w14:textId="77777777" w:rsidTr="009C1E9A">
      <w:trPr>
        <w:cantSplit/>
      </w:trPr>
      <w:tc>
        <w:tcPr>
          <w:tcW w:w="0" w:type="pct"/>
        </w:tcPr>
        <w:p w14:paraId="4757BB8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BC2FA40" w14:textId="00419C13" w:rsidR="00EC379B" w:rsidRPr="009C1E9A" w:rsidRDefault="00EC4FD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22826</w:t>
          </w:r>
        </w:p>
      </w:tc>
      <w:tc>
        <w:tcPr>
          <w:tcW w:w="2453" w:type="pct"/>
        </w:tcPr>
        <w:p w14:paraId="52071D8D" w14:textId="34607E62" w:rsidR="00EC379B" w:rsidRDefault="00EC4FD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D00EA1">
            <w:t>21.116.890</w:t>
          </w:r>
          <w:r>
            <w:fldChar w:fldCharType="end"/>
          </w:r>
        </w:p>
      </w:tc>
    </w:tr>
    <w:tr w:rsidR="00A031D4" w14:paraId="6462381B" w14:textId="77777777" w:rsidTr="009C1E9A">
      <w:trPr>
        <w:cantSplit/>
      </w:trPr>
      <w:tc>
        <w:tcPr>
          <w:tcW w:w="0" w:type="pct"/>
        </w:tcPr>
        <w:p w14:paraId="4B6BF9B6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8578D78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21DAD99C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3DB052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031D4" w14:paraId="309594BA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70F5CD2" w14:textId="5BC854A9" w:rsidR="00EC379B" w:rsidRDefault="00EC4FD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00EA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368A52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5777431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5F6EE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F2B8A" w14:textId="77777777" w:rsidR="00000000" w:rsidRDefault="00EC4FD4">
      <w:r>
        <w:separator/>
      </w:r>
    </w:p>
  </w:footnote>
  <w:footnote w:type="continuationSeparator" w:id="0">
    <w:p w14:paraId="0C99991A" w14:textId="77777777" w:rsidR="00000000" w:rsidRDefault="00EC4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38CE7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FD205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EA8D6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29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569"/>
    <w:rsid w:val="00090E6B"/>
    <w:rsid w:val="00091B2C"/>
    <w:rsid w:val="00092ABC"/>
    <w:rsid w:val="000942CA"/>
    <w:rsid w:val="00097AAF"/>
    <w:rsid w:val="00097D13"/>
    <w:rsid w:val="000A4893"/>
    <w:rsid w:val="000A54E0"/>
    <w:rsid w:val="000A72C4"/>
    <w:rsid w:val="000A7996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4BAB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9F8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0B2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610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3C7E"/>
    <w:rsid w:val="00336BA4"/>
    <w:rsid w:val="00336C7A"/>
    <w:rsid w:val="00337392"/>
    <w:rsid w:val="00337659"/>
    <w:rsid w:val="003427C9"/>
    <w:rsid w:val="00343A92"/>
    <w:rsid w:val="00344530"/>
    <w:rsid w:val="003446DC"/>
    <w:rsid w:val="00345119"/>
    <w:rsid w:val="003471C3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127A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58D6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E6DD9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373F3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96C43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04E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540E"/>
    <w:rsid w:val="00907780"/>
    <w:rsid w:val="00907EDD"/>
    <w:rsid w:val="009107AD"/>
    <w:rsid w:val="00912BDA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1D4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5DD5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56E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208A"/>
    <w:rsid w:val="00B1214F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0336"/>
    <w:rsid w:val="00C3223B"/>
    <w:rsid w:val="00C325F8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1246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0EA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BBD"/>
    <w:rsid w:val="00D64DC5"/>
    <w:rsid w:val="00D66BA6"/>
    <w:rsid w:val="00D700B1"/>
    <w:rsid w:val="00D730FA"/>
    <w:rsid w:val="00D75FB7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4E29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3B8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17A31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5"/>
    <w:rsid w:val="00EB3928"/>
    <w:rsid w:val="00EB5373"/>
    <w:rsid w:val="00EC02A2"/>
    <w:rsid w:val="00EC379B"/>
    <w:rsid w:val="00EC37DF"/>
    <w:rsid w:val="00EC416A"/>
    <w:rsid w:val="00EC41B1"/>
    <w:rsid w:val="00EC4FD4"/>
    <w:rsid w:val="00EC6D43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5B7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20E697D-D7C7-4C81-9374-579EB237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121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121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1214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21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121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1290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HB01397 (Committee Report (Unamended))</vt:lpstr>
    </vt:vector>
  </TitlesOfParts>
  <Company>State of Texas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22826</dc:subject>
  <dc:creator>State of Texas</dc:creator>
  <dc:description>HB 1397 by White-(H)Elections</dc:description>
  <cp:lastModifiedBy>Stacey Nicchio</cp:lastModifiedBy>
  <cp:revision>2</cp:revision>
  <cp:lastPrinted>2003-11-26T17:21:00Z</cp:lastPrinted>
  <dcterms:created xsi:type="dcterms:W3CDTF">2021-04-27T23:31:00Z</dcterms:created>
  <dcterms:modified xsi:type="dcterms:W3CDTF">2021-04-27T23:31:00Z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21.116.890</vt:lpwstr>
  </property>
</Properties>
</file>