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CC" w:rsidRDefault="001366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E073DF8AE84D0E869A96A6E41D2F38"/>
          </w:placeholder>
        </w:sdtPr>
        <w:sdtContent>
          <w:r w:rsidRPr="005C2A78">
            <w:rPr>
              <w:rFonts w:cs="Times New Roman"/>
              <w:b/>
              <w:szCs w:val="24"/>
              <w:u w:val="single"/>
            </w:rPr>
            <w:t>BILL ANALYSIS</w:t>
          </w:r>
        </w:sdtContent>
      </w:sdt>
    </w:p>
    <w:p w:rsidR="001366CC" w:rsidRPr="00585C31" w:rsidRDefault="001366CC" w:rsidP="000F1DF9">
      <w:pPr>
        <w:spacing w:after="0" w:line="240" w:lineRule="auto"/>
        <w:rPr>
          <w:rFonts w:cs="Times New Roman"/>
          <w:szCs w:val="24"/>
        </w:rPr>
      </w:pPr>
    </w:p>
    <w:p w:rsidR="001366CC" w:rsidRPr="00585C31" w:rsidRDefault="001366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66CC" w:rsidTr="000F1DF9">
        <w:tc>
          <w:tcPr>
            <w:tcW w:w="2718" w:type="dxa"/>
          </w:tcPr>
          <w:p w:rsidR="001366CC" w:rsidRPr="005C2A78" w:rsidRDefault="001366CC" w:rsidP="006D756B">
            <w:pPr>
              <w:rPr>
                <w:rFonts w:cs="Times New Roman"/>
                <w:szCs w:val="24"/>
              </w:rPr>
            </w:pPr>
            <w:sdt>
              <w:sdtPr>
                <w:rPr>
                  <w:rFonts w:cs="Times New Roman"/>
                  <w:szCs w:val="24"/>
                </w:rPr>
                <w:alias w:val="Agency Title"/>
                <w:tag w:val="AgencyTitleContentControl"/>
                <w:id w:val="1920747753"/>
                <w:lock w:val="sdtContentLocked"/>
                <w:placeholder>
                  <w:docPart w:val="1B419888C14F49A5BEBAA2D17D6D6139"/>
                </w:placeholder>
              </w:sdtPr>
              <w:sdtEndPr>
                <w:rPr>
                  <w:rFonts w:cstheme="minorBidi"/>
                  <w:szCs w:val="22"/>
                </w:rPr>
              </w:sdtEndPr>
              <w:sdtContent>
                <w:r>
                  <w:rPr>
                    <w:rFonts w:cs="Times New Roman"/>
                    <w:szCs w:val="24"/>
                  </w:rPr>
                  <w:t>Senate Research Center</w:t>
                </w:r>
              </w:sdtContent>
            </w:sdt>
          </w:p>
        </w:tc>
        <w:tc>
          <w:tcPr>
            <w:tcW w:w="6858" w:type="dxa"/>
          </w:tcPr>
          <w:p w:rsidR="001366CC" w:rsidRPr="00FF6471" w:rsidRDefault="001366CC" w:rsidP="000F1DF9">
            <w:pPr>
              <w:jc w:val="right"/>
              <w:rPr>
                <w:rFonts w:cs="Times New Roman"/>
                <w:szCs w:val="24"/>
              </w:rPr>
            </w:pPr>
            <w:sdt>
              <w:sdtPr>
                <w:rPr>
                  <w:rFonts w:cs="Times New Roman"/>
                  <w:szCs w:val="24"/>
                </w:rPr>
                <w:alias w:val="Bill Number"/>
                <w:tag w:val="BillNumberOne"/>
                <w:id w:val="-410784069"/>
                <w:lock w:val="sdtContentLocked"/>
                <w:placeholder>
                  <w:docPart w:val="4AD3B5D45EC841B2804921154D625681"/>
                </w:placeholder>
              </w:sdtPr>
              <w:sdtContent>
                <w:r>
                  <w:rPr>
                    <w:rFonts w:cs="Times New Roman"/>
                    <w:szCs w:val="24"/>
                  </w:rPr>
                  <w:t>H.B. 1400</w:t>
                </w:r>
              </w:sdtContent>
            </w:sdt>
          </w:p>
        </w:tc>
      </w:tr>
      <w:tr w:rsidR="001366CC" w:rsidTr="000F1DF9">
        <w:sdt>
          <w:sdtPr>
            <w:rPr>
              <w:rFonts w:cs="Times New Roman"/>
              <w:szCs w:val="24"/>
            </w:rPr>
            <w:alias w:val="TLCNumber"/>
            <w:tag w:val="TLCNumber"/>
            <w:id w:val="-542600604"/>
            <w:lock w:val="sdtLocked"/>
            <w:placeholder>
              <w:docPart w:val="FF8E13116C74419B8A12EBA3CC5D240C"/>
            </w:placeholder>
          </w:sdtPr>
          <w:sdtContent>
            <w:tc>
              <w:tcPr>
                <w:tcW w:w="2718" w:type="dxa"/>
              </w:tcPr>
              <w:p w:rsidR="001366CC" w:rsidRPr="000F1DF9" w:rsidRDefault="001366CC" w:rsidP="00C65088">
                <w:pPr>
                  <w:rPr>
                    <w:rFonts w:cs="Times New Roman"/>
                    <w:szCs w:val="24"/>
                  </w:rPr>
                </w:pPr>
                <w:r>
                  <w:rPr>
                    <w:rFonts w:cs="Times New Roman"/>
                    <w:szCs w:val="24"/>
                  </w:rPr>
                  <w:t>87R20264 JRR-D</w:t>
                </w:r>
              </w:p>
            </w:tc>
          </w:sdtContent>
        </w:sdt>
        <w:tc>
          <w:tcPr>
            <w:tcW w:w="6858" w:type="dxa"/>
          </w:tcPr>
          <w:p w:rsidR="001366CC" w:rsidRPr="005C2A78" w:rsidRDefault="001366CC" w:rsidP="00073EDD">
            <w:pPr>
              <w:jc w:val="right"/>
              <w:rPr>
                <w:rFonts w:cs="Times New Roman"/>
                <w:szCs w:val="24"/>
              </w:rPr>
            </w:pPr>
            <w:sdt>
              <w:sdtPr>
                <w:rPr>
                  <w:rFonts w:cs="Times New Roman"/>
                  <w:szCs w:val="24"/>
                </w:rPr>
                <w:alias w:val="Author Label"/>
                <w:tag w:val="By"/>
                <w:id w:val="72399597"/>
                <w:lock w:val="sdtLocked"/>
                <w:placeholder>
                  <w:docPart w:val="28EFF39F56274AAF825985C8EFFA47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57A9E7A5624BBF9E045E62D7BC5398"/>
                </w:placeholder>
              </w:sdtPr>
              <w:sdtContent>
                <w:r>
                  <w:rPr>
                    <w:rFonts w:cs="Times New Roman"/>
                    <w:szCs w:val="24"/>
                  </w:rPr>
                  <w:t>Swanson et al.</w:t>
                </w:r>
              </w:sdtContent>
            </w:sdt>
            <w:sdt>
              <w:sdtPr>
                <w:rPr>
                  <w:rFonts w:cs="Times New Roman"/>
                  <w:szCs w:val="24"/>
                </w:rPr>
                <w:alias w:val="Sponsor"/>
                <w:tag w:val="Sponsor"/>
                <w:id w:val="-2039656131"/>
                <w:lock w:val="sdtContentLocked"/>
                <w:placeholder>
                  <w:docPart w:val="E863AAD2D5CB4CD68A50B452635DBA5C"/>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56EA01301BB34D21B7B904B1DE2D1A7F"/>
                </w:placeholder>
                <w:showingPlcHdr/>
              </w:sdtPr>
              <w:sdtContent/>
            </w:sdt>
          </w:p>
        </w:tc>
      </w:tr>
      <w:tr w:rsidR="001366CC" w:rsidTr="000F1DF9">
        <w:tc>
          <w:tcPr>
            <w:tcW w:w="2718" w:type="dxa"/>
          </w:tcPr>
          <w:p w:rsidR="001366CC" w:rsidRPr="00BC7495" w:rsidRDefault="001366CC" w:rsidP="000F1DF9">
            <w:pPr>
              <w:rPr>
                <w:rFonts w:cs="Times New Roman"/>
                <w:szCs w:val="24"/>
              </w:rPr>
            </w:pPr>
          </w:p>
        </w:tc>
        <w:sdt>
          <w:sdtPr>
            <w:rPr>
              <w:rFonts w:cs="Times New Roman"/>
              <w:szCs w:val="24"/>
            </w:rPr>
            <w:alias w:val="Committee"/>
            <w:tag w:val="Committee"/>
            <w:id w:val="1914272295"/>
            <w:lock w:val="sdtContentLocked"/>
            <w:placeholder>
              <w:docPart w:val="00A5BE8748B64E0E9941CCC71B4B4FC7"/>
            </w:placeholder>
          </w:sdtPr>
          <w:sdtContent>
            <w:tc>
              <w:tcPr>
                <w:tcW w:w="6858" w:type="dxa"/>
              </w:tcPr>
              <w:p w:rsidR="001366CC" w:rsidRPr="00FF6471" w:rsidRDefault="001366CC" w:rsidP="000F1DF9">
                <w:pPr>
                  <w:jc w:val="right"/>
                  <w:rPr>
                    <w:rFonts w:cs="Times New Roman"/>
                    <w:szCs w:val="24"/>
                  </w:rPr>
                </w:pPr>
                <w:r>
                  <w:rPr>
                    <w:rFonts w:cs="Times New Roman"/>
                    <w:szCs w:val="24"/>
                  </w:rPr>
                  <w:t>Criminal Justice</w:t>
                </w:r>
              </w:p>
            </w:tc>
          </w:sdtContent>
        </w:sdt>
      </w:tr>
      <w:tr w:rsidR="001366CC" w:rsidTr="000F1DF9">
        <w:tc>
          <w:tcPr>
            <w:tcW w:w="2718" w:type="dxa"/>
          </w:tcPr>
          <w:p w:rsidR="001366CC" w:rsidRPr="00BC7495" w:rsidRDefault="001366CC" w:rsidP="000F1DF9">
            <w:pPr>
              <w:rPr>
                <w:rFonts w:cs="Times New Roman"/>
                <w:szCs w:val="24"/>
              </w:rPr>
            </w:pPr>
          </w:p>
        </w:tc>
        <w:sdt>
          <w:sdtPr>
            <w:rPr>
              <w:rFonts w:cs="Times New Roman"/>
              <w:szCs w:val="24"/>
            </w:rPr>
            <w:alias w:val="Date"/>
            <w:tag w:val="DateContentControl"/>
            <w:id w:val="1178081906"/>
            <w:lock w:val="sdtLocked"/>
            <w:placeholder>
              <w:docPart w:val="09BC385BA8B6442BB9E9BC4CD854D72F"/>
            </w:placeholder>
            <w:date w:fullDate="2021-05-20T00:00:00Z">
              <w:dateFormat w:val="M/d/yyyy"/>
              <w:lid w:val="en-US"/>
              <w:storeMappedDataAs w:val="dateTime"/>
              <w:calendar w:val="gregorian"/>
            </w:date>
          </w:sdtPr>
          <w:sdtContent>
            <w:tc>
              <w:tcPr>
                <w:tcW w:w="6858" w:type="dxa"/>
              </w:tcPr>
              <w:p w:rsidR="001366CC" w:rsidRPr="00FF6471" w:rsidRDefault="001366CC" w:rsidP="000F1DF9">
                <w:pPr>
                  <w:jc w:val="right"/>
                  <w:rPr>
                    <w:rFonts w:cs="Times New Roman"/>
                    <w:szCs w:val="24"/>
                  </w:rPr>
                </w:pPr>
                <w:r>
                  <w:rPr>
                    <w:rFonts w:cs="Times New Roman"/>
                    <w:szCs w:val="24"/>
                  </w:rPr>
                  <w:t>5/20/2021</w:t>
                </w:r>
              </w:p>
            </w:tc>
          </w:sdtContent>
        </w:sdt>
      </w:tr>
      <w:tr w:rsidR="001366CC" w:rsidTr="000F1DF9">
        <w:tc>
          <w:tcPr>
            <w:tcW w:w="2718" w:type="dxa"/>
          </w:tcPr>
          <w:p w:rsidR="001366CC" w:rsidRPr="00BC7495" w:rsidRDefault="001366CC" w:rsidP="000F1DF9">
            <w:pPr>
              <w:rPr>
                <w:rFonts w:cs="Times New Roman"/>
                <w:szCs w:val="24"/>
              </w:rPr>
            </w:pPr>
          </w:p>
        </w:tc>
        <w:sdt>
          <w:sdtPr>
            <w:rPr>
              <w:rFonts w:cs="Times New Roman"/>
              <w:szCs w:val="24"/>
            </w:rPr>
            <w:alias w:val="BA Version"/>
            <w:tag w:val="BAVersion"/>
            <w:id w:val="-1685590809"/>
            <w:lock w:val="sdtContentLocked"/>
            <w:placeholder>
              <w:docPart w:val="C5A472017C0C47A99564DBB7249578DE"/>
            </w:placeholder>
          </w:sdtPr>
          <w:sdtContent>
            <w:tc>
              <w:tcPr>
                <w:tcW w:w="6858" w:type="dxa"/>
              </w:tcPr>
              <w:p w:rsidR="001366CC" w:rsidRPr="00FF6471" w:rsidRDefault="001366CC" w:rsidP="000F1DF9">
                <w:pPr>
                  <w:jc w:val="right"/>
                  <w:rPr>
                    <w:rFonts w:cs="Times New Roman"/>
                    <w:szCs w:val="24"/>
                  </w:rPr>
                </w:pPr>
                <w:r>
                  <w:rPr>
                    <w:rFonts w:cs="Times New Roman"/>
                    <w:szCs w:val="24"/>
                  </w:rPr>
                  <w:t>Engrossed</w:t>
                </w:r>
              </w:p>
            </w:tc>
          </w:sdtContent>
        </w:sdt>
      </w:tr>
    </w:tbl>
    <w:p w:rsidR="001366CC" w:rsidRPr="00FF6471" w:rsidRDefault="001366CC" w:rsidP="000F1DF9">
      <w:pPr>
        <w:spacing w:after="0" w:line="240" w:lineRule="auto"/>
        <w:rPr>
          <w:rFonts w:cs="Times New Roman"/>
          <w:szCs w:val="24"/>
        </w:rPr>
      </w:pPr>
    </w:p>
    <w:p w:rsidR="001366CC" w:rsidRPr="00FF6471" w:rsidRDefault="001366CC" w:rsidP="000F1DF9">
      <w:pPr>
        <w:spacing w:after="0" w:line="240" w:lineRule="auto"/>
        <w:rPr>
          <w:rFonts w:cs="Times New Roman"/>
          <w:szCs w:val="24"/>
        </w:rPr>
      </w:pPr>
    </w:p>
    <w:p w:rsidR="001366CC" w:rsidRPr="00FF6471" w:rsidRDefault="001366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FD8B0DB0B543ACA1D6C4353597607D"/>
        </w:placeholder>
      </w:sdtPr>
      <w:sdtContent>
        <w:p w:rsidR="001366CC" w:rsidRDefault="001366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67B7205C6C4A2A83E9327A5113C421"/>
        </w:placeholder>
      </w:sdtPr>
      <w:sdtContent>
        <w:p w:rsidR="001366CC" w:rsidRDefault="001366CC" w:rsidP="00B86341">
          <w:pPr>
            <w:pStyle w:val="NormalWeb"/>
            <w:spacing w:before="0" w:beforeAutospacing="0" w:after="0" w:afterAutospacing="0"/>
            <w:jc w:val="both"/>
            <w:divId w:val="323749483"/>
            <w:rPr>
              <w:rFonts w:eastAsia="Times New Roman"/>
              <w:bCs/>
            </w:rPr>
          </w:pPr>
        </w:p>
        <w:p w:rsidR="001366CC" w:rsidRPr="00B86341" w:rsidRDefault="001366CC" w:rsidP="00B86341">
          <w:pPr>
            <w:pStyle w:val="NormalWeb"/>
            <w:spacing w:before="0" w:beforeAutospacing="0" w:after="0" w:afterAutospacing="0"/>
            <w:jc w:val="both"/>
            <w:divId w:val="323749483"/>
          </w:pPr>
          <w:r w:rsidRPr="00B86341">
            <w:t>To legally operate as a private investigator in Texas, one must obtain a license from the Department of Public Safety. These private investigators deal with personal and highly sensitive and emotional matters that could drastically affect their clients' lives. While information acquired by unlicensed investigators can be thrown out in court, there are those who suggest this is not sufficient to safeguard the interests of individuals who fall victim to someone impersonating a private investigator and that penalties are needed to discourage unlicensed investigators from defrauding clients. H.B. 1400 seeks to prevent the use of the title of private investigator to manipulate vulnerable individuals by creating the offense of impersonating a private investigator.</w:t>
          </w:r>
        </w:p>
        <w:p w:rsidR="001366CC" w:rsidRPr="00D70925" w:rsidRDefault="001366CC" w:rsidP="00B86341">
          <w:pPr>
            <w:spacing w:after="0" w:line="240" w:lineRule="auto"/>
            <w:jc w:val="both"/>
            <w:rPr>
              <w:rFonts w:eastAsia="Times New Roman" w:cs="Times New Roman"/>
              <w:bCs/>
              <w:szCs w:val="24"/>
            </w:rPr>
          </w:pPr>
        </w:p>
      </w:sdtContent>
    </w:sdt>
    <w:p w:rsidR="001366CC" w:rsidRDefault="001366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1400 </w:t>
      </w:r>
      <w:bookmarkStart w:id="1" w:name="AmendsCurrentLaw"/>
      <w:bookmarkEnd w:id="1"/>
      <w:r>
        <w:rPr>
          <w:rFonts w:cs="Times New Roman"/>
          <w:szCs w:val="24"/>
        </w:rPr>
        <w:t>amends current law relating to the creation of the criminal offense of impersonating a private investigator.</w:t>
      </w:r>
    </w:p>
    <w:p w:rsidR="001366CC" w:rsidRPr="00372FBF" w:rsidRDefault="001366CC" w:rsidP="000F1DF9">
      <w:pPr>
        <w:spacing w:after="0" w:line="240" w:lineRule="auto"/>
        <w:jc w:val="both"/>
        <w:rPr>
          <w:rFonts w:eastAsia="Times New Roman" w:cs="Times New Roman"/>
          <w:szCs w:val="24"/>
        </w:rPr>
      </w:pPr>
    </w:p>
    <w:p w:rsidR="001366CC" w:rsidRPr="005C2A78" w:rsidRDefault="001366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DE719746684698B6A14B8868937E74"/>
          </w:placeholder>
        </w:sdtPr>
        <w:sdtContent>
          <w:r>
            <w:rPr>
              <w:rFonts w:eastAsia="Times New Roman" w:cs="Times New Roman"/>
              <w:b/>
              <w:szCs w:val="24"/>
              <w:u w:val="single"/>
            </w:rPr>
            <w:t>RULEMAKING AUTHORITY</w:t>
          </w:r>
        </w:sdtContent>
      </w:sdt>
    </w:p>
    <w:p w:rsidR="001366CC" w:rsidRPr="006529C4" w:rsidRDefault="001366CC" w:rsidP="00774EC7">
      <w:pPr>
        <w:spacing w:after="0" w:line="240" w:lineRule="auto"/>
        <w:jc w:val="both"/>
        <w:rPr>
          <w:rFonts w:cs="Times New Roman"/>
          <w:szCs w:val="24"/>
        </w:rPr>
      </w:pPr>
    </w:p>
    <w:p w:rsidR="001366CC" w:rsidRPr="006529C4" w:rsidRDefault="001366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66CC" w:rsidRPr="006529C4" w:rsidRDefault="001366CC" w:rsidP="00774EC7">
      <w:pPr>
        <w:spacing w:after="0" w:line="240" w:lineRule="auto"/>
        <w:jc w:val="both"/>
        <w:rPr>
          <w:rFonts w:cs="Times New Roman"/>
          <w:szCs w:val="24"/>
        </w:rPr>
      </w:pPr>
    </w:p>
    <w:p w:rsidR="001366CC" w:rsidRPr="005C2A78" w:rsidRDefault="001366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83E7CEA47C45DD9A494E151346A53D"/>
          </w:placeholder>
        </w:sdtPr>
        <w:sdtContent>
          <w:r>
            <w:rPr>
              <w:rFonts w:eastAsia="Times New Roman" w:cs="Times New Roman"/>
              <w:b/>
              <w:szCs w:val="24"/>
              <w:u w:val="single"/>
            </w:rPr>
            <w:t>SECTION BY SECTION ANALYSIS</w:t>
          </w:r>
        </w:sdtContent>
      </w:sdt>
    </w:p>
    <w:p w:rsidR="001366CC" w:rsidRPr="005C2A78" w:rsidRDefault="001366CC" w:rsidP="000F1DF9">
      <w:pPr>
        <w:spacing w:after="0" w:line="240" w:lineRule="auto"/>
        <w:jc w:val="both"/>
        <w:rPr>
          <w:rFonts w:eastAsia="Times New Roman" w:cs="Times New Roman"/>
          <w:szCs w:val="24"/>
        </w:rPr>
      </w:pPr>
    </w:p>
    <w:p w:rsidR="001366CC" w:rsidRDefault="001366CC" w:rsidP="001366CC">
      <w:pPr>
        <w:spacing w:line="240" w:lineRule="auto"/>
        <w:jc w:val="both"/>
      </w:pPr>
      <w:r>
        <w:t>SECTION 1.  Amends Subchapter P, Chapter 1702, Occupations Code, by adding Section 1702.3876, as follows:</w:t>
      </w:r>
    </w:p>
    <w:p w:rsidR="001366CC" w:rsidRPr="00372FBF" w:rsidRDefault="001366CC" w:rsidP="001366CC">
      <w:pPr>
        <w:spacing w:line="240" w:lineRule="auto"/>
        <w:ind w:left="720"/>
        <w:jc w:val="both"/>
      </w:pPr>
      <w:r w:rsidRPr="00372FBF">
        <w:t>Sec. 1702.3876.  IMPE</w:t>
      </w:r>
      <w:r>
        <w:t xml:space="preserve">RSONATING PRIVATE INVESTIGATOR; </w:t>
      </w:r>
      <w:r w:rsidRPr="00372FBF">
        <w:t>OFFENSE.  (a)  </w:t>
      </w:r>
      <w:r>
        <w:t>Provides that a</w:t>
      </w:r>
      <w:r w:rsidRPr="00372FBF">
        <w:t xml:space="preserve"> person commits an offense if the person:</w:t>
      </w:r>
    </w:p>
    <w:p w:rsidR="001366CC" w:rsidRPr="00372FBF" w:rsidRDefault="001366CC" w:rsidP="001366CC">
      <w:pPr>
        <w:spacing w:line="240" w:lineRule="auto"/>
        <w:ind w:left="2160"/>
        <w:jc w:val="both"/>
      </w:pPr>
      <w:r w:rsidRPr="00372FBF">
        <w:t>(1)  impersonates a private investigator with the intent to induce another to submit to the person's pretended authority or to rely on the person's pretended acts of a private investigator; or</w:t>
      </w:r>
    </w:p>
    <w:p w:rsidR="001366CC" w:rsidRPr="00372FBF" w:rsidRDefault="001366CC" w:rsidP="001366CC">
      <w:pPr>
        <w:spacing w:line="240" w:lineRule="auto"/>
        <w:ind w:left="2160"/>
        <w:jc w:val="both"/>
      </w:pPr>
      <w:r w:rsidRPr="00372FBF">
        <w:t>(2)  knowingly purports to exercise any function that requires licensure as a private investigator.</w:t>
      </w:r>
    </w:p>
    <w:p w:rsidR="001366CC" w:rsidRPr="00372FBF" w:rsidRDefault="001366CC" w:rsidP="001366CC">
      <w:pPr>
        <w:spacing w:line="240" w:lineRule="auto"/>
        <w:ind w:left="1440"/>
        <w:jc w:val="both"/>
      </w:pPr>
      <w:r w:rsidRPr="00372FBF">
        <w:t>(b) </w:t>
      </w:r>
      <w:r>
        <w:t>Provides that an</w:t>
      </w:r>
      <w:r w:rsidRPr="00372FBF">
        <w:t xml:space="preserve"> offense under </w:t>
      </w:r>
      <w:r>
        <w:t>Section 1702.3876</w:t>
      </w:r>
      <w:r w:rsidRPr="00372FBF">
        <w:t xml:space="preserve"> is a Class A misdemeanor, except that the offense is a felony of the third degree if it is shown on the trial of the offense that the defendant has previously been convicted of an offense under </w:t>
      </w:r>
      <w:r>
        <w:t>Section 1702.3876</w:t>
      </w:r>
      <w:r w:rsidRPr="00372FBF">
        <w:t>.</w:t>
      </w:r>
    </w:p>
    <w:p w:rsidR="001366CC" w:rsidRDefault="001366CC" w:rsidP="001366CC">
      <w:pPr>
        <w:spacing w:line="240" w:lineRule="auto"/>
        <w:jc w:val="both"/>
      </w:pPr>
      <w:r>
        <w:t>SECTION 2.  Effective date: September 1, 2021.</w:t>
      </w:r>
    </w:p>
    <w:p w:rsidR="001366CC" w:rsidRPr="00C8671F" w:rsidRDefault="001366CC" w:rsidP="00372FBF">
      <w:pPr>
        <w:spacing w:after="0" w:line="240" w:lineRule="auto"/>
        <w:jc w:val="both"/>
        <w:rPr>
          <w:rFonts w:eastAsia="Times New Roman" w:cs="Times New Roman"/>
          <w:szCs w:val="24"/>
        </w:rPr>
      </w:pPr>
    </w:p>
    <w:sectPr w:rsidR="001366C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2C" w:rsidRDefault="00722F2C" w:rsidP="000F1DF9">
      <w:pPr>
        <w:spacing w:after="0" w:line="240" w:lineRule="auto"/>
      </w:pPr>
      <w:r>
        <w:separator/>
      </w:r>
    </w:p>
  </w:endnote>
  <w:endnote w:type="continuationSeparator" w:id="0">
    <w:p w:rsidR="00722F2C" w:rsidRDefault="00722F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2F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66C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66CC">
                <w:rPr>
                  <w:sz w:val="20"/>
                  <w:szCs w:val="20"/>
                </w:rPr>
                <w:t>H.B. 1400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66C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2F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66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66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2C" w:rsidRDefault="00722F2C" w:rsidP="000F1DF9">
      <w:pPr>
        <w:spacing w:after="0" w:line="240" w:lineRule="auto"/>
      </w:pPr>
      <w:r>
        <w:separator/>
      </w:r>
    </w:p>
  </w:footnote>
  <w:footnote w:type="continuationSeparator" w:id="0">
    <w:p w:rsidR="00722F2C" w:rsidRDefault="00722F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66C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2F2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0760"/>
  <w15:docId w15:val="{0DC39581-81FB-4C9D-B78A-7D1EEBA9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66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E073DF8AE84D0E869A96A6E41D2F38"/>
        <w:category>
          <w:name w:val="General"/>
          <w:gallery w:val="placeholder"/>
        </w:category>
        <w:types>
          <w:type w:val="bbPlcHdr"/>
        </w:types>
        <w:behaviors>
          <w:behavior w:val="content"/>
        </w:behaviors>
        <w:guid w:val="{C83A80AE-F02D-4F95-86A4-3AC978EFE2AB}"/>
      </w:docPartPr>
      <w:docPartBody>
        <w:p w:rsidR="00000000" w:rsidRDefault="00D128B0"/>
      </w:docPartBody>
    </w:docPart>
    <w:docPart>
      <w:docPartPr>
        <w:name w:val="1B419888C14F49A5BEBAA2D17D6D6139"/>
        <w:category>
          <w:name w:val="General"/>
          <w:gallery w:val="placeholder"/>
        </w:category>
        <w:types>
          <w:type w:val="bbPlcHdr"/>
        </w:types>
        <w:behaviors>
          <w:behavior w:val="content"/>
        </w:behaviors>
        <w:guid w:val="{FFBC2767-BB94-41F4-AFB5-075271152586}"/>
      </w:docPartPr>
      <w:docPartBody>
        <w:p w:rsidR="00000000" w:rsidRDefault="00D128B0"/>
      </w:docPartBody>
    </w:docPart>
    <w:docPart>
      <w:docPartPr>
        <w:name w:val="4AD3B5D45EC841B2804921154D625681"/>
        <w:category>
          <w:name w:val="General"/>
          <w:gallery w:val="placeholder"/>
        </w:category>
        <w:types>
          <w:type w:val="bbPlcHdr"/>
        </w:types>
        <w:behaviors>
          <w:behavior w:val="content"/>
        </w:behaviors>
        <w:guid w:val="{5CEDC8C5-1A02-4065-9AA1-4F5BDAB89734}"/>
      </w:docPartPr>
      <w:docPartBody>
        <w:p w:rsidR="00000000" w:rsidRDefault="00D128B0"/>
      </w:docPartBody>
    </w:docPart>
    <w:docPart>
      <w:docPartPr>
        <w:name w:val="FF8E13116C74419B8A12EBA3CC5D240C"/>
        <w:category>
          <w:name w:val="General"/>
          <w:gallery w:val="placeholder"/>
        </w:category>
        <w:types>
          <w:type w:val="bbPlcHdr"/>
        </w:types>
        <w:behaviors>
          <w:behavior w:val="content"/>
        </w:behaviors>
        <w:guid w:val="{3678E15F-B9BF-425C-9609-B7B403475DF7}"/>
      </w:docPartPr>
      <w:docPartBody>
        <w:p w:rsidR="00000000" w:rsidRDefault="00D128B0"/>
      </w:docPartBody>
    </w:docPart>
    <w:docPart>
      <w:docPartPr>
        <w:name w:val="28EFF39F56274AAF825985C8EFFA4797"/>
        <w:category>
          <w:name w:val="General"/>
          <w:gallery w:val="placeholder"/>
        </w:category>
        <w:types>
          <w:type w:val="bbPlcHdr"/>
        </w:types>
        <w:behaviors>
          <w:behavior w:val="content"/>
        </w:behaviors>
        <w:guid w:val="{7BD65148-84E1-441E-BD5B-E09D6F033C6E}"/>
      </w:docPartPr>
      <w:docPartBody>
        <w:p w:rsidR="00000000" w:rsidRDefault="00D128B0"/>
      </w:docPartBody>
    </w:docPart>
    <w:docPart>
      <w:docPartPr>
        <w:name w:val="3B57A9E7A5624BBF9E045E62D7BC5398"/>
        <w:category>
          <w:name w:val="General"/>
          <w:gallery w:val="placeholder"/>
        </w:category>
        <w:types>
          <w:type w:val="bbPlcHdr"/>
        </w:types>
        <w:behaviors>
          <w:behavior w:val="content"/>
        </w:behaviors>
        <w:guid w:val="{EFCEA944-A90D-4034-8FD1-4201B8572A89}"/>
      </w:docPartPr>
      <w:docPartBody>
        <w:p w:rsidR="00000000" w:rsidRDefault="00D128B0"/>
      </w:docPartBody>
    </w:docPart>
    <w:docPart>
      <w:docPartPr>
        <w:name w:val="E863AAD2D5CB4CD68A50B452635DBA5C"/>
        <w:category>
          <w:name w:val="General"/>
          <w:gallery w:val="placeholder"/>
        </w:category>
        <w:types>
          <w:type w:val="bbPlcHdr"/>
        </w:types>
        <w:behaviors>
          <w:behavior w:val="content"/>
        </w:behaviors>
        <w:guid w:val="{EABDD1E5-D343-4C25-BDC0-F6AFC2ACED94}"/>
      </w:docPartPr>
      <w:docPartBody>
        <w:p w:rsidR="00000000" w:rsidRDefault="00D128B0"/>
      </w:docPartBody>
    </w:docPart>
    <w:docPart>
      <w:docPartPr>
        <w:name w:val="56EA01301BB34D21B7B904B1DE2D1A7F"/>
        <w:category>
          <w:name w:val="General"/>
          <w:gallery w:val="placeholder"/>
        </w:category>
        <w:types>
          <w:type w:val="bbPlcHdr"/>
        </w:types>
        <w:behaviors>
          <w:behavior w:val="content"/>
        </w:behaviors>
        <w:guid w:val="{1B4C0FD5-3883-46F0-B615-E9F70ACBD177}"/>
      </w:docPartPr>
      <w:docPartBody>
        <w:p w:rsidR="00000000" w:rsidRDefault="00D128B0"/>
      </w:docPartBody>
    </w:docPart>
    <w:docPart>
      <w:docPartPr>
        <w:name w:val="00A5BE8748B64E0E9941CCC71B4B4FC7"/>
        <w:category>
          <w:name w:val="General"/>
          <w:gallery w:val="placeholder"/>
        </w:category>
        <w:types>
          <w:type w:val="bbPlcHdr"/>
        </w:types>
        <w:behaviors>
          <w:behavior w:val="content"/>
        </w:behaviors>
        <w:guid w:val="{6A37EB34-6488-4297-B212-A8F2BA3F3B93}"/>
      </w:docPartPr>
      <w:docPartBody>
        <w:p w:rsidR="00000000" w:rsidRDefault="00D128B0"/>
      </w:docPartBody>
    </w:docPart>
    <w:docPart>
      <w:docPartPr>
        <w:name w:val="09BC385BA8B6442BB9E9BC4CD854D72F"/>
        <w:category>
          <w:name w:val="General"/>
          <w:gallery w:val="placeholder"/>
        </w:category>
        <w:types>
          <w:type w:val="bbPlcHdr"/>
        </w:types>
        <w:behaviors>
          <w:behavior w:val="content"/>
        </w:behaviors>
        <w:guid w:val="{DBBCC3DE-06C6-453E-8F6E-2F7E234D3143}"/>
      </w:docPartPr>
      <w:docPartBody>
        <w:p w:rsidR="00000000" w:rsidRDefault="00611EC0" w:rsidP="00611EC0">
          <w:pPr>
            <w:pStyle w:val="09BC385BA8B6442BB9E9BC4CD854D72F"/>
          </w:pPr>
          <w:r w:rsidRPr="00A30DD1">
            <w:rPr>
              <w:rStyle w:val="PlaceholderText"/>
            </w:rPr>
            <w:t>Click here to enter a date.</w:t>
          </w:r>
        </w:p>
      </w:docPartBody>
    </w:docPart>
    <w:docPart>
      <w:docPartPr>
        <w:name w:val="C5A472017C0C47A99564DBB7249578DE"/>
        <w:category>
          <w:name w:val="General"/>
          <w:gallery w:val="placeholder"/>
        </w:category>
        <w:types>
          <w:type w:val="bbPlcHdr"/>
        </w:types>
        <w:behaviors>
          <w:behavior w:val="content"/>
        </w:behaviors>
        <w:guid w:val="{3CD72B1E-D724-4B68-A37D-5B34A50AE4C7}"/>
      </w:docPartPr>
      <w:docPartBody>
        <w:p w:rsidR="00000000" w:rsidRDefault="00D128B0"/>
      </w:docPartBody>
    </w:docPart>
    <w:docPart>
      <w:docPartPr>
        <w:name w:val="38FD8B0DB0B543ACA1D6C4353597607D"/>
        <w:category>
          <w:name w:val="General"/>
          <w:gallery w:val="placeholder"/>
        </w:category>
        <w:types>
          <w:type w:val="bbPlcHdr"/>
        </w:types>
        <w:behaviors>
          <w:behavior w:val="content"/>
        </w:behaviors>
        <w:guid w:val="{1AF21EF7-AE44-4CB5-96C1-A201E8137599}"/>
      </w:docPartPr>
      <w:docPartBody>
        <w:p w:rsidR="00000000" w:rsidRDefault="00D128B0"/>
      </w:docPartBody>
    </w:docPart>
    <w:docPart>
      <w:docPartPr>
        <w:name w:val="CE67B7205C6C4A2A83E9327A5113C421"/>
        <w:category>
          <w:name w:val="General"/>
          <w:gallery w:val="placeholder"/>
        </w:category>
        <w:types>
          <w:type w:val="bbPlcHdr"/>
        </w:types>
        <w:behaviors>
          <w:behavior w:val="content"/>
        </w:behaviors>
        <w:guid w:val="{4B62C0E3-C4EB-4F4F-A283-6FFE0B0974C3}"/>
      </w:docPartPr>
      <w:docPartBody>
        <w:p w:rsidR="00000000" w:rsidRDefault="00611EC0" w:rsidP="00611EC0">
          <w:pPr>
            <w:pStyle w:val="CE67B7205C6C4A2A83E9327A5113C421"/>
          </w:pPr>
          <w:r>
            <w:rPr>
              <w:rFonts w:eastAsia="Times New Roman" w:cs="Times New Roman"/>
              <w:bCs/>
              <w:szCs w:val="24"/>
            </w:rPr>
            <w:t xml:space="preserve"> </w:t>
          </w:r>
        </w:p>
      </w:docPartBody>
    </w:docPart>
    <w:docPart>
      <w:docPartPr>
        <w:name w:val="D9DE719746684698B6A14B8868937E74"/>
        <w:category>
          <w:name w:val="General"/>
          <w:gallery w:val="placeholder"/>
        </w:category>
        <w:types>
          <w:type w:val="bbPlcHdr"/>
        </w:types>
        <w:behaviors>
          <w:behavior w:val="content"/>
        </w:behaviors>
        <w:guid w:val="{2BE4670D-D0FC-4CB2-9FD2-AC9BA690CB45}"/>
      </w:docPartPr>
      <w:docPartBody>
        <w:p w:rsidR="00000000" w:rsidRDefault="00D128B0"/>
      </w:docPartBody>
    </w:docPart>
    <w:docPart>
      <w:docPartPr>
        <w:name w:val="C183E7CEA47C45DD9A494E151346A53D"/>
        <w:category>
          <w:name w:val="General"/>
          <w:gallery w:val="placeholder"/>
        </w:category>
        <w:types>
          <w:type w:val="bbPlcHdr"/>
        </w:types>
        <w:behaviors>
          <w:behavior w:val="content"/>
        </w:behaviors>
        <w:guid w:val="{148110FA-6E98-426B-ADA0-96F7048E2EB0}"/>
      </w:docPartPr>
      <w:docPartBody>
        <w:p w:rsidR="00000000" w:rsidRDefault="00D128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1EC0"/>
    <w:rsid w:val="00635291"/>
    <w:rsid w:val="006959CC"/>
    <w:rsid w:val="00696675"/>
    <w:rsid w:val="006B0016"/>
    <w:rsid w:val="008C55F7"/>
    <w:rsid w:val="0090598B"/>
    <w:rsid w:val="00984D6C"/>
    <w:rsid w:val="00A54AD6"/>
    <w:rsid w:val="00A57564"/>
    <w:rsid w:val="00B252A4"/>
    <w:rsid w:val="00B5530B"/>
    <w:rsid w:val="00C129E8"/>
    <w:rsid w:val="00C968BA"/>
    <w:rsid w:val="00D128B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E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9BC385BA8B6442BB9E9BC4CD854D72F">
    <w:name w:val="09BC385BA8B6442BB9E9BC4CD854D72F"/>
    <w:rsid w:val="00611EC0"/>
    <w:pPr>
      <w:spacing w:after="160" w:line="259" w:lineRule="auto"/>
    </w:pPr>
  </w:style>
  <w:style w:type="paragraph" w:customStyle="1" w:styleId="CE67B7205C6C4A2A83E9327A5113C421">
    <w:name w:val="CE67B7205C6C4A2A83E9327A5113C421"/>
    <w:rsid w:val="00611E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12AB8E-244A-4D6C-B622-0BE539E9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315</Words>
  <Characters>1797</Characters>
  <Application>Microsoft Office Word</Application>
  <DocSecurity>0</DocSecurity>
  <Lines>14</Lines>
  <Paragraphs>4</Paragraphs>
  <ScaleCrop>false</ScaleCrop>
  <Company>Texas Legislative Council</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2021-05-21T03:44:00Z</cp:lastPrinted>
  <dcterms:created xsi:type="dcterms:W3CDTF">2015-05-29T14:24:00Z</dcterms:created>
  <dcterms:modified xsi:type="dcterms:W3CDTF">2021-05-21T03:44:00Z</dcterms:modified>
</cp:coreProperties>
</file>

<file path=docProps/custom.xml><?xml version="1.0" encoding="utf-8"?>
<op:Properties xmlns:vt="http://schemas.openxmlformats.org/officeDocument/2006/docPropsVTypes" xmlns:op="http://schemas.openxmlformats.org/officeDocument/2006/custom-properties"/>
</file>