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26D03" w14:paraId="555C62F9" w14:textId="77777777" w:rsidTr="00345119">
        <w:tc>
          <w:tcPr>
            <w:tcW w:w="9576" w:type="dxa"/>
            <w:noWrap/>
          </w:tcPr>
          <w:p w14:paraId="10ACEF13" w14:textId="77777777" w:rsidR="008423E4" w:rsidRPr="0022177D" w:rsidRDefault="00AA686E" w:rsidP="00512690">
            <w:pPr>
              <w:pStyle w:val="Heading1"/>
              <w:contextualSpacing/>
            </w:pPr>
            <w:bookmarkStart w:id="0" w:name="_GoBack"/>
            <w:bookmarkEnd w:id="0"/>
            <w:r w:rsidRPr="00631897">
              <w:t>BILL ANALYSIS</w:t>
            </w:r>
          </w:p>
        </w:tc>
      </w:tr>
    </w:tbl>
    <w:p w14:paraId="544DD7B4" w14:textId="77777777" w:rsidR="008423E4" w:rsidRPr="0022177D" w:rsidRDefault="008423E4" w:rsidP="00512690">
      <w:pPr>
        <w:contextualSpacing/>
        <w:jc w:val="center"/>
      </w:pPr>
    </w:p>
    <w:p w14:paraId="4958E7C9" w14:textId="77777777" w:rsidR="008423E4" w:rsidRPr="00B31F0E" w:rsidRDefault="008423E4" w:rsidP="00512690">
      <w:pPr>
        <w:contextualSpacing/>
      </w:pPr>
    </w:p>
    <w:p w14:paraId="72C0EA3A" w14:textId="77777777" w:rsidR="008423E4" w:rsidRPr="00742794" w:rsidRDefault="008423E4" w:rsidP="00512690">
      <w:pPr>
        <w:tabs>
          <w:tab w:val="right" w:pos="9360"/>
        </w:tabs>
        <w:contextualSpacing/>
      </w:pPr>
    </w:p>
    <w:tbl>
      <w:tblPr>
        <w:tblW w:w="0" w:type="auto"/>
        <w:tblLayout w:type="fixed"/>
        <w:tblLook w:val="01E0" w:firstRow="1" w:lastRow="1" w:firstColumn="1" w:lastColumn="1" w:noHBand="0" w:noVBand="0"/>
      </w:tblPr>
      <w:tblGrid>
        <w:gridCol w:w="9576"/>
      </w:tblGrid>
      <w:tr w:rsidR="00E26D03" w14:paraId="42060964" w14:textId="77777777" w:rsidTr="00345119">
        <w:tc>
          <w:tcPr>
            <w:tcW w:w="9576" w:type="dxa"/>
          </w:tcPr>
          <w:p w14:paraId="6DE69599" w14:textId="27E760B4" w:rsidR="008423E4" w:rsidRPr="00861995" w:rsidRDefault="00AA686E" w:rsidP="00512690">
            <w:pPr>
              <w:contextualSpacing/>
              <w:jc w:val="right"/>
            </w:pPr>
            <w:r>
              <w:t>C.S.H.B. 1400</w:t>
            </w:r>
          </w:p>
        </w:tc>
      </w:tr>
      <w:tr w:rsidR="00E26D03" w14:paraId="16ACA570" w14:textId="77777777" w:rsidTr="00345119">
        <w:tc>
          <w:tcPr>
            <w:tcW w:w="9576" w:type="dxa"/>
          </w:tcPr>
          <w:p w14:paraId="7CA31013" w14:textId="3F4787DE" w:rsidR="008423E4" w:rsidRPr="00861995" w:rsidRDefault="00AA686E" w:rsidP="00512690">
            <w:pPr>
              <w:contextualSpacing/>
              <w:jc w:val="right"/>
            </w:pPr>
            <w:r>
              <w:t xml:space="preserve">By: </w:t>
            </w:r>
            <w:r w:rsidR="00B82AE4">
              <w:t>Swanson</w:t>
            </w:r>
          </w:p>
        </w:tc>
      </w:tr>
      <w:tr w:rsidR="00E26D03" w14:paraId="32EEBD2C" w14:textId="77777777" w:rsidTr="00345119">
        <w:tc>
          <w:tcPr>
            <w:tcW w:w="9576" w:type="dxa"/>
          </w:tcPr>
          <w:p w14:paraId="785368F7" w14:textId="1FE73D63" w:rsidR="008423E4" w:rsidRPr="00861995" w:rsidRDefault="00AA686E" w:rsidP="00512690">
            <w:pPr>
              <w:contextualSpacing/>
              <w:jc w:val="right"/>
            </w:pPr>
            <w:r>
              <w:t>Homeland Security &amp; Public Safety</w:t>
            </w:r>
          </w:p>
        </w:tc>
      </w:tr>
      <w:tr w:rsidR="00E26D03" w14:paraId="160961CF" w14:textId="77777777" w:rsidTr="00345119">
        <w:tc>
          <w:tcPr>
            <w:tcW w:w="9576" w:type="dxa"/>
          </w:tcPr>
          <w:p w14:paraId="0BDC1B20" w14:textId="7C4BFCB8" w:rsidR="008423E4" w:rsidRDefault="00AA686E" w:rsidP="00512690">
            <w:pPr>
              <w:contextualSpacing/>
              <w:jc w:val="right"/>
            </w:pPr>
            <w:r>
              <w:t>Committee Report (Substituted)</w:t>
            </w:r>
          </w:p>
        </w:tc>
      </w:tr>
    </w:tbl>
    <w:p w14:paraId="00FA0B1C" w14:textId="77777777" w:rsidR="008423E4" w:rsidRPr="00512690" w:rsidRDefault="008423E4" w:rsidP="00512690">
      <w:pPr>
        <w:tabs>
          <w:tab w:val="right" w:pos="9360"/>
        </w:tabs>
        <w:contextualSpacing/>
        <w:rPr>
          <w:sz w:val="20"/>
          <w:szCs w:val="20"/>
        </w:rPr>
      </w:pPr>
    </w:p>
    <w:p w14:paraId="1388DA89" w14:textId="77777777" w:rsidR="008423E4" w:rsidRPr="00512690" w:rsidRDefault="008423E4" w:rsidP="00512690">
      <w:pPr>
        <w:contextualSpacing/>
        <w:rPr>
          <w:sz w:val="20"/>
          <w:szCs w:val="20"/>
        </w:rPr>
      </w:pPr>
    </w:p>
    <w:p w14:paraId="04347771" w14:textId="77777777" w:rsidR="008423E4" w:rsidRPr="00512690" w:rsidRDefault="008423E4" w:rsidP="00512690">
      <w:pPr>
        <w:contextualSpacing/>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E26D03" w14:paraId="171FA996" w14:textId="77777777" w:rsidTr="00512690">
        <w:tc>
          <w:tcPr>
            <w:tcW w:w="9360" w:type="dxa"/>
          </w:tcPr>
          <w:p w14:paraId="6BD6D578" w14:textId="77777777" w:rsidR="008423E4" w:rsidRPr="00A8133F" w:rsidRDefault="00AA686E" w:rsidP="00512690">
            <w:pPr>
              <w:contextualSpacing/>
              <w:rPr>
                <w:b/>
              </w:rPr>
            </w:pPr>
            <w:r w:rsidRPr="009C1E9A">
              <w:rPr>
                <w:b/>
                <w:u w:val="single"/>
              </w:rPr>
              <w:t>BACKGROUND AND PURPOSE</w:t>
            </w:r>
            <w:r>
              <w:rPr>
                <w:b/>
              </w:rPr>
              <w:t xml:space="preserve"> </w:t>
            </w:r>
          </w:p>
          <w:p w14:paraId="2BC8539E" w14:textId="77777777" w:rsidR="008423E4" w:rsidRPr="00512690" w:rsidRDefault="008423E4" w:rsidP="00512690">
            <w:pPr>
              <w:contextualSpacing/>
              <w:rPr>
                <w:sz w:val="20"/>
                <w:szCs w:val="20"/>
              </w:rPr>
            </w:pPr>
          </w:p>
          <w:p w14:paraId="3F3CAFBD" w14:textId="478A7C38" w:rsidR="008423E4" w:rsidRDefault="00AA686E" w:rsidP="00512690">
            <w:pPr>
              <w:pStyle w:val="Header"/>
              <w:contextualSpacing/>
              <w:jc w:val="both"/>
            </w:pPr>
            <w:r>
              <w:t xml:space="preserve">To legally operate as a private investigator in Texas, one must obtain a license from the Department of Public </w:t>
            </w:r>
            <w:r>
              <w:t>Safety. These p</w:t>
            </w:r>
            <w:r w:rsidR="00C54575">
              <w:t xml:space="preserve">rivate investigators deal with personal and highly sensitive and emotional matters that could drastically affect their clients' lives. </w:t>
            </w:r>
            <w:r>
              <w:t>While i</w:t>
            </w:r>
            <w:r w:rsidR="00C54575">
              <w:t>nformation acquired by unlicensed investigators can be thrown out in court</w:t>
            </w:r>
            <w:r>
              <w:t>, there are those who sug</w:t>
            </w:r>
            <w:r>
              <w:t>gest this is not sufficient to safeguard the interests of individuals who</w:t>
            </w:r>
            <w:r w:rsidR="00C54575">
              <w:t xml:space="preserve"> </w:t>
            </w:r>
            <w:r>
              <w:t>fall victim to someone impersonating a private investigator and that p</w:t>
            </w:r>
            <w:r w:rsidR="00C54575">
              <w:t xml:space="preserve">enalties are needed to discourage unlicensed investigators from defrauding clients. C.S.H.B. 1400 seeks to prevent the use of the title of private investigator to manipulate vulnerable individuals by creating the offense of impersonating a private investigator. </w:t>
            </w:r>
          </w:p>
          <w:p w14:paraId="162EA940" w14:textId="77777777" w:rsidR="008423E4" w:rsidRPr="00E26B13" w:rsidRDefault="008423E4" w:rsidP="00512690">
            <w:pPr>
              <w:contextualSpacing/>
              <w:rPr>
                <w:b/>
              </w:rPr>
            </w:pPr>
          </w:p>
        </w:tc>
      </w:tr>
      <w:tr w:rsidR="00E26D03" w14:paraId="0468CDE0" w14:textId="77777777" w:rsidTr="00512690">
        <w:tc>
          <w:tcPr>
            <w:tcW w:w="9360" w:type="dxa"/>
          </w:tcPr>
          <w:p w14:paraId="34B98ED9" w14:textId="77777777" w:rsidR="0017725B" w:rsidRDefault="00AA686E" w:rsidP="00512690">
            <w:pPr>
              <w:contextualSpacing/>
              <w:rPr>
                <w:b/>
                <w:u w:val="single"/>
              </w:rPr>
            </w:pPr>
            <w:r>
              <w:rPr>
                <w:b/>
                <w:u w:val="single"/>
              </w:rPr>
              <w:t>CRIMINAL JUSTICE IMPACT</w:t>
            </w:r>
          </w:p>
          <w:p w14:paraId="4DA9ECE1" w14:textId="77777777" w:rsidR="0017725B" w:rsidRPr="00512690" w:rsidRDefault="0017725B" w:rsidP="00512690">
            <w:pPr>
              <w:contextualSpacing/>
              <w:rPr>
                <w:b/>
                <w:sz w:val="20"/>
                <w:szCs w:val="20"/>
                <w:u w:val="single"/>
              </w:rPr>
            </w:pPr>
          </w:p>
          <w:p w14:paraId="0AF1499C" w14:textId="77777777" w:rsidR="00582C31" w:rsidRPr="00582C31" w:rsidRDefault="00AA686E" w:rsidP="00512690">
            <w:pPr>
              <w:contextualSpacing/>
              <w:jc w:val="both"/>
            </w:pPr>
            <w:r>
              <w:t>It is the committee's opinion that this bill expressly does one or more of the</w:t>
            </w:r>
            <w:r>
              <w:t xml:space="preserve"> following: creates a criminal offense, increases the punishment for an existing criminal offense or category of offenses, or changes the eligibility of a person for community supervision, parole, or mandatory supervision.</w:t>
            </w:r>
          </w:p>
          <w:p w14:paraId="65A19F4A" w14:textId="77777777" w:rsidR="0017725B" w:rsidRPr="0017725B" w:rsidRDefault="0017725B" w:rsidP="00512690">
            <w:pPr>
              <w:contextualSpacing/>
              <w:rPr>
                <w:b/>
                <w:u w:val="single"/>
              </w:rPr>
            </w:pPr>
          </w:p>
        </w:tc>
      </w:tr>
      <w:tr w:rsidR="00E26D03" w14:paraId="2A6D69A0" w14:textId="77777777" w:rsidTr="00512690">
        <w:tc>
          <w:tcPr>
            <w:tcW w:w="9360" w:type="dxa"/>
          </w:tcPr>
          <w:p w14:paraId="43AEC4BF" w14:textId="77777777" w:rsidR="008423E4" w:rsidRPr="00A8133F" w:rsidRDefault="00AA686E" w:rsidP="00512690">
            <w:pPr>
              <w:contextualSpacing/>
              <w:rPr>
                <w:b/>
              </w:rPr>
            </w:pPr>
            <w:r w:rsidRPr="009C1E9A">
              <w:rPr>
                <w:b/>
                <w:u w:val="single"/>
              </w:rPr>
              <w:t>RULEMAKING AUTHORITY</w:t>
            </w:r>
            <w:r>
              <w:rPr>
                <w:b/>
              </w:rPr>
              <w:t xml:space="preserve"> </w:t>
            </w:r>
          </w:p>
          <w:p w14:paraId="22BE99F9" w14:textId="77777777" w:rsidR="008423E4" w:rsidRPr="00512690" w:rsidRDefault="008423E4" w:rsidP="00512690">
            <w:pPr>
              <w:contextualSpacing/>
              <w:rPr>
                <w:sz w:val="20"/>
                <w:szCs w:val="20"/>
              </w:rPr>
            </w:pPr>
          </w:p>
          <w:p w14:paraId="05259CFC" w14:textId="77777777" w:rsidR="00582C31" w:rsidRDefault="00AA686E" w:rsidP="00512690">
            <w:pPr>
              <w:pStyle w:val="Header"/>
              <w:tabs>
                <w:tab w:val="clear" w:pos="4320"/>
                <w:tab w:val="clear" w:pos="8640"/>
              </w:tabs>
              <w:contextualSpacing/>
              <w:jc w:val="both"/>
            </w:pPr>
            <w:r>
              <w:t>It is th</w:t>
            </w:r>
            <w:r>
              <w:t>e committee's opinion that this bill does not expressly grant any additional rulemaking authority to a state officer, department, agency, or institution.</w:t>
            </w:r>
          </w:p>
          <w:p w14:paraId="0F041384" w14:textId="77777777" w:rsidR="008423E4" w:rsidRPr="00E21FDC" w:rsidRDefault="008423E4" w:rsidP="00512690">
            <w:pPr>
              <w:contextualSpacing/>
              <w:rPr>
                <w:b/>
              </w:rPr>
            </w:pPr>
          </w:p>
        </w:tc>
      </w:tr>
      <w:tr w:rsidR="00E26D03" w14:paraId="7405F3DB" w14:textId="77777777" w:rsidTr="00512690">
        <w:tc>
          <w:tcPr>
            <w:tcW w:w="9360" w:type="dxa"/>
          </w:tcPr>
          <w:p w14:paraId="4279DB38" w14:textId="77777777" w:rsidR="008423E4" w:rsidRPr="00A8133F" w:rsidRDefault="00AA686E" w:rsidP="00512690">
            <w:pPr>
              <w:contextualSpacing/>
              <w:rPr>
                <w:b/>
              </w:rPr>
            </w:pPr>
            <w:r w:rsidRPr="009C1E9A">
              <w:rPr>
                <w:b/>
                <w:u w:val="single"/>
              </w:rPr>
              <w:t>ANALYSIS</w:t>
            </w:r>
            <w:r>
              <w:rPr>
                <w:b/>
              </w:rPr>
              <w:t xml:space="preserve"> </w:t>
            </w:r>
          </w:p>
          <w:p w14:paraId="57DBC0BE" w14:textId="77777777" w:rsidR="008423E4" w:rsidRPr="00512690" w:rsidRDefault="008423E4" w:rsidP="00512690">
            <w:pPr>
              <w:contextualSpacing/>
              <w:rPr>
                <w:sz w:val="20"/>
                <w:szCs w:val="20"/>
              </w:rPr>
            </w:pPr>
          </w:p>
          <w:p w14:paraId="3351EEF0" w14:textId="21A12FE0" w:rsidR="004426DE" w:rsidRDefault="00AA686E" w:rsidP="00512690">
            <w:pPr>
              <w:pStyle w:val="Header"/>
              <w:tabs>
                <w:tab w:val="clear" w:pos="4320"/>
                <w:tab w:val="clear" w:pos="8640"/>
              </w:tabs>
              <w:contextualSpacing/>
              <w:jc w:val="both"/>
            </w:pPr>
            <w:r>
              <w:t>C.S.</w:t>
            </w:r>
            <w:r w:rsidR="00582C31">
              <w:t xml:space="preserve">H.B. 1400 amends the </w:t>
            </w:r>
            <w:r w:rsidR="00582C31" w:rsidRPr="00582C31">
              <w:t>Occupations Code</w:t>
            </w:r>
            <w:r w:rsidR="00582C31">
              <w:t xml:space="preserve"> to create </w:t>
            </w:r>
            <w:r w:rsidR="007207F7">
              <w:t xml:space="preserve">the </w:t>
            </w:r>
            <w:r w:rsidR="00582C31">
              <w:t>Class A misdemeanor offense</w:t>
            </w:r>
            <w:r w:rsidR="007207F7">
              <w:t xml:space="preserve"> of impersonating a private investigator</w:t>
            </w:r>
            <w:r w:rsidR="00582C31">
              <w:t xml:space="preserve"> for a person who </w:t>
            </w:r>
            <w:r>
              <w:t>does the following:</w:t>
            </w:r>
          </w:p>
          <w:p w14:paraId="4F2FD03B" w14:textId="53B67C73" w:rsidR="004426DE" w:rsidRDefault="00AA686E" w:rsidP="00512690">
            <w:pPr>
              <w:pStyle w:val="Header"/>
              <w:numPr>
                <w:ilvl w:val="0"/>
                <w:numId w:val="1"/>
              </w:numPr>
              <w:tabs>
                <w:tab w:val="clear" w:pos="4320"/>
                <w:tab w:val="clear" w:pos="8640"/>
              </w:tabs>
              <w:contextualSpacing/>
              <w:jc w:val="both"/>
            </w:pPr>
            <w:r w:rsidRPr="00582C31">
              <w:t>impersonates a private investigator with the intent to induce another to submit to the person's pretended authority or to rely on the person's pretended acts of a private investi</w:t>
            </w:r>
            <w:r w:rsidRPr="00582C31">
              <w:t>gator</w:t>
            </w:r>
            <w:r>
              <w:t>;</w:t>
            </w:r>
            <w:r w:rsidR="000941B6">
              <w:t xml:space="preserve"> or </w:t>
            </w:r>
          </w:p>
          <w:p w14:paraId="247E2B37" w14:textId="10381BF3" w:rsidR="009C36CD" w:rsidRDefault="00AA686E" w:rsidP="00512690">
            <w:pPr>
              <w:pStyle w:val="Header"/>
              <w:numPr>
                <w:ilvl w:val="0"/>
                <w:numId w:val="1"/>
              </w:numPr>
              <w:tabs>
                <w:tab w:val="clear" w:pos="4320"/>
                <w:tab w:val="clear" w:pos="8640"/>
              </w:tabs>
              <w:contextualSpacing/>
              <w:jc w:val="both"/>
            </w:pPr>
            <w:r w:rsidRPr="00582C31">
              <w:t>knowingly purports to exercise any function that requires licensure as a private investigator.</w:t>
            </w:r>
            <w:r>
              <w:t xml:space="preserve"> </w:t>
            </w:r>
          </w:p>
          <w:p w14:paraId="5394F49F" w14:textId="56FD17E6" w:rsidR="004A3189" w:rsidRPr="009C36CD" w:rsidRDefault="00AA686E" w:rsidP="00512690">
            <w:pPr>
              <w:pStyle w:val="Header"/>
              <w:tabs>
                <w:tab w:val="clear" w:pos="4320"/>
                <w:tab w:val="clear" w:pos="8640"/>
              </w:tabs>
              <w:contextualSpacing/>
              <w:jc w:val="both"/>
            </w:pPr>
            <w:r>
              <w:t>The bill enhances the penalty to a third degree felony</w:t>
            </w:r>
            <w:r w:rsidR="00D9592E">
              <w:t xml:space="preserve"> if it is shown on the trial of the offense that the defendant has previously been convicted of impersonating a private investigator</w:t>
            </w:r>
            <w:r>
              <w:t xml:space="preserve">. </w:t>
            </w:r>
          </w:p>
          <w:p w14:paraId="174CAFEE" w14:textId="77777777" w:rsidR="008423E4" w:rsidRPr="00835628" w:rsidRDefault="008423E4" w:rsidP="00512690">
            <w:pPr>
              <w:contextualSpacing/>
              <w:rPr>
                <w:b/>
              </w:rPr>
            </w:pPr>
          </w:p>
        </w:tc>
      </w:tr>
      <w:tr w:rsidR="00E26D03" w14:paraId="61CCC4BF" w14:textId="77777777" w:rsidTr="00512690">
        <w:tc>
          <w:tcPr>
            <w:tcW w:w="9360" w:type="dxa"/>
          </w:tcPr>
          <w:p w14:paraId="236913D1" w14:textId="77777777" w:rsidR="008423E4" w:rsidRPr="00A8133F" w:rsidRDefault="00AA686E" w:rsidP="00512690">
            <w:pPr>
              <w:contextualSpacing/>
              <w:rPr>
                <w:b/>
              </w:rPr>
            </w:pPr>
            <w:r w:rsidRPr="009C1E9A">
              <w:rPr>
                <w:b/>
                <w:u w:val="single"/>
              </w:rPr>
              <w:t>EFFECTIVE DATE</w:t>
            </w:r>
            <w:r>
              <w:rPr>
                <w:b/>
              </w:rPr>
              <w:t xml:space="preserve"> </w:t>
            </w:r>
          </w:p>
          <w:p w14:paraId="112A0B20" w14:textId="77777777" w:rsidR="008423E4" w:rsidRPr="00512690" w:rsidRDefault="008423E4" w:rsidP="00512690">
            <w:pPr>
              <w:contextualSpacing/>
              <w:rPr>
                <w:sz w:val="20"/>
                <w:szCs w:val="20"/>
              </w:rPr>
            </w:pPr>
          </w:p>
          <w:p w14:paraId="14F98812" w14:textId="77777777" w:rsidR="008423E4" w:rsidRPr="003624F2" w:rsidRDefault="00AA686E" w:rsidP="00512690">
            <w:pPr>
              <w:pStyle w:val="Header"/>
              <w:tabs>
                <w:tab w:val="clear" w:pos="4320"/>
                <w:tab w:val="clear" w:pos="8640"/>
              </w:tabs>
              <w:contextualSpacing/>
              <w:jc w:val="both"/>
            </w:pPr>
            <w:r>
              <w:t>September 1, 2021.</w:t>
            </w:r>
          </w:p>
          <w:p w14:paraId="43E5CBEB" w14:textId="77777777" w:rsidR="008423E4" w:rsidRPr="00233FDB" w:rsidRDefault="008423E4" w:rsidP="00512690">
            <w:pPr>
              <w:contextualSpacing/>
              <w:rPr>
                <w:b/>
              </w:rPr>
            </w:pPr>
          </w:p>
        </w:tc>
      </w:tr>
      <w:tr w:rsidR="00E26D03" w14:paraId="799EDDA2" w14:textId="77777777" w:rsidTr="00512690">
        <w:tc>
          <w:tcPr>
            <w:tcW w:w="9360" w:type="dxa"/>
          </w:tcPr>
          <w:p w14:paraId="6045680F" w14:textId="77777777" w:rsidR="00B82AE4" w:rsidRDefault="00AA686E" w:rsidP="00512690">
            <w:pPr>
              <w:contextualSpacing/>
              <w:jc w:val="both"/>
              <w:rPr>
                <w:b/>
                <w:u w:val="single"/>
              </w:rPr>
            </w:pPr>
            <w:r>
              <w:rPr>
                <w:b/>
                <w:u w:val="single"/>
              </w:rPr>
              <w:t>COMPARISON OF ORIGINAL AND SUBSTITUTE</w:t>
            </w:r>
          </w:p>
          <w:p w14:paraId="46BE6C97" w14:textId="77777777" w:rsidR="00EF3E42" w:rsidRPr="00512690" w:rsidRDefault="00EF3E42" w:rsidP="00512690">
            <w:pPr>
              <w:contextualSpacing/>
              <w:jc w:val="both"/>
              <w:rPr>
                <w:sz w:val="20"/>
                <w:szCs w:val="20"/>
              </w:rPr>
            </w:pPr>
          </w:p>
          <w:p w14:paraId="4FD81D53" w14:textId="2E1537CA" w:rsidR="00EF3E42" w:rsidRDefault="00AA686E" w:rsidP="00512690">
            <w:pPr>
              <w:contextualSpacing/>
              <w:jc w:val="both"/>
            </w:pPr>
            <w:r>
              <w:t xml:space="preserve">While C.S.H.B. 1400 may differ from the original in minor or nonsubstantive ways, the following summarizes the substantial differences </w:t>
            </w:r>
            <w:r>
              <w:t>between the introduced and committee substitute versions of the bill.</w:t>
            </w:r>
          </w:p>
          <w:p w14:paraId="7F0A0457" w14:textId="77777777" w:rsidR="00512690" w:rsidRDefault="00512690" w:rsidP="00512690">
            <w:pPr>
              <w:contextualSpacing/>
              <w:jc w:val="both"/>
            </w:pPr>
          </w:p>
          <w:p w14:paraId="23CC8F36" w14:textId="58FCDBFC" w:rsidR="00EF3E42" w:rsidRPr="00EF3E42" w:rsidRDefault="00AA686E" w:rsidP="00512690">
            <w:pPr>
              <w:contextualSpacing/>
              <w:jc w:val="both"/>
            </w:pPr>
            <w:r>
              <w:t xml:space="preserve">The substitute includes a provision that did not appear in the original enhancing the penalty for </w:t>
            </w:r>
            <w:r w:rsidRPr="00EF3E42">
              <w:t xml:space="preserve">impersonating a private investigator from a Class A misdemeanor to a third degree </w:t>
            </w:r>
            <w:r w:rsidRPr="00EF3E42">
              <w:t>felony</w:t>
            </w:r>
            <w:r w:rsidR="00D9592E">
              <w:t xml:space="preserve"> </w:t>
            </w:r>
            <w:r w:rsidR="00BE49C3">
              <w:t>for a previou</w:t>
            </w:r>
            <w:r w:rsidR="00D9592E">
              <w:t>s</w:t>
            </w:r>
            <w:r w:rsidR="00BE49C3">
              <w:t xml:space="preserve"> conviction of the offense</w:t>
            </w:r>
            <w:r w:rsidRPr="00EF3E42">
              <w:t>.</w:t>
            </w:r>
          </w:p>
        </w:tc>
      </w:tr>
    </w:tbl>
    <w:p w14:paraId="53909C00" w14:textId="77777777" w:rsidR="004108C3" w:rsidRPr="008423E4" w:rsidRDefault="004108C3" w:rsidP="00512690">
      <w:pPr>
        <w:contextualSpacing/>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F3CB" w14:textId="77777777" w:rsidR="00000000" w:rsidRDefault="00AA686E">
      <w:r>
        <w:separator/>
      </w:r>
    </w:p>
  </w:endnote>
  <w:endnote w:type="continuationSeparator" w:id="0">
    <w:p w14:paraId="48BF3D8D" w14:textId="77777777" w:rsidR="00000000" w:rsidRDefault="00AA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E51E" w14:textId="77777777" w:rsidR="00512690" w:rsidRDefault="00512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E26D03" w14:paraId="573C456E" w14:textId="77777777" w:rsidTr="00512690">
      <w:trPr>
        <w:cantSplit/>
      </w:trPr>
      <w:tc>
        <w:tcPr>
          <w:tcW w:w="3" w:type="pct"/>
        </w:tcPr>
        <w:p w14:paraId="7FC18E8A" w14:textId="77777777" w:rsidR="00EC379B" w:rsidRDefault="00EC379B" w:rsidP="009C1E9A">
          <w:pPr>
            <w:pStyle w:val="Footer"/>
            <w:tabs>
              <w:tab w:val="clear" w:pos="8640"/>
              <w:tab w:val="right" w:pos="9360"/>
            </w:tabs>
          </w:pPr>
        </w:p>
      </w:tc>
      <w:tc>
        <w:tcPr>
          <w:tcW w:w="2468" w:type="pct"/>
        </w:tcPr>
        <w:p w14:paraId="3F864FE0" w14:textId="36FF13F6" w:rsidR="00EC379B" w:rsidRPr="009C1E9A" w:rsidRDefault="00AA686E" w:rsidP="009C1E9A">
          <w:pPr>
            <w:pStyle w:val="Footer"/>
            <w:tabs>
              <w:tab w:val="clear" w:pos="8640"/>
              <w:tab w:val="right" w:pos="9360"/>
            </w:tabs>
            <w:rPr>
              <w:rFonts w:ascii="Shruti" w:hAnsi="Shruti"/>
              <w:sz w:val="22"/>
            </w:rPr>
          </w:pPr>
          <w:r>
            <w:rPr>
              <w:rFonts w:ascii="Shruti" w:hAnsi="Shruti"/>
              <w:sz w:val="22"/>
            </w:rPr>
            <w:t>87R 22237</w:t>
          </w:r>
        </w:p>
      </w:tc>
      <w:tc>
        <w:tcPr>
          <w:tcW w:w="2528" w:type="pct"/>
        </w:tcPr>
        <w:p w14:paraId="1EB31513" w14:textId="26CC4550" w:rsidR="00EC379B" w:rsidRDefault="00AA686E" w:rsidP="009C1E9A">
          <w:pPr>
            <w:pStyle w:val="Footer"/>
            <w:tabs>
              <w:tab w:val="clear" w:pos="8640"/>
              <w:tab w:val="right" w:pos="9360"/>
            </w:tabs>
            <w:jc w:val="right"/>
          </w:pPr>
          <w:r>
            <w:fldChar w:fldCharType="begin"/>
          </w:r>
          <w:r>
            <w:instrText xml:space="preserve"> DOCPROPERTY  OTID  \* MERGEFORMAT </w:instrText>
          </w:r>
          <w:r>
            <w:fldChar w:fldCharType="separate"/>
          </w:r>
          <w:r w:rsidR="00673E1B">
            <w:t>21.115.853</w:t>
          </w:r>
          <w:r>
            <w:fldChar w:fldCharType="end"/>
          </w:r>
        </w:p>
      </w:tc>
    </w:tr>
    <w:tr w:rsidR="00E26D03" w14:paraId="128D18C7" w14:textId="77777777" w:rsidTr="00512690">
      <w:trPr>
        <w:cantSplit/>
      </w:trPr>
      <w:tc>
        <w:tcPr>
          <w:tcW w:w="3" w:type="pct"/>
        </w:tcPr>
        <w:p w14:paraId="3E406A66" w14:textId="77777777" w:rsidR="00EC379B" w:rsidRDefault="00EC379B" w:rsidP="009C1E9A">
          <w:pPr>
            <w:pStyle w:val="Footer"/>
            <w:tabs>
              <w:tab w:val="clear" w:pos="4320"/>
              <w:tab w:val="clear" w:pos="8640"/>
              <w:tab w:val="left" w:pos="2865"/>
            </w:tabs>
          </w:pPr>
        </w:p>
      </w:tc>
      <w:tc>
        <w:tcPr>
          <w:tcW w:w="2468" w:type="pct"/>
        </w:tcPr>
        <w:p w14:paraId="483E91F0" w14:textId="6E91EEFB" w:rsidR="00EC379B" w:rsidRPr="009C1E9A" w:rsidRDefault="00AA686E" w:rsidP="009C1E9A">
          <w:pPr>
            <w:pStyle w:val="Footer"/>
            <w:tabs>
              <w:tab w:val="clear" w:pos="4320"/>
              <w:tab w:val="clear" w:pos="8640"/>
              <w:tab w:val="left" w:pos="2865"/>
            </w:tabs>
            <w:rPr>
              <w:rFonts w:ascii="Shruti" w:hAnsi="Shruti"/>
              <w:sz w:val="22"/>
            </w:rPr>
          </w:pPr>
          <w:r>
            <w:rPr>
              <w:rFonts w:ascii="Shruti" w:hAnsi="Shruti"/>
              <w:sz w:val="22"/>
            </w:rPr>
            <w:t>Substitute Document Number: 87R 20264</w:t>
          </w:r>
        </w:p>
      </w:tc>
      <w:tc>
        <w:tcPr>
          <w:tcW w:w="2528" w:type="pct"/>
        </w:tcPr>
        <w:p w14:paraId="23717796" w14:textId="77777777" w:rsidR="00EC379B" w:rsidRDefault="00EC379B" w:rsidP="006D504F">
          <w:pPr>
            <w:pStyle w:val="Footer"/>
            <w:rPr>
              <w:rStyle w:val="PageNumber"/>
            </w:rPr>
          </w:pPr>
        </w:p>
        <w:p w14:paraId="53056F56" w14:textId="77777777" w:rsidR="00EC379B" w:rsidRDefault="00EC379B" w:rsidP="009C1E9A">
          <w:pPr>
            <w:pStyle w:val="Footer"/>
            <w:tabs>
              <w:tab w:val="clear" w:pos="8640"/>
              <w:tab w:val="right" w:pos="9360"/>
            </w:tabs>
            <w:jc w:val="right"/>
          </w:pPr>
        </w:p>
      </w:tc>
    </w:tr>
    <w:tr w:rsidR="00E26D03" w14:paraId="23624B89" w14:textId="77777777" w:rsidTr="00512690">
      <w:trPr>
        <w:cantSplit/>
        <w:trHeight w:val="323"/>
      </w:trPr>
      <w:tc>
        <w:tcPr>
          <w:tcW w:w="5000" w:type="pct"/>
          <w:gridSpan w:val="3"/>
        </w:tcPr>
        <w:p w14:paraId="49FC384C" w14:textId="0394F05D" w:rsidR="00EC379B" w:rsidRDefault="00AA68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E2761">
            <w:rPr>
              <w:rStyle w:val="PageNumber"/>
              <w:noProof/>
            </w:rPr>
            <w:t>1</w:t>
          </w:r>
          <w:r>
            <w:rPr>
              <w:rStyle w:val="PageNumber"/>
            </w:rPr>
            <w:fldChar w:fldCharType="end"/>
          </w:r>
        </w:p>
        <w:p w14:paraId="6C08A9AD" w14:textId="77777777" w:rsidR="00EC379B" w:rsidRDefault="00EC379B" w:rsidP="009C1E9A">
          <w:pPr>
            <w:pStyle w:val="Footer"/>
            <w:tabs>
              <w:tab w:val="clear" w:pos="8640"/>
              <w:tab w:val="right" w:pos="9360"/>
            </w:tabs>
            <w:jc w:val="center"/>
          </w:pPr>
        </w:p>
      </w:tc>
    </w:tr>
  </w:tbl>
  <w:p w14:paraId="0CF879A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68FA" w14:textId="77777777" w:rsidR="00512690" w:rsidRDefault="0051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6EEF" w14:textId="77777777" w:rsidR="00000000" w:rsidRDefault="00AA686E">
      <w:r>
        <w:separator/>
      </w:r>
    </w:p>
  </w:footnote>
  <w:footnote w:type="continuationSeparator" w:id="0">
    <w:p w14:paraId="61AC3711" w14:textId="77777777" w:rsidR="00000000" w:rsidRDefault="00AA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6E16" w14:textId="77777777" w:rsidR="00512690" w:rsidRDefault="00512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FF2D" w14:textId="77777777" w:rsidR="00512690" w:rsidRDefault="00512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D5E2" w14:textId="77777777" w:rsidR="00512690" w:rsidRDefault="0051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5A1"/>
    <w:multiLevelType w:val="hybridMultilevel"/>
    <w:tmpl w:val="B90A6892"/>
    <w:lvl w:ilvl="0" w:tplc="044E7DEE">
      <w:start w:val="1"/>
      <w:numFmt w:val="bullet"/>
      <w:lvlText w:val=""/>
      <w:lvlJc w:val="left"/>
      <w:pPr>
        <w:tabs>
          <w:tab w:val="num" w:pos="720"/>
        </w:tabs>
        <w:ind w:left="720" w:hanging="360"/>
      </w:pPr>
      <w:rPr>
        <w:rFonts w:ascii="Symbol" w:hAnsi="Symbol" w:hint="default"/>
      </w:rPr>
    </w:lvl>
    <w:lvl w:ilvl="1" w:tplc="88B62700" w:tentative="1">
      <w:start w:val="1"/>
      <w:numFmt w:val="bullet"/>
      <w:lvlText w:val="o"/>
      <w:lvlJc w:val="left"/>
      <w:pPr>
        <w:ind w:left="1440" w:hanging="360"/>
      </w:pPr>
      <w:rPr>
        <w:rFonts w:ascii="Courier New" w:hAnsi="Courier New" w:cs="Courier New" w:hint="default"/>
      </w:rPr>
    </w:lvl>
    <w:lvl w:ilvl="2" w:tplc="AC4C7E4A" w:tentative="1">
      <w:start w:val="1"/>
      <w:numFmt w:val="bullet"/>
      <w:lvlText w:val=""/>
      <w:lvlJc w:val="left"/>
      <w:pPr>
        <w:ind w:left="2160" w:hanging="360"/>
      </w:pPr>
      <w:rPr>
        <w:rFonts w:ascii="Wingdings" w:hAnsi="Wingdings" w:hint="default"/>
      </w:rPr>
    </w:lvl>
    <w:lvl w:ilvl="3" w:tplc="80B646B8" w:tentative="1">
      <w:start w:val="1"/>
      <w:numFmt w:val="bullet"/>
      <w:lvlText w:val=""/>
      <w:lvlJc w:val="left"/>
      <w:pPr>
        <w:ind w:left="2880" w:hanging="360"/>
      </w:pPr>
      <w:rPr>
        <w:rFonts w:ascii="Symbol" w:hAnsi="Symbol" w:hint="default"/>
      </w:rPr>
    </w:lvl>
    <w:lvl w:ilvl="4" w:tplc="806AC812" w:tentative="1">
      <w:start w:val="1"/>
      <w:numFmt w:val="bullet"/>
      <w:lvlText w:val="o"/>
      <w:lvlJc w:val="left"/>
      <w:pPr>
        <w:ind w:left="3600" w:hanging="360"/>
      </w:pPr>
      <w:rPr>
        <w:rFonts w:ascii="Courier New" w:hAnsi="Courier New" w:cs="Courier New" w:hint="default"/>
      </w:rPr>
    </w:lvl>
    <w:lvl w:ilvl="5" w:tplc="1000457C" w:tentative="1">
      <w:start w:val="1"/>
      <w:numFmt w:val="bullet"/>
      <w:lvlText w:val=""/>
      <w:lvlJc w:val="left"/>
      <w:pPr>
        <w:ind w:left="4320" w:hanging="360"/>
      </w:pPr>
      <w:rPr>
        <w:rFonts w:ascii="Wingdings" w:hAnsi="Wingdings" w:hint="default"/>
      </w:rPr>
    </w:lvl>
    <w:lvl w:ilvl="6" w:tplc="33524C12" w:tentative="1">
      <w:start w:val="1"/>
      <w:numFmt w:val="bullet"/>
      <w:lvlText w:val=""/>
      <w:lvlJc w:val="left"/>
      <w:pPr>
        <w:ind w:left="5040" w:hanging="360"/>
      </w:pPr>
      <w:rPr>
        <w:rFonts w:ascii="Symbol" w:hAnsi="Symbol" w:hint="default"/>
      </w:rPr>
    </w:lvl>
    <w:lvl w:ilvl="7" w:tplc="E682C37A" w:tentative="1">
      <w:start w:val="1"/>
      <w:numFmt w:val="bullet"/>
      <w:lvlText w:val="o"/>
      <w:lvlJc w:val="left"/>
      <w:pPr>
        <w:ind w:left="5760" w:hanging="360"/>
      </w:pPr>
      <w:rPr>
        <w:rFonts w:ascii="Courier New" w:hAnsi="Courier New" w:cs="Courier New" w:hint="default"/>
      </w:rPr>
    </w:lvl>
    <w:lvl w:ilvl="8" w:tplc="D980943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3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F71"/>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41B6"/>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26DE"/>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189"/>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2690"/>
    <w:rsid w:val="0051324D"/>
    <w:rsid w:val="00515466"/>
    <w:rsid w:val="005154F7"/>
    <w:rsid w:val="005159DE"/>
    <w:rsid w:val="005269CE"/>
    <w:rsid w:val="005304B2"/>
    <w:rsid w:val="005336BD"/>
    <w:rsid w:val="00534A49"/>
    <w:rsid w:val="005363BB"/>
    <w:rsid w:val="00541B98"/>
    <w:rsid w:val="00543374"/>
    <w:rsid w:val="00545548"/>
    <w:rsid w:val="00546923"/>
    <w:rsid w:val="00550532"/>
    <w:rsid w:val="00551CA6"/>
    <w:rsid w:val="00555034"/>
    <w:rsid w:val="005570D2"/>
    <w:rsid w:val="0056153F"/>
    <w:rsid w:val="00561B14"/>
    <w:rsid w:val="00562C87"/>
    <w:rsid w:val="005636BD"/>
    <w:rsid w:val="005666D5"/>
    <w:rsid w:val="005669A7"/>
    <w:rsid w:val="00573401"/>
    <w:rsid w:val="00576714"/>
    <w:rsid w:val="0057685A"/>
    <w:rsid w:val="00582C31"/>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1665"/>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E1B"/>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0BB8"/>
    <w:rsid w:val="006C4709"/>
    <w:rsid w:val="006D3005"/>
    <w:rsid w:val="006D504F"/>
    <w:rsid w:val="006D7BF1"/>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7F7"/>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23D"/>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86E"/>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605F"/>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2AE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49C3"/>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575"/>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2761"/>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592E"/>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6D0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3E42"/>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73DC1-0845-4158-B73A-A1146D68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2C31"/>
    <w:rPr>
      <w:sz w:val="16"/>
      <w:szCs w:val="16"/>
    </w:rPr>
  </w:style>
  <w:style w:type="paragraph" w:styleId="CommentText">
    <w:name w:val="annotation text"/>
    <w:basedOn w:val="Normal"/>
    <w:link w:val="CommentTextChar"/>
    <w:semiHidden/>
    <w:unhideWhenUsed/>
    <w:rsid w:val="00582C31"/>
    <w:rPr>
      <w:sz w:val="20"/>
      <w:szCs w:val="20"/>
    </w:rPr>
  </w:style>
  <w:style w:type="character" w:customStyle="1" w:styleId="CommentTextChar">
    <w:name w:val="Comment Text Char"/>
    <w:basedOn w:val="DefaultParagraphFont"/>
    <w:link w:val="CommentText"/>
    <w:semiHidden/>
    <w:rsid w:val="00582C31"/>
  </w:style>
  <w:style w:type="paragraph" w:styleId="CommentSubject">
    <w:name w:val="annotation subject"/>
    <w:basedOn w:val="CommentText"/>
    <w:next w:val="CommentText"/>
    <w:link w:val="CommentSubjectChar"/>
    <w:semiHidden/>
    <w:unhideWhenUsed/>
    <w:rsid w:val="00582C31"/>
    <w:rPr>
      <w:b/>
      <w:bCs/>
    </w:rPr>
  </w:style>
  <w:style w:type="character" w:customStyle="1" w:styleId="CommentSubjectChar">
    <w:name w:val="Comment Subject Char"/>
    <w:basedOn w:val="CommentTextChar"/>
    <w:link w:val="CommentSubject"/>
    <w:semiHidden/>
    <w:rsid w:val="00582C31"/>
    <w:rPr>
      <w:b/>
      <w:bCs/>
    </w:rPr>
  </w:style>
  <w:style w:type="character" w:styleId="Hyperlink">
    <w:name w:val="Hyperlink"/>
    <w:basedOn w:val="DefaultParagraphFont"/>
    <w:unhideWhenUsed/>
    <w:rsid w:val="00C54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2176</Characters>
  <Application>Microsoft Office Word</Application>
  <DocSecurity>4</DocSecurity>
  <Lines>60</Lines>
  <Paragraphs>21</Paragraphs>
  <ScaleCrop>false</ScaleCrop>
  <HeadingPairs>
    <vt:vector size="2" baseType="variant">
      <vt:variant>
        <vt:lpstr>Title</vt:lpstr>
      </vt:variant>
      <vt:variant>
        <vt:i4>1</vt:i4>
      </vt:variant>
    </vt:vector>
  </HeadingPairs>
  <TitlesOfParts>
    <vt:vector size="1" baseType="lpstr">
      <vt:lpstr>BA - HB01400 (Committee Report (Substituted))</vt:lpstr>
    </vt:vector>
  </TitlesOfParts>
  <Company>State of Texas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22237</dc:subject>
  <dc:creator>State of Texas</dc:creator>
  <dc:description>HB 1400 by Swanson-(H)Homeland Security &amp; Public Safety (Substitute Document Number: 87R 20264)</dc:description>
  <cp:lastModifiedBy>Lauren Bustamante</cp:lastModifiedBy>
  <cp:revision>2</cp:revision>
  <cp:lastPrinted>2003-11-26T17:21:00Z</cp:lastPrinted>
  <dcterms:created xsi:type="dcterms:W3CDTF">2021-04-27T13:52:00Z</dcterms:created>
  <dcterms:modified xsi:type="dcterms:W3CDTF">2021-04-27T13:52:00Z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21.115.853</vt:lpwstr>
  </property>
</Properties>
</file>