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C6" w:rsidRDefault="00C377C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09C9412B1B74B36B7079F33FB31650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377C6" w:rsidRPr="00585C31" w:rsidRDefault="00C377C6" w:rsidP="000F1DF9">
      <w:pPr>
        <w:spacing w:after="0" w:line="240" w:lineRule="auto"/>
        <w:rPr>
          <w:rFonts w:cs="Times New Roman"/>
          <w:szCs w:val="24"/>
        </w:rPr>
      </w:pPr>
    </w:p>
    <w:p w:rsidR="00C377C6" w:rsidRPr="00585C31" w:rsidRDefault="00C377C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377C6" w:rsidTr="000F1DF9">
        <w:tc>
          <w:tcPr>
            <w:tcW w:w="2718" w:type="dxa"/>
          </w:tcPr>
          <w:p w:rsidR="00C377C6" w:rsidRPr="005C2A78" w:rsidRDefault="00C377C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ABC3C7A9ACE48E6863A8AB0FD1123C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377C6" w:rsidRPr="00FF6471" w:rsidRDefault="00C377C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61D6813C6784D899B529BDD9CBF28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1407</w:t>
                </w:r>
              </w:sdtContent>
            </w:sdt>
          </w:p>
        </w:tc>
      </w:tr>
      <w:tr w:rsidR="00C377C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8930BA2E83D4C38898E641CBB9B4B50"/>
            </w:placeholder>
          </w:sdtPr>
          <w:sdtContent>
            <w:tc>
              <w:tcPr>
                <w:tcW w:w="2718" w:type="dxa"/>
              </w:tcPr>
              <w:p w:rsidR="00C377C6" w:rsidRPr="000F1DF9" w:rsidRDefault="00C377C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87R4374 JSC-F</w:t>
                </w:r>
              </w:p>
            </w:tc>
          </w:sdtContent>
        </w:sdt>
        <w:tc>
          <w:tcPr>
            <w:tcW w:w="6858" w:type="dxa"/>
          </w:tcPr>
          <w:p w:rsidR="00C377C6" w:rsidRPr="005C2A78" w:rsidRDefault="00C377C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AFD91331E304DFE970C1450AD4B921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82DC7C52C7B45C7AB8090F0E6D5F90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Schaefer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9C867AFB13A46A1957C1A847FA618C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FFD2E0E9B234294BC6EE13B77E3536D"/>
                </w:placeholder>
                <w:showingPlcHdr/>
              </w:sdtPr>
              <w:sdtContent/>
            </w:sdt>
          </w:p>
        </w:tc>
      </w:tr>
      <w:tr w:rsidR="00C377C6" w:rsidTr="000F1DF9">
        <w:tc>
          <w:tcPr>
            <w:tcW w:w="2718" w:type="dxa"/>
          </w:tcPr>
          <w:p w:rsidR="00C377C6" w:rsidRPr="00BC7495" w:rsidRDefault="00C377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AD43EAE17FC4DBA9281ADB9B0CF69D3"/>
            </w:placeholder>
          </w:sdtPr>
          <w:sdtContent>
            <w:tc>
              <w:tcPr>
                <w:tcW w:w="6858" w:type="dxa"/>
              </w:tcPr>
              <w:p w:rsidR="00C377C6" w:rsidRPr="00FF6471" w:rsidRDefault="00C377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C377C6" w:rsidTr="000F1DF9">
        <w:tc>
          <w:tcPr>
            <w:tcW w:w="2718" w:type="dxa"/>
          </w:tcPr>
          <w:p w:rsidR="00C377C6" w:rsidRPr="00BC7495" w:rsidRDefault="00C377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E6F19DA91D14A929069399D11BB7FE0"/>
            </w:placeholder>
            <w:date w:fullDate="2021-04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377C6" w:rsidRPr="00FF6471" w:rsidRDefault="00C377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4/28/2021</w:t>
                </w:r>
              </w:p>
            </w:tc>
          </w:sdtContent>
        </w:sdt>
      </w:tr>
      <w:tr w:rsidR="00C377C6" w:rsidTr="000F1DF9">
        <w:tc>
          <w:tcPr>
            <w:tcW w:w="2718" w:type="dxa"/>
          </w:tcPr>
          <w:p w:rsidR="00C377C6" w:rsidRPr="00BC7495" w:rsidRDefault="00C377C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4D48560C52E419A8846FDD44A36A5E1"/>
            </w:placeholder>
          </w:sdtPr>
          <w:sdtContent>
            <w:tc>
              <w:tcPr>
                <w:tcW w:w="6858" w:type="dxa"/>
              </w:tcPr>
              <w:p w:rsidR="00C377C6" w:rsidRPr="00FF6471" w:rsidRDefault="00C377C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377C6" w:rsidRPr="00FF6471" w:rsidRDefault="00C377C6" w:rsidP="000F1DF9">
      <w:pPr>
        <w:spacing w:after="0" w:line="240" w:lineRule="auto"/>
        <w:rPr>
          <w:rFonts w:cs="Times New Roman"/>
          <w:szCs w:val="24"/>
        </w:rPr>
      </w:pPr>
    </w:p>
    <w:p w:rsidR="00C377C6" w:rsidRPr="00FF6471" w:rsidRDefault="00C377C6" w:rsidP="000F1DF9">
      <w:pPr>
        <w:spacing w:after="0" w:line="240" w:lineRule="auto"/>
        <w:rPr>
          <w:rFonts w:cs="Times New Roman"/>
          <w:szCs w:val="24"/>
        </w:rPr>
      </w:pPr>
    </w:p>
    <w:p w:rsidR="00C377C6" w:rsidRPr="00FF6471" w:rsidRDefault="00C377C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1E2B5C9911F41318FAB43FDD84AEEB1"/>
        </w:placeholder>
      </w:sdtPr>
      <w:sdtContent>
        <w:p w:rsidR="00C377C6" w:rsidRDefault="00C377C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B8EE84A2872449A997BD30872250332"/>
        </w:placeholder>
      </w:sdtPr>
      <w:sdtContent>
        <w:p w:rsidR="00C377C6" w:rsidRDefault="00C377C6" w:rsidP="00B41420">
          <w:pPr>
            <w:pStyle w:val="NormalWeb"/>
            <w:spacing w:before="0" w:beforeAutospacing="0" w:after="0" w:afterAutospacing="0"/>
            <w:jc w:val="both"/>
            <w:divId w:val="1843082879"/>
            <w:rPr>
              <w:rFonts w:eastAsia="Times New Roman" w:cstheme="minorBidi"/>
              <w:bCs/>
              <w:szCs w:val="22"/>
            </w:rPr>
          </w:pPr>
        </w:p>
        <w:p w:rsidR="00C377C6" w:rsidRPr="00797DB5" w:rsidRDefault="00C377C6" w:rsidP="00B41420">
          <w:pPr>
            <w:pStyle w:val="NormalWeb"/>
            <w:spacing w:before="0" w:beforeAutospacing="0" w:after="0" w:afterAutospacing="0"/>
            <w:jc w:val="both"/>
            <w:divId w:val="1843082879"/>
          </w:pPr>
          <w:r w:rsidRPr="00797DB5">
            <w:t>It has been noted that individuals with a license to carry a handgun are permitted to carry a handgun on their person when in a motor vehicle, but are subject to prosecution if the handgun is visible in the motor vehicle, but not on their person. H.B. 1407 seeks to close this loophole by allowing a license holder to have a handgun visible in their vehicle, regardless of whether</w:t>
          </w:r>
          <w:r>
            <w:t xml:space="preserve"> it is</w:t>
          </w:r>
          <w:r w:rsidRPr="00797DB5">
            <w:t> on their person, as long as the handgun is in a holster.</w:t>
          </w:r>
        </w:p>
        <w:p w:rsidR="00C377C6" w:rsidRPr="00D70925" w:rsidRDefault="00C377C6" w:rsidP="00B4142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377C6" w:rsidRDefault="00C377C6" w:rsidP="00C377C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1407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carrying of a handgun by a license holder in a motor vehicle.</w:t>
      </w:r>
    </w:p>
    <w:p w:rsidR="00C377C6" w:rsidRPr="005727ED" w:rsidRDefault="00C377C6" w:rsidP="00C377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77C6" w:rsidRPr="005C2A78" w:rsidRDefault="00C377C6" w:rsidP="00C377C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BED2A84030D46B7840851C04461F98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377C6" w:rsidRPr="006529C4" w:rsidRDefault="00C377C6" w:rsidP="00C377C6">
      <w:pPr>
        <w:spacing w:after="0" w:line="240" w:lineRule="auto"/>
        <w:jc w:val="both"/>
        <w:rPr>
          <w:rFonts w:cs="Times New Roman"/>
          <w:szCs w:val="24"/>
        </w:rPr>
      </w:pPr>
    </w:p>
    <w:p w:rsidR="00C377C6" w:rsidRPr="006529C4" w:rsidRDefault="00C377C6" w:rsidP="00C377C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377C6" w:rsidRPr="006529C4" w:rsidRDefault="00C377C6" w:rsidP="00C377C6">
      <w:pPr>
        <w:spacing w:after="0" w:line="240" w:lineRule="auto"/>
        <w:jc w:val="both"/>
        <w:rPr>
          <w:rFonts w:cs="Times New Roman"/>
          <w:szCs w:val="24"/>
        </w:rPr>
      </w:pPr>
    </w:p>
    <w:p w:rsidR="00C377C6" w:rsidRPr="005C2A78" w:rsidRDefault="00C377C6" w:rsidP="00C377C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A6A8AA14C1B4EE6A9E066AF7EAF5D0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377C6" w:rsidRPr="005C2A78" w:rsidRDefault="00C377C6" w:rsidP="00C377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77C6" w:rsidRPr="005C2A78" w:rsidRDefault="00C377C6" w:rsidP="00C377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46.035(a), Penal Code, to provide that it is an exception to the application of this subsection (relating to the offense of intentionally displaying a handgun in a public place) that the handgun was partially or wholly visible but was in a holster, and the handgun and the license holder were in a motor vehicle.</w:t>
      </w:r>
    </w:p>
    <w:p w:rsidR="00C377C6" w:rsidRPr="005C2A78" w:rsidRDefault="00C377C6" w:rsidP="00C377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77C6" w:rsidRPr="005C2A78" w:rsidRDefault="00C377C6" w:rsidP="00C377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 to January 1, 2022. </w:t>
      </w:r>
    </w:p>
    <w:p w:rsidR="00C377C6" w:rsidRPr="005C2A78" w:rsidRDefault="00C377C6" w:rsidP="00C377C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377C6" w:rsidRPr="00C8671F" w:rsidRDefault="00C377C6" w:rsidP="00C377C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2021. </w:t>
      </w:r>
    </w:p>
    <w:sectPr w:rsidR="00C377C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98" w:rsidRDefault="00644498" w:rsidP="000F1DF9">
      <w:pPr>
        <w:spacing w:after="0" w:line="240" w:lineRule="auto"/>
      </w:pPr>
      <w:r>
        <w:separator/>
      </w:r>
    </w:p>
  </w:endnote>
  <w:endnote w:type="continuationSeparator" w:id="0">
    <w:p w:rsidR="00644498" w:rsidRDefault="0064449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4449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377C6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C377C6">
                <w:rPr>
                  <w:sz w:val="20"/>
                  <w:szCs w:val="20"/>
                </w:rPr>
                <w:t>H.B. 1407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C377C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4449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377C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377C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98" w:rsidRDefault="00644498" w:rsidP="000F1DF9">
      <w:pPr>
        <w:spacing w:after="0" w:line="240" w:lineRule="auto"/>
      </w:pPr>
      <w:r>
        <w:separator/>
      </w:r>
    </w:p>
  </w:footnote>
  <w:footnote w:type="continuationSeparator" w:id="0">
    <w:p w:rsidR="00644498" w:rsidRDefault="0064449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44498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377C6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A8E5E2-D3EF-450D-8C9F-16FD0C8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77C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09C9412B1B74B36B7079F33FB31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2908-4002-401B-83D4-2EC5A95349E9}"/>
      </w:docPartPr>
      <w:docPartBody>
        <w:p w:rsidR="00000000" w:rsidRDefault="00AE4B44"/>
      </w:docPartBody>
    </w:docPart>
    <w:docPart>
      <w:docPartPr>
        <w:name w:val="AABC3C7A9ACE48E6863A8AB0FD11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EC9D-E319-4F05-845C-73AED2110B17}"/>
      </w:docPartPr>
      <w:docPartBody>
        <w:p w:rsidR="00000000" w:rsidRDefault="00AE4B44"/>
      </w:docPartBody>
    </w:docPart>
    <w:docPart>
      <w:docPartPr>
        <w:name w:val="B61D6813C6784D899B529BDD9CBF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67CF-CA29-4906-898F-CA6245D15C92}"/>
      </w:docPartPr>
      <w:docPartBody>
        <w:p w:rsidR="00000000" w:rsidRDefault="00AE4B44"/>
      </w:docPartBody>
    </w:docPart>
    <w:docPart>
      <w:docPartPr>
        <w:name w:val="E8930BA2E83D4C38898E641CBB9B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498A-6D97-46BE-B01E-18CECD949DE1}"/>
      </w:docPartPr>
      <w:docPartBody>
        <w:p w:rsidR="00000000" w:rsidRDefault="00AE4B44"/>
      </w:docPartBody>
    </w:docPart>
    <w:docPart>
      <w:docPartPr>
        <w:name w:val="CAFD91331E304DFE970C1450AD4B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34FD1-77E0-4448-B208-58771C93B81E}"/>
      </w:docPartPr>
      <w:docPartBody>
        <w:p w:rsidR="00000000" w:rsidRDefault="00AE4B44"/>
      </w:docPartBody>
    </w:docPart>
    <w:docPart>
      <w:docPartPr>
        <w:name w:val="D82DC7C52C7B45C7AB8090F0E6D5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DEBA-8548-40DA-806E-A7053AD1A679}"/>
      </w:docPartPr>
      <w:docPartBody>
        <w:p w:rsidR="00000000" w:rsidRDefault="00AE4B44"/>
      </w:docPartBody>
    </w:docPart>
    <w:docPart>
      <w:docPartPr>
        <w:name w:val="99C867AFB13A46A1957C1A847FA6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3D3D-8721-4075-B252-5749BF0684F9}"/>
      </w:docPartPr>
      <w:docPartBody>
        <w:p w:rsidR="00000000" w:rsidRDefault="00AE4B44"/>
      </w:docPartBody>
    </w:docPart>
    <w:docPart>
      <w:docPartPr>
        <w:name w:val="0FFD2E0E9B234294BC6EE13B77E3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641F-F228-47A1-B1AE-31F7E7D2DDE6}"/>
      </w:docPartPr>
      <w:docPartBody>
        <w:p w:rsidR="00000000" w:rsidRDefault="00AE4B44"/>
      </w:docPartBody>
    </w:docPart>
    <w:docPart>
      <w:docPartPr>
        <w:name w:val="2AD43EAE17FC4DBA9281ADB9B0CF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EC7B-6865-4CCE-9A84-E018E7B64426}"/>
      </w:docPartPr>
      <w:docPartBody>
        <w:p w:rsidR="00000000" w:rsidRDefault="00AE4B44"/>
      </w:docPartBody>
    </w:docPart>
    <w:docPart>
      <w:docPartPr>
        <w:name w:val="1E6F19DA91D14A929069399D11BB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F377-3460-4F64-8556-8C4104F58809}"/>
      </w:docPartPr>
      <w:docPartBody>
        <w:p w:rsidR="00000000" w:rsidRDefault="007D5FB0" w:rsidP="007D5FB0">
          <w:pPr>
            <w:pStyle w:val="1E6F19DA91D14A929069399D11BB7FE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4D48560C52E419A8846FDD44A36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D76-8EF7-4F66-A467-9AD56D876B4C}"/>
      </w:docPartPr>
      <w:docPartBody>
        <w:p w:rsidR="00000000" w:rsidRDefault="00AE4B44"/>
      </w:docPartBody>
    </w:docPart>
    <w:docPart>
      <w:docPartPr>
        <w:name w:val="11E2B5C9911F41318FAB43FDD84A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9D3E-AF88-43A6-9805-BCDF02DB2341}"/>
      </w:docPartPr>
      <w:docPartBody>
        <w:p w:rsidR="00000000" w:rsidRDefault="00AE4B44"/>
      </w:docPartBody>
    </w:docPart>
    <w:docPart>
      <w:docPartPr>
        <w:name w:val="CB8EE84A2872449A997BD3087225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2CF2-219A-4F83-95B6-9044E1FA8C09}"/>
      </w:docPartPr>
      <w:docPartBody>
        <w:p w:rsidR="00000000" w:rsidRDefault="007D5FB0" w:rsidP="007D5FB0">
          <w:pPr>
            <w:pStyle w:val="CB8EE84A2872449A997BD3087225033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BED2A84030D46B7840851C04461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B9E2-71DB-472A-8AD0-717862F1CCC0}"/>
      </w:docPartPr>
      <w:docPartBody>
        <w:p w:rsidR="00000000" w:rsidRDefault="00AE4B44"/>
      </w:docPartBody>
    </w:docPart>
    <w:docPart>
      <w:docPartPr>
        <w:name w:val="DA6A8AA14C1B4EE6A9E066AF7EAF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2E24-32D8-4E9D-9D11-58B53BCA397E}"/>
      </w:docPartPr>
      <w:docPartBody>
        <w:p w:rsidR="00000000" w:rsidRDefault="00AE4B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D5FB0"/>
    <w:rsid w:val="008C55F7"/>
    <w:rsid w:val="0090598B"/>
    <w:rsid w:val="00984D6C"/>
    <w:rsid w:val="00A54AD6"/>
    <w:rsid w:val="00A57564"/>
    <w:rsid w:val="00AE4B4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FB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E6F19DA91D14A929069399D11BB7FE0">
    <w:name w:val="1E6F19DA91D14A929069399D11BB7FE0"/>
    <w:rsid w:val="007D5FB0"/>
    <w:pPr>
      <w:spacing w:after="160" w:line="259" w:lineRule="auto"/>
    </w:pPr>
  </w:style>
  <w:style w:type="paragraph" w:customStyle="1" w:styleId="CB8EE84A2872449A997BD30872250332">
    <w:name w:val="CB8EE84A2872449A997BD30872250332"/>
    <w:rsid w:val="007D5F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FAC4D9B-B410-494E-B39A-0F6777A9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207</Words>
  <Characters>1184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2021-04-28T15:55:00Z</cp:lastPrinted>
  <dcterms:created xsi:type="dcterms:W3CDTF">2015-05-29T14:24:00Z</dcterms:created>
  <dcterms:modified xsi:type="dcterms:W3CDTF">2021-04-28T15:55:00Z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