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F55C5" w14:paraId="4A2B98E2" w14:textId="77777777" w:rsidTr="00345119">
        <w:tc>
          <w:tcPr>
            <w:tcW w:w="9576" w:type="dxa"/>
            <w:noWrap/>
          </w:tcPr>
          <w:p w14:paraId="363C80F2" w14:textId="77777777" w:rsidR="008423E4" w:rsidRPr="0022177D" w:rsidRDefault="00AA72EE" w:rsidP="00D55D4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594EF32" w14:textId="77777777" w:rsidR="008423E4" w:rsidRPr="0022177D" w:rsidRDefault="008423E4" w:rsidP="00D55D4F">
      <w:pPr>
        <w:jc w:val="center"/>
      </w:pPr>
    </w:p>
    <w:p w14:paraId="3DA90384" w14:textId="77777777" w:rsidR="008423E4" w:rsidRPr="00B31F0E" w:rsidRDefault="008423E4" w:rsidP="00D55D4F"/>
    <w:p w14:paraId="17F8BB31" w14:textId="77777777" w:rsidR="008423E4" w:rsidRPr="00742794" w:rsidRDefault="008423E4" w:rsidP="00D55D4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F55C5" w14:paraId="67CDBFC2" w14:textId="77777777" w:rsidTr="00345119">
        <w:tc>
          <w:tcPr>
            <w:tcW w:w="9576" w:type="dxa"/>
          </w:tcPr>
          <w:p w14:paraId="3C321148" w14:textId="51C236AF" w:rsidR="008423E4" w:rsidRPr="00861995" w:rsidRDefault="00AA72EE" w:rsidP="00D55D4F">
            <w:pPr>
              <w:jc w:val="right"/>
            </w:pPr>
            <w:r>
              <w:t>H.B. 1407</w:t>
            </w:r>
          </w:p>
        </w:tc>
      </w:tr>
      <w:tr w:rsidR="009F55C5" w14:paraId="1FB7C53D" w14:textId="77777777" w:rsidTr="00345119">
        <w:tc>
          <w:tcPr>
            <w:tcW w:w="9576" w:type="dxa"/>
          </w:tcPr>
          <w:p w14:paraId="5B42760D" w14:textId="6481E96C" w:rsidR="008423E4" w:rsidRPr="00861995" w:rsidRDefault="00AA72EE" w:rsidP="00D55D4F">
            <w:pPr>
              <w:jc w:val="right"/>
            </w:pPr>
            <w:r>
              <w:t xml:space="preserve">By: </w:t>
            </w:r>
            <w:r w:rsidR="00257DB4">
              <w:t>Schaefer</w:t>
            </w:r>
          </w:p>
        </w:tc>
      </w:tr>
      <w:tr w:rsidR="009F55C5" w14:paraId="41510903" w14:textId="77777777" w:rsidTr="00345119">
        <w:tc>
          <w:tcPr>
            <w:tcW w:w="9576" w:type="dxa"/>
          </w:tcPr>
          <w:p w14:paraId="681679F1" w14:textId="2AD88BAB" w:rsidR="008423E4" w:rsidRPr="00861995" w:rsidRDefault="00AA72EE" w:rsidP="00D55D4F">
            <w:pPr>
              <w:jc w:val="right"/>
            </w:pPr>
            <w:r>
              <w:t>Homeland Security &amp; Public Safety</w:t>
            </w:r>
          </w:p>
        </w:tc>
      </w:tr>
      <w:tr w:rsidR="009F55C5" w14:paraId="3C91FDA0" w14:textId="77777777" w:rsidTr="00345119">
        <w:tc>
          <w:tcPr>
            <w:tcW w:w="9576" w:type="dxa"/>
          </w:tcPr>
          <w:p w14:paraId="5CD39899" w14:textId="7F8E2712" w:rsidR="008423E4" w:rsidRDefault="00AA72EE" w:rsidP="00D55D4F">
            <w:pPr>
              <w:jc w:val="right"/>
            </w:pPr>
            <w:r>
              <w:t>Committee Report (Unamended)</w:t>
            </w:r>
          </w:p>
        </w:tc>
      </w:tr>
    </w:tbl>
    <w:p w14:paraId="47BBA703" w14:textId="77777777" w:rsidR="008423E4" w:rsidRDefault="008423E4" w:rsidP="00D55D4F">
      <w:pPr>
        <w:tabs>
          <w:tab w:val="right" w:pos="9360"/>
        </w:tabs>
      </w:pPr>
    </w:p>
    <w:p w14:paraId="0502E74C" w14:textId="77777777" w:rsidR="008423E4" w:rsidRDefault="008423E4" w:rsidP="00D55D4F"/>
    <w:p w14:paraId="5B7013D7" w14:textId="77777777" w:rsidR="008423E4" w:rsidRDefault="008423E4" w:rsidP="00D55D4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F55C5" w14:paraId="29C2D022" w14:textId="77777777" w:rsidTr="00345119">
        <w:tc>
          <w:tcPr>
            <w:tcW w:w="9576" w:type="dxa"/>
          </w:tcPr>
          <w:p w14:paraId="75B61903" w14:textId="77777777" w:rsidR="008423E4" w:rsidRPr="00A8133F" w:rsidRDefault="00AA72EE" w:rsidP="00D55D4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5EA763C" w14:textId="77777777" w:rsidR="008423E4" w:rsidRDefault="008423E4" w:rsidP="00D55D4F"/>
          <w:p w14:paraId="6EC6B63C" w14:textId="7D678F10" w:rsidR="008423E4" w:rsidRDefault="00AA72EE" w:rsidP="00D55D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57DB4">
              <w:t xml:space="preserve">It has been noted that individuals with a license to carry a handgun are permitted to carry a handgun on their person </w:t>
            </w:r>
            <w:r w:rsidRPr="00257DB4">
              <w:t>when in a motor vehicle, but are subject to prosecution if the handgun is visible in the motor vehicle</w:t>
            </w:r>
            <w:r w:rsidR="001C7251">
              <w:t xml:space="preserve"> and</w:t>
            </w:r>
            <w:r w:rsidRPr="00257DB4">
              <w:t xml:space="preserve"> not on their person. H</w:t>
            </w:r>
            <w:r w:rsidR="00257FB5">
              <w:t>.</w:t>
            </w:r>
            <w:r w:rsidRPr="00257DB4">
              <w:t>B</w:t>
            </w:r>
            <w:r w:rsidR="00257FB5">
              <w:t>.</w:t>
            </w:r>
            <w:r w:rsidRPr="00257DB4">
              <w:t xml:space="preserve"> 1407 seeks to </w:t>
            </w:r>
            <w:r w:rsidR="00DF20A6">
              <w:t>eliminate this discrepancy</w:t>
            </w:r>
            <w:r w:rsidRPr="00257DB4">
              <w:t xml:space="preserve"> by allowing license holder</w:t>
            </w:r>
            <w:r w:rsidR="00DF20A6">
              <w:t>s</w:t>
            </w:r>
            <w:r w:rsidRPr="00257DB4">
              <w:t xml:space="preserve"> to have a handgun visible in their vehicle, regardless</w:t>
            </w:r>
            <w:r w:rsidRPr="00257DB4">
              <w:t xml:space="preserve"> of whether </w:t>
            </w:r>
            <w:r w:rsidR="00DF20A6">
              <w:t xml:space="preserve">the handgun is </w:t>
            </w:r>
            <w:r w:rsidRPr="00257DB4">
              <w:t>on their person, as long as the handgun is in a holster.</w:t>
            </w:r>
          </w:p>
          <w:p w14:paraId="5849FEDA" w14:textId="77777777" w:rsidR="008423E4" w:rsidRPr="00E26B13" w:rsidRDefault="008423E4" w:rsidP="00D55D4F">
            <w:pPr>
              <w:rPr>
                <w:b/>
              </w:rPr>
            </w:pPr>
          </w:p>
        </w:tc>
      </w:tr>
      <w:tr w:rsidR="009F55C5" w14:paraId="1865E524" w14:textId="77777777" w:rsidTr="00345119">
        <w:tc>
          <w:tcPr>
            <w:tcW w:w="9576" w:type="dxa"/>
          </w:tcPr>
          <w:p w14:paraId="31B76126" w14:textId="77777777" w:rsidR="0017725B" w:rsidRDefault="00AA72EE" w:rsidP="00D55D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316BC81" w14:textId="77777777" w:rsidR="0017725B" w:rsidRDefault="0017725B" w:rsidP="00D55D4F">
            <w:pPr>
              <w:rPr>
                <w:b/>
                <w:u w:val="single"/>
              </w:rPr>
            </w:pPr>
          </w:p>
          <w:p w14:paraId="4D35F4E2" w14:textId="77777777" w:rsidR="0017725B" w:rsidRDefault="00AA72EE" w:rsidP="00D55D4F">
            <w:pPr>
              <w:jc w:val="both"/>
            </w:pPr>
            <w:r>
              <w:t>It is the committee's opinion that this bill does not expressly create a criminal offense, increase the punishment for an existing criminal offen</w:t>
            </w:r>
            <w:r>
              <w:t>se or category of offenses, or change the eligibility of a person for community supervision, parole, or mandatory supervision.</w:t>
            </w:r>
          </w:p>
          <w:p w14:paraId="7A4A8890" w14:textId="60022442" w:rsidR="000E0B71" w:rsidRPr="001340F6" w:rsidRDefault="000E0B71" w:rsidP="00D55D4F">
            <w:pPr>
              <w:jc w:val="both"/>
            </w:pPr>
          </w:p>
        </w:tc>
      </w:tr>
      <w:tr w:rsidR="009F55C5" w14:paraId="35F6678A" w14:textId="77777777" w:rsidTr="00345119">
        <w:tc>
          <w:tcPr>
            <w:tcW w:w="9576" w:type="dxa"/>
          </w:tcPr>
          <w:p w14:paraId="18144E0D" w14:textId="77777777" w:rsidR="008423E4" w:rsidRPr="00A8133F" w:rsidRDefault="00AA72EE" w:rsidP="00D55D4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E03167F" w14:textId="77777777" w:rsidR="008423E4" w:rsidRDefault="008423E4" w:rsidP="00D55D4F"/>
          <w:p w14:paraId="08EAE288" w14:textId="77777777" w:rsidR="008423E4" w:rsidRDefault="00AA72EE" w:rsidP="00D55D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</w:t>
            </w:r>
            <w:r>
              <w:t>y to a state officer, department, agency, or institution.</w:t>
            </w:r>
          </w:p>
          <w:p w14:paraId="3782F4CF" w14:textId="0550D43D" w:rsidR="000E0B71" w:rsidRPr="001340F6" w:rsidRDefault="000E0B71" w:rsidP="00D55D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9F55C5" w14:paraId="32F98F71" w14:textId="77777777" w:rsidTr="00345119">
        <w:tc>
          <w:tcPr>
            <w:tcW w:w="9576" w:type="dxa"/>
          </w:tcPr>
          <w:p w14:paraId="48EEF7C4" w14:textId="77777777" w:rsidR="008423E4" w:rsidRPr="00A8133F" w:rsidRDefault="00AA72EE" w:rsidP="00D55D4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2A403DB" w14:textId="77777777" w:rsidR="008423E4" w:rsidRDefault="008423E4" w:rsidP="00D55D4F"/>
          <w:p w14:paraId="4562995C" w14:textId="77777777" w:rsidR="008423E4" w:rsidRDefault="00AA72EE" w:rsidP="00D55D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1407 amends the Penal Code to </w:t>
            </w:r>
            <w:r w:rsidR="00320AF4">
              <w:t>create an</w:t>
            </w:r>
            <w:r>
              <w:t xml:space="preserve"> exception</w:t>
            </w:r>
            <w:r w:rsidR="001340F6">
              <w:t xml:space="preserve"> to the </w:t>
            </w:r>
            <w:r w:rsidR="005E6A58">
              <w:t xml:space="preserve">application of the </w:t>
            </w:r>
            <w:r w:rsidR="001340F6">
              <w:t>offens</w:t>
            </w:r>
            <w:r>
              <w:t xml:space="preserve">e of </w:t>
            </w:r>
            <w:r w:rsidRPr="004E5226">
              <w:t>unlawful carryi</w:t>
            </w:r>
            <w:r>
              <w:t xml:space="preserve">ng of </w:t>
            </w:r>
            <w:r w:rsidR="005E6A58">
              <w:t xml:space="preserve">a </w:t>
            </w:r>
            <w:r>
              <w:t xml:space="preserve">handgun by </w:t>
            </w:r>
            <w:r w:rsidR="005E6A58">
              <w:t xml:space="preserve">a handgun </w:t>
            </w:r>
            <w:r>
              <w:t xml:space="preserve">license holder </w:t>
            </w:r>
            <w:r w:rsidR="005E6A58">
              <w:t xml:space="preserve">involving the </w:t>
            </w:r>
            <w:r w:rsidR="00715457">
              <w:t>intentional display</w:t>
            </w:r>
            <w:r w:rsidRPr="004E5226">
              <w:t xml:space="preserve"> </w:t>
            </w:r>
            <w:r w:rsidR="005E6A58">
              <w:t xml:space="preserve">of </w:t>
            </w:r>
            <w:r w:rsidR="00320AF4">
              <w:t>the</w:t>
            </w:r>
            <w:r w:rsidR="00320AF4" w:rsidRPr="004E5226">
              <w:t xml:space="preserve"> </w:t>
            </w:r>
            <w:r w:rsidRPr="004E5226">
              <w:t>handgun in plain view of ano</w:t>
            </w:r>
            <w:r>
              <w:t xml:space="preserve">ther in a public place </w:t>
            </w:r>
            <w:r w:rsidR="00D71628">
              <w:t>if</w:t>
            </w:r>
            <w:r>
              <w:t xml:space="preserve"> </w:t>
            </w:r>
            <w:r w:rsidR="005E6A58">
              <w:t xml:space="preserve">the </w:t>
            </w:r>
            <w:r w:rsidRPr="004E5226">
              <w:t>handgun was in a holster</w:t>
            </w:r>
            <w:r w:rsidR="005E6A58">
              <w:t xml:space="preserve"> while</w:t>
            </w:r>
            <w:r w:rsidRPr="004E5226">
              <w:t xml:space="preserve"> the </w:t>
            </w:r>
            <w:r w:rsidR="00320AF4">
              <w:t xml:space="preserve">handgun and </w:t>
            </w:r>
            <w:r w:rsidRPr="004E5226">
              <w:t xml:space="preserve">license holder </w:t>
            </w:r>
            <w:r w:rsidR="005E6A58">
              <w:t>w</w:t>
            </w:r>
            <w:r w:rsidR="00320AF4">
              <w:t>ere</w:t>
            </w:r>
            <w:r w:rsidR="005E6A58" w:rsidRPr="004E5226">
              <w:t xml:space="preserve"> </w:t>
            </w:r>
            <w:r w:rsidRPr="004E5226">
              <w:t>in a motor vehicle.</w:t>
            </w:r>
            <w:r>
              <w:t xml:space="preserve"> The bill's provisions apply </w:t>
            </w:r>
            <w:r w:rsidRPr="004E5226">
              <w:t>to an offense committed on or after January 1, 2022.</w:t>
            </w:r>
          </w:p>
          <w:p w14:paraId="3934A062" w14:textId="28C5BFFA" w:rsidR="000E0B71" w:rsidRPr="004E5226" w:rsidRDefault="000E0B71" w:rsidP="00D55D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9F55C5" w14:paraId="33F02DE9" w14:textId="77777777" w:rsidTr="00345119">
        <w:tc>
          <w:tcPr>
            <w:tcW w:w="9576" w:type="dxa"/>
          </w:tcPr>
          <w:p w14:paraId="2B00B29A" w14:textId="77777777" w:rsidR="008423E4" w:rsidRPr="00A8133F" w:rsidRDefault="00AA72EE" w:rsidP="00D55D4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4D07B89" w14:textId="77777777" w:rsidR="008423E4" w:rsidRDefault="008423E4" w:rsidP="00D55D4F"/>
          <w:p w14:paraId="5D201C72" w14:textId="77777777" w:rsidR="008423E4" w:rsidRPr="004E5226" w:rsidRDefault="00AA72EE" w:rsidP="00D55D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</w:t>
            </w:r>
            <w:r>
              <w:t>ember 1, 2021.</w:t>
            </w:r>
          </w:p>
        </w:tc>
      </w:tr>
    </w:tbl>
    <w:p w14:paraId="201E1E16" w14:textId="77777777" w:rsidR="008423E4" w:rsidRPr="00BE0E75" w:rsidRDefault="008423E4" w:rsidP="00D55D4F">
      <w:pPr>
        <w:jc w:val="both"/>
        <w:rPr>
          <w:rFonts w:ascii="Arial" w:hAnsi="Arial"/>
          <w:sz w:val="16"/>
          <w:szCs w:val="16"/>
        </w:rPr>
      </w:pPr>
    </w:p>
    <w:p w14:paraId="3E74EEAF" w14:textId="77777777" w:rsidR="004108C3" w:rsidRPr="008423E4" w:rsidRDefault="004108C3" w:rsidP="00D55D4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C0794" w14:textId="77777777" w:rsidR="00000000" w:rsidRDefault="00AA72EE">
      <w:r>
        <w:separator/>
      </w:r>
    </w:p>
  </w:endnote>
  <w:endnote w:type="continuationSeparator" w:id="0">
    <w:p w14:paraId="08CBCC35" w14:textId="77777777" w:rsidR="00000000" w:rsidRDefault="00AA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C9F3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F55C5" w14:paraId="2CBBCC91" w14:textId="77777777" w:rsidTr="009C1E9A">
      <w:trPr>
        <w:cantSplit/>
      </w:trPr>
      <w:tc>
        <w:tcPr>
          <w:tcW w:w="0" w:type="pct"/>
        </w:tcPr>
        <w:p w14:paraId="60B0DF8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C7C10A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E99173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21B71F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1EFEF4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55C5" w14:paraId="6B21CD46" w14:textId="77777777" w:rsidTr="009C1E9A">
      <w:trPr>
        <w:cantSplit/>
      </w:trPr>
      <w:tc>
        <w:tcPr>
          <w:tcW w:w="0" w:type="pct"/>
        </w:tcPr>
        <w:p w14:paraId="3BA3929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D3C9D3B" w14:textId="286CAE63" w:rsidR="00EC379B" w:rsidRPr="009C1E9A" w:rsidRDefault="00AA72E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18476</w:t>
          </w:r>
        </w:p>
      </w:tc>
      <w:tc>
        <w:tcPr>
          <w:tcW w:w="2453" w:type="pct"/>
        </w:tcPr>
        <w:p w14:paraId="69688E23" w14:textId="72D221E0" w:rsidR="00EC379B" w:rsidRDefault="00AA72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E186E">
            <w:t>21.97.110</w:t>
          </w:r>
          <w:r>
            <w:fldChar w:fldCharType="end"/>
          </w:r>
        </w:p>
      </w:tc>
    </w:tr>
    <w:tr w:rsidR="009F55C5" w14:paraId="6E0BBDD8" w14:textId="77777777" w:rsidTr="009C1E9A">
      <w:trPr>
        <w:cantSplit/>
      </w:trPr>
      <w:tc>
        <w:tcPr>
          <w:tcW w:w="0" w:type="pct"/>
        </w:tcPr>
        <w:p w14:paraId="0ACCDA3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FDD078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D77078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A67E01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55C5" w14:paraId="2CEBF37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37F0738" w14:textId="4E40D0FE" w:rsidR="00EC379B" w:rsidRDefault="00AA72E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55D4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B44E40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2E74AA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D68E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FFB6F" w14:textId="77777777" w:rsidR="00000000" w:rsidRDefault="00AA72EE">
      <w:r>
        <w:separator/>
      </w:r>
    </w:p>
  </w:footnote>
  <w:footnote w:type="continuationSeparator" w:id="0">
    <w:p w14:paraId="0D1B9B03" w14:textId="77777777" w:rsidR="00000000" w:rsidRDefault="00AA7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A71A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03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BA55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2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04CC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0B71"/>
    <w:rsid w:val="000E186E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40F6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15C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251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57DB4"/>
    <w:rsid w:val="00257FB5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0AF4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3E56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3F7D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0013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226"/>
    <w:rsid w:val="004E5D4F"/>
    <w:rsid w:val="004E5DEA"/>
    <w:rsid w:val="004E6639"/>
    <w:rsid w:val="004E6BAE"/>
    <w:rsid w:val="004F32AD"/>
    <w:rsid w:val="004F364B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46CCD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52FA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C89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30C1"/>
    <w:rsid w:val="005D4DAE"/>
    <w:rsid w:val="005D767D"/>
    <w:rsid w:val="005D7A30"/>
    <w:rsid w:val="005D7D3B"/>
    <w:rsid w:val="005E1999"/>
    <w:rsid w:val="005E232C"/>
    <w:rsid w:val="005E2B83"/>
    <w:rsid w:val="005E4AEB"/>
    <w:rsid w:val="005E6A58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21BB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5457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1EC1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3BB9"/>
    <w:rsid w:val="0078552A"/>
    <w:rsid w:val="00785729"/>
    <w:rsid w:val="00786058"/>
    <w:rsid w:val="00792F5E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3406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5C5"/>
    <w:rsid w:val="009F5802"/>
    <w:rsid w:val="009F64AE"/>
    <w:rsid w:val="00A0042D"/>
    <w:rsid w:val="00A0053A"/>
    <w:rsid w:val="00A00C33"/>
    <w:rsid w:val="00A01103"/>
    <w:rsid w:val="00A012C0"/>
    <w:rsid w:val="00A014BB"/>
    <w:rsid w:val="00A0192C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2EE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3744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CF7627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D4F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1628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0A6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2AE"/>
    <w:rsid w:val="00F25CC2"/>
    <w:rsid w:val="00F26613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F4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9A4E3F-7EDA-49FA-B314-81CCABDD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340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4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40F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4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40F6"/>
    <w:rPr>
      <w:b/>
      <w:bCs/>
    </w:rPr>
  </w:style>
  <w:style w:type="paragraph" w:styleId="Revision">
    <w:name w:val="Revision"/>
    <w:hidden/>
    <w:uiPriority w:val="99"/>
    <w:semiHidden/>
    <w:rsid w:val="009334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1270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HB01407 (Committee Report (Unamended))</vt:lpstr>
    </vt:vector>
  </TitlesOfParts>
  <Company>State of Texas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18476</dc:subject>
  <dc:creator>State of Texas</dc:creator>
  <dc:description>HB 1407 by Schaefer-(H)Homeland Security &amp; Public Safety</dc:description>
  <cp:lastModifiedBy>Thomas Weis</cp:lastModifiedBy>
  <cp:revision>2</cp:revision>
  <cp:lastPrinted>2003-11-26T17:21:00Z</cp:lastPrinted>
  <dcterms:created xsi:type="dcterms:W3CDTF">2021-04-08T20:55:00Z</dcterms:created>
  <dcterms:modified xsi:type="dcterms:W3CDTF">2021-04-08T20:55:00Z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21.97.110</vt:lpwstr>
  </property>
</Properties>
</file>