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31E7" w14:paraId="687EA8DF" w14:textId="77777777" w:rsidTr="00345119">
        <w:tc>
          <w:tcPr>
            <w:tcW w:w="9576" w:type="dxa"/>
            <w:noWrap/>
          </w:tcPr>
          <w:p w14:paraId="0E337E3D" w14:textId="77777777" w:rsidR="008423E4" w:rsidRPr="0022177D" w:rsidRDefault="00175BF0" w:rsidP="00230FD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21747C" w14:textId="77777777" w:rsidR="008423E4" w:rsidRPr="0022177D" w:rsidRDefault="008423E4" w:rsidP="00230FDC">
      <w:pPr>
        <w:jc w:val="center"/>
      </w:pPr>
    </w:p>
    <w:p w14:paraId="447EB474" w14:textId="77777777" w:rsidR="008423E4" w:rsidRPr="00B31F0E" w:rsidRDefault="008423E4" w:rsidP="00230FDC"/>
    <w:p w14:paraId="4BDDA633" w14:textId="77777777" w:rsidR="008423E4" w:rsidRPr="00742794" w:rsidRDefault="008423E4" w:rsidP="00230F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31E7" w14:paraId="0A0CCCE0" w14:textId="77777777" w:rsidTr="00345119">
        <w:tc>
          <w:tcPr>
            <w:tcW w:w="9576" w:type="dxa"/>
          </w:tcPr>
          <w:p w14:paraId="113DC720" w14:textId="77777777" w:rsidR="008423E4" w:rsidRPr="00861995" w:rsidRDefault="00175BF0" w:rsidP="00230FDC">
            <w:pPr>
              <w:jc w:val="right"/>
            </w:pPr>
            <w:r>
              <w:t>H.B. 1422</w:t>
            </w:r>
          </w:p>
        </w:tc>
      </w:tr>
      <w:tr w:rsidR="00E331E7" w14:paraId="66A7BB3E" w14:textId="77777777" w:rsidTr="00345119">
        <w:tc>
          <w:tcPr>
            <w:tcW w:w="9576" w:type="dxa"/>
          </w:tcPr>
          <w:p w14:paraId="281C7455" w14:textId="77777777" w:rsidR="008423E4" w:rsidRPr="00861995" w:rsidRDefault="00175BF0" w:rsidP="00230FDC">
            <w:pPr>
              <w:jc w:val="right"/>
            </w:pPr>
            <w:r>
              <w:t xml:space="preserve">By: </w:t>
            </w:r>
            <w:r w:rsidR="00EE40CB">
              <w:t>Dutton</w:t>
            </w:r>
          </w:p>
        </w:tc>
      </w:tr>
      <w:tr w:rsidR="00E331E7" w14:paraId="2F94E494" w14:textId="77777777" w:rsidTr="00345119">
        <w:tc>
          <w:tcPr>
            <w:tcW w:w="9576" w:type="dxa"/>
          </w:tcPr>
          <w:p w14:paraId="4BC7159C" w14:textId="77777777" w:rsidR="008423E4" w:rsidRPr="00861995" w:rsidRDefault="00175BF0" w:rsidP="00230FDC">
            <w:pPr>
              <w:jc w:val="right"/>
            </w:pPr>
            <w:r>
              <w:t>Juvenile Justice &amp; Family Issues</w:t>
            </w:r>
          </w:p>
        </w:tc>
      </w:tr>
      <w:tr w:rsidR="00E331E7" w14:paraId="0CC9AA81" w14:textId="77777777" w:rsidTr="00345119">
        <w:tc>
          <w:tcPr>
            <w:tcW w:w="9576" w:type="dxa"/>
          </w:tcPr>
          <w:p w14:paraId="7E11D29C" w14:textId="77777777" w:rsidR="008423E4" w:rsidRDefault="00175BF0" w:rsidP="00230FDC">
            <w:pPr>
              <w:jc w:val="right"/>
            </w:pPr>
            <w:r>
              <w:t>Committee Report (Unamended)</w:t>
            </w:r>
          </w:p>
        </w:tc>
      </w:tr>
    </w:tbl>
    <w:p w14:paraId="2F9EC5D8" w14:textId="77777777" w:rsidR="008423E4" w:rsidRDefault="008423E4" w:rsidP="00230FDC">
      <w:pPr>
        <w:tabs>
          <w:tab w:val="right" w:pos="9360"/>
        </w:tabs>
      </w:pPr>
    </w:p>
    <w:p w14:paraId="7918C509" w14:textId="77777777" w:rsidR="008423E4" w:rsidRDefault="008423E4" w:rsidP="00230FDC"/>
    <w:p w14:paraId="464BD4BE" w14:textId="77777777" w:rsidR="008423E4" w:rsidRDefault="008423E4" w:rsidP="00230F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31E7" w14:paraId="4BDECF65" w14:textId="77777777" w:rsidTr="00345119">
        <w:tc>
          <w:tcPr>
            <w:tcW w:w="9576" w:type="dxa"/>
          </w:tcPr>
          <w:p w14:paraId="662D5B35" w14:textId="77777777" w:rsidR="008423E4" w:rsidRPr="00A8133F" w:rsidRDefault="00175BF0" w:rsidP="00230F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10E674" w14:textId="77777777" w:rsidR="008423E4" w:rsidRDefault="008423E4" w:rsidP="00230FDC"/>
          <w:p w14:paraId="2465E70E" w14:textId="67C6FD21" w:rsidR="008423E4" w:rsidRDefault="00175BF0" w:rsidP="00230FDC">
            <w:pPr>
              <w:pStyle w:val="Header"/>
              <w:tabs>
                <w:tab w:val="clear" w:pos="4320"/>
                <w:tab w:val="clear" w:pos="8640"/>
                <w:tab w:val="left" w:pos="1575"/>
              </w:tabs>
              <w:jc w:val="both"/>
            </w:pPr>
            <w:r>
              <w:t xml:space="preserve">Concerns have been raised regarding the child support obligation of an individual confined in jail or prison. In many </w:t>
            </w:r>
            <w:r>
              <w:t>cases</w:t>
            </w:r>
            <w:r w:rsidR="00AD5BA7">
              <w:t xml:space="preserve"> after release</w:t>
            </w:r>
            <w:r w:rsidR="00EE40CB" w:rsidRPr="00EE40CB">
              <w:t>,</w:t>
            </w:r>
            <w:r>
              <w:t xml:space="preserve"> </w:t>
            </w:r>
            <w:r w:rsidR="00EE40CB" w:rsidRPr="00EE40CB">
              <w:t xml:space="preserve">these </w:t>
            </w:r>
            <w:r>
              <w:t>individuals</w:t>
            </w:r>
            <w:r w:rsidR="00EE40CB" w:rsidRPr="00EE40CB">
              <w:t xml:space="preserve"> experience difficulty seeking employment, causing them to </w:t>
            </w:r>
            <w:r w:rsidR="00AD5BA7">
              <w:t>fall</w:t>
            </w:r>
            <w:r w:rsidR="00AD5BA7" w:rsidRPr="00EE40CB">
              <w:t xml:space="preserve"> </w:t>
            </w:r>
            <w:r w:rsidR="00EE40CB" w:rsidRPr="00EE40CB">
              <w:t xml:space="preserve">further behind </w:t>
            </w:r>
            <w:r w:rsidR="004176AC">
              <w:t>on</w:t>
            </w:r>
            <w:r w:rsidR="004176AC" w:rsidRPr="00EE40CB">
              <w:t xml:space="preserve"> </w:t>
            </w:r>
            <w:r w:rsidR="00EE40CB" w:rsidRPr="00EE40CB">
              <w:t>child support payments.</w:t>
            </w:r>
            <w:r w:rsidR="00EE40CB">
              <w:t xml:space="preserve"> </w:t>
            </w:r>
            <w:r w:rsidR="00AD5BA7">
              <w:t>There have been calls to offer support to these individuals by providing an</w:t>
            </w:r>
            <w:r w:rsidR="00EE40CB" w:rsidRPr="00EE40CB">
              <w:t xml:space="preserve"> option to catch up on their child support so that they do not fall sever</w:t>
            </w:r>
            <w:r w:rsidR="00AD5BA7">
              <w:t>e</w:t>
            </w:r>
            <w:r w:rsidR="00EE40CB" w:rsidRPr="00EE40CB">
              <w:t>ly behind.</w:t>
            </w:r>
            <w:r w:rsidR="00EE40CB">
              <w:t xml:space="preserve"> </w:t>
            </w:r>
            <w:r w:rsidR="00AD5BA7">
              <w:t xml:space="preserve">H.B. 1422 seeks to address this issue by </w:t>
            </w:r>
            <w:r w:rsidR="00EE40CB" w:rsidRPr="00EE40CB">
              <w:t>provid</w:t>
            </w:r>
            <w:r w:rsidR="00AD5BA7">
              <w:t>ing</w:t>
            </w:r>
            <w:r w:rsidR="00EE40CB" w:rsidRPr="00EE40CB">
              <w:t xml:space="preserve"> a defense to an obligor who was incarcerated for more than 90 days</w:t>
            </w:r>
            <w:r w:rsidR="00AD5BA7">
              <w:t>,</w:t>
            </w:r>
            <w:r w:rsidR="00EE40CB" w:rsidRPr="00EE40CB">
              <w:t xml:space="preserve"> fell behind on child support as a result of the incarceration, and </w:t>
            </w:r>
            <w:r w:rsidR="00AD5BA7">
              <w:t>faces</w:t>
            </w:r>
            <w:r w:rsidR="00EE40CB" w:rsidRPr="00EE40CB">
              <w:t xml:space="preserve"> contempt and additional jail time for </w:t>
            </w:r>
            <w:r w:rsidR="00AD5BA7" w:rsidRPr="00EE40CB">
              <w:t>th</w:t>
            </w:r>
            <w:r w:rsidR="00AD5BA7">
              <w:t>e</w:t>
            </w:r>
            <w:r w:rsidR="00AD5BA7" w:rsidRPr="00EE40CB">
              <w:t xml:space="preserve"> </w:t>
            </w:r>
            <w:r w:rsidR="00EE40CB" w:rsidRPr="00EE40CB">
              <w:t>failure to pay</w:t>
            </w:r>
            <w:r w:rsidR="00AD5BA7">
              <w:t xml:space="preserve"> that</w:t>
            </w:r>
            <w:r w:rsidR="00EE40CB" w:rsidRPr="00EE40CB">
              <w:t xml:space="preserve"> child support.</w:t>
            </w:r>
          </w:p>
          <w:p w14:paraId="745DC1C0" w14:textId="77777777" w:rsidR="008423E4" w:rsidRPr="00E26B13" w:rsidRDefault="008423E4" w:rsidP="00230FDC">
            <w:pPr>
              <w:rPr>
                <w:b/>
              </w:rPr>
            </w:pPr>
          </w:p>
        </w:tc>
      </w:tr>
      <w:tr w:rsidR="00E331E7" w14:paraId="3C36B90E" w14:textId="77777777" w:rsidTr="00345119">
        <w:tc>
          <w:tcPr>
            <w:tcW w:w="9576" w:type="dxa"/>
          </w:tcPr>
          <w:p w14:paraId="3DC73E38" w14:textId="77777777" w:rsidR="0017725B" w:rsidRDefault="00175BF0" w:rsidP="00230F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AAACBC" w14:textId="77777777" w:rsidR="0017725B" w:rsidRDefault="0017725B" w:rsidP="00230FDC">
            <w:pPr>
              <w:rPr>
                <w:b/>
                <w:u w:val="single"/>
              </w:rPr>
            </w:pPr>
          </w:p>
          <w:p w14:paraId="71B15939" w14:textId="77777777" w:rsidR="00EE40CB" w:rsidRPr="00EE40CB" w:rsidRDefault="00175BF0" w:rsidP="00230FD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3BB8D100" w14:textId="77777777" w:rsidR="0017725B" w:rsidRPr="0017725B" w:rsidRDefault="0017725B" w:rsidP="00230FDC">
            <w:pPr>
              <w:rPr>
                <w:b/>
                <w:u w:val="single"/>
              </w:rPr>
            </w:pPr>
          </w:p>
        </w:tc>
      </w:tr>
      <w:tr w:rsidR="00E331E7" w14:paraId="09B9D744" w14:textId="77777777" w:rsidTr="00345119">
        <w:tc>
          <w:tcPr>
            <w:tcW w:w="9576" w:type="dxa"/>
          </w:tcPr>
          <w:p w14:paraId="1A660F93" w14:textId="77777777" w:rsidR="008423E4" w:rsidRPr="00A8133F" w:rsidRDefault="00175BF0" w:rsidP="00230F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704ACD" w14:textId="77777777" w:rsidR="008423E4" w:rsidRDefault="008423E4" w:rsidP="00230FDC"/>
          <w:p w14:paraId="66F2707D" w14:textId="77777777" w:rsidR="00EE40CB" w:rsidRDefault="00175BF0" w:rsidP="00230F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7DD25954" w14:textId="77777777" w:rsidR="008423E4" w:rsidRPr="00E21FDC" w:rsidRDefault="008423E4" w:rsidP="00230FDC">
            <w:pPr>
              <w:rPr>
                <w:b/>
              </w:rPr>
            </w:pPr>
          </w:p>
        </w:tc>
      </w:tr>
      <w:tr w:rsidR="00E331E7" w14:paraId="28186B54" w14:textId="77777777" w:rsidTr="00345119">
        <w:tc>
          <w:tcPr>
            <w:tcW w:w="9576" w:type="dxa"/>
          </w:tcPr>
          <w:p w14:paraId="398406F9" w14:textId="77777777" w:rsidR="008423E4" w:rsidRPr="00A8133F" w:rsidRDefault="00175BF0" w:rsidP="00230F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0C4BF0" w14:textId="77777777" w:rsidR="008423E4" w:rsidRDefault="008423E4" w:rsidP="00230FDC"/>
          <w:p w14:paraId="07C9E2A0" w14:textId="77777777" w:rsidR="009C36CD" w:rsidRDefault="00175BF0" w:rsidP="00230F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1422 amends the Family Code to prohibit a court from finding a respondent</w:t>
            </w:r>
            <w:r w:rsidR="002016B3">
              <w:t xml:space="preserve"> in a suit affecting the parent-child relationship</w:t>
            </w:r>
            <w:r>
              <w:t xml:space="preserve"> in contempt of court for failure to pay child support if the respondent, or the respondent's attorney</w:t>
            </w:r>
            <w:r w:rsidR="002016B3">
              <w:t xml:space="preserve"> if the respondent is confined in jail or prison at the time of the hearing, appears at the hearing and presents credible evidence showing the following:</w:t>
            </w:r>
          </w:p>
          <w:p w14:paraId="6707BC96" w14:textId="77777777" w:rsidR="002016B3" w:rsidRDefault="00175BF0" w:rsidP="00230F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unpaid child support accrued during the obligor's confinement </w:t>
            </w:r>
            <w:r w:rsidRPr="002016B3">
              <w:t xml:space="preserve">in a local, state, or federal jail or prison for a period of at least 90 consecutive days, other than </w:t>
            </w:r>
            <w:r>
              <w:t xml:space="preserve">the following </w:t>
            </w:r>
            <w:r w:rsidRPr="002016B3">
              <w:t>confinement:</w:t>
            </w:r>
          </w:p>
          <w:p w14:paraId="2EDAA3A1" w14:textId="77777777" w:rsidR="002016B3" w:rsidRDefault="00175BF0" w:rsidP="00230FDC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016B3">
              <w:t>for an offense constituting an act of family violence</w:t>
            </w:r>
            <w:r>
              <w:t xml:space="preserve"> </w:t>
            </w:r>
            <w:r w:rsidRPr="002016B3">
              <w:t>committ</w:t>
            </w:r>
            <w:r w:rsidRPr="002016B3">
              <w:t>ed against the obligee or a child covered by the child support order</w:t>
            </w:r>
            <w:r>
              <w:t>; or</w:t>
            </w:r>
          </w:p>
          <w:p w14:paraId="14C428DD" w14:textId="77777777" w:rsidR="002016B3" w:rsidRDefault="00175BF0" w:rsidP="00230FDC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016B3">
              <w:t>resulting from the obligor's failure to comply with a child support order; and</w:t>
            </w:r>
          </w:p>
          <w:p w14:paraId="446063CD" w14:textId="77777777" w:rsidR="002016B3" w:rsidRPr="009C36CD" w:rsidRDefault="00175BF0" w:rsidP="00230F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2016B3">
              <w:t>he obligor did not have sufficient resources available to comply with the child support order during th</w:t>
            </w:r>
            <w:r w:rsidRPr="002016B3">
              <w:t>e period of the obligor's confinement.</w:t>
            </w:r>
          </w:p>
          <w:p w14:paraId="40E18E2F" w14:textId="77777777" w:rsidR="008423E4" w:rsidRPr="00835628" w:rsidRDefault="008423E4" w:rsidP="00230FDC">
            <w:pPr>
              <w:rPr>
                <w:b/>
              </w:rPr>
            </w:pPr>
          </w:p>
        </w:tc>
      </w:tr>
      <w:tr w:rsidR="00E331E7" w14:paraId="183F3B1A" w14:textId="77777777" w:rsidTr="00345119">
        <w:tc>
          <w:tcPr>
            <w:tcW w:w="9576" w:type="dxa"/>
          </w:tcPr>
          <w:p w14:paraId="4BDA4F94" w14:textId="77777777" w:rsidR="008423E4" w:rsidRPr="00A8133F" w:rsidRDefault="00175BF0" w:rsidP="00230F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12BC758" w14:textId="77777777" w:rsidR="008423E4" w:rsidRDefault="008423E4" w:rsidP="00230FDC"/>
          <w:p w14:paraId="578B47FE" w14:textId="77777777" w:rsidR="008423E4" w:rsidRPr="003624F2" w:rsidRDefault="00175BF0" w:rsidP="00230F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555D0FD" w14:textId="77777777" w:rsidR="008423E4" w:rsidRPr="00233FDB" w:rsidRDefault="008423E4" w:rsidP="00230FDC">
            <w:pPr>
              <w:rPr>
                <w:b/>
              </w:rPr>
            </w:pPr>
          </w:p>
        </w:tc>
      </w:tr>
    </w:tbl>
    <w:p w14:paraId="4CCB08F8" w14:textId="77777777" w:rsidR="008423E4" w:rsidRPr="00BE0E75" w:rsidRDefault="008423E4" w:rsidP="00230FDC">
      <w:pPr>
        <w:jc w:val="both"/>
        <w:rPr>
          <w:rFonts w:ascii="Arial" w:hAnsi="Arial"/>
          <w:sz w:val="16"/>
          <w:szCs w:val="16"/>
        </w:rPr>
      </w:pPr>
    </w:p>
    <w:p w14:paraId="2423F899" w14:textId="77777777" w:rsidR="004108C3" w:rsidRPr="008423E4" w:rsidRDefault="004108C3" w:rsidP="00230FD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76E3C" w14:textId="77777777" w:rsidR="00000000" w:rsidRDefault="00175BF0">
      <w:r>
        <w:separator/>
      </w:r>
    </w:p>
  </w:endnote>
  <w:endnote w:type="continuationSeparator" w:id="0">
    <w:p w14:paraId="239453BB" w14:textId="77777777" w:rsidR="00000000" w:rsidRDefault="0017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0EE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31E7" w14:paraId="76C23184" w14:textId="77777777" w:rsidTr="009C1E9A">
      <w:trPr>
        <w:cantSplit/>
      </w:trPr>
      <w:tc>
        <w:tcPr>
          <w:tcW w:w="0" w:type="pct"/>
        </w:tcPr>
        <w:p w14:paraId="59AB09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95C8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3CCD2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962C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23D5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31E7" w14:paraId="7001F7B6" w14:textId="77777777" w:rsidTr="009C1E9A">
      <w:trPr>
        <w:cantSplit/>
      </w:trPr>
      <w:tc>
        <w:tcPr>
          <w:tcW w:w="0" w:type="pct"/>
        </w:tcPr>
        <w:p w14:paraId="12F280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3D54B6" w14:textId="77777777" w:rsidR="00EC379B" w:rsidRPr="009C1E9A" w:rsidRDefault="00175B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23468</w:t>
          </w:r>
        </w:p>
      </w:tc>
      <w:tc>
        <w:tcPr>
          <w:tcW w:w="2453" w:type="pct"/>
        </w:tcPr>
        <w:p w14:paraId="57E7BB1C" w14:textId="57E9D9FE" w:rsidR="00EC379B" w:rsidRDefault="00175B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2EAD">
            <w:t>21.120.774</w:t>
          </w:r>
          <w:r>
            <w:fldChar w:fldCharType="end"/>
          </w:r>
        </w:p>
      </w:tc>
    </w:tr>
    <w:tr w:rsidR="00E331E7" w14:paraId="7796AB4D" w14:textId="77777777" w:rsidTr="009C1E9A">
      <w:trPr>
        <w:cantSplit/>
      </w:trPr>
      <w:tc>
        <w:tcPr>
          <w:tcW w:w="0" w:type="pct"/>
        </w:tcPr>
        <w:p w14:paraId="1688F97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FD6A6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B2717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B840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31E7" w14:paraId="72540A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36A37A" w14:textId="1FD2FC8B" w:rsidR="00EC379B" w:rsidRDefault="00175B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30FD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2A7E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1F4B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AB4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5D4A" w14:textId="77777777" w:rsidR="00000000" w:rsidRDefault="00175BF0">
      <w:r>
        <w:separator/>
      </w:r>
    </w:p>
  </w:footnote>
  <w:footnote w:type="continuationSeparator" w:id="0">
    <w:p w14:paraId="55457788" w14:textId="77777777" w:rsidR="00000000" w:rsidRDefault="0017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D33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110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7A0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5CA"/>
    <w:multiLevelType w:val="hybridMultilevel"/>
    <w:tmpl w:val="5678A508"/>
    <w:lvl w:ilvl="0" w:tplc="F98C2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64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27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46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EB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06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E8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6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8F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BF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6B3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FDC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04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C9E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6A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694"/>
    <w:rsid w:val="00461B69"/>
    <w:rsid w:val="00462B3D"/>
    <w:rsid w:val="00474927"/>
    <w:rsid w:val="00475913"/>
    <w:rsid w:val="00480080"/>
    <w:rsid w:val="004824A7"/>
    <w:rsid w:val="00483AF0"/>
    <w:rsid w:val="00484167"/>
    <w:rsid w:val="00487BE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8C9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CEE"/>
    <w:rsid w:val="008C3FD0"/>
    <w:rsid w:val="008D1DBE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BA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1E7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EAD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0CB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3CD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04251B-AE67-424C-9A12-77F8AB8B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16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6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1910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HB01422 (Committee Report (Unamended))</vt:lpstr>
    </vt:vector>
  </TitlesOfParts>
  <Company>State of Texas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23468</dc:subject>
  <dc:creator>State of Texas</dc:creator>
  <dc:description>HB 1422 by Dutton-(H)Juvenile Justice &amp; Family Issues</dc:description>
  <cp:lastModifiedBy>Damian Duarte</cp:lastModifiedBy>
  <cp:revision>2</cp:revision>
  <cp:lastPrinted>2003-11-26T17:21:00Z</cp:lastPrinted>
  <dcterms:created xsi:type="dcterms:W3CDTF">2021-05-03T15:16:00Z</dcterms:created>
  <dcterms:modified xsi:type="dcterms:W3CDTF">2021-05-03T15:16:00Z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21.120.774</vt:lpwstr>
  </property>
</Properties>
</file>