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91B" w:rsidRDefault="00C5091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45242623A8341AFBDD84B902DFF449F"/>
          </w:placeholder>
        </w:sdtPr>
        <w:sdtContent>
          <w:r w:rsidRPr="005C2A78">
            <w:rPr>
              <w:rFonts w:cs="Times New Roman"/>
              <w:b/>
              <w:szCs w:val="24"/>
              <w:u w:val="single"/>
            </w:rPr>
            <w:t>BILL ANALYSIS</w:t>
          </w:r>
        </w:sdtContent>
      </w:sdt>
    </w:p>
    <w:p w:rsidR="00C5091B" w:rsidRPr="00585C31" w:rsidRDefault="00C5091B" w:rsidP="000F1DF9">
      <w:pPr>
        <w:spacing w:after="0" w:line="240" w:lineRule="auto"/>
        <w:rPr>
          <w:rFonts w:cs="Times New Roman"/>
          <w:szCs w:val="24"/>
        </w:rPr>
      </w:pPr>
    </w:p>
    <w:p w:rsidR="00C5091B" w:rsidRPr="00585C31" w:rsidRDefault="00C5091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5091B" w:rsidTr="000F1DF9">
        <w:tc>
          <w:tcPr>
            <w:tcW w:w="2718" w:type="dxa"/>
          </w:tcPr>
          <w:p w:rsidR="00C5091B" w:rsidRPr="005C2A78" w:rsidRDefault="00C5091B" w:rsidP="006D756B">
            <w:pPr>
              <w:rPr>
                <w:rFonts w:cs="Times New Roman"/>
                <w:szCs w:val="24"/>
              </w:rPr>
            </w:pPr>
            <w:sdt>
              <w:sdtPr>
                <w:rPr>
                  <w:rFonts w:cs="Times New Roman"/>
                  <w:szCs w:val="24"/>
                </w:rPr>
                <w:alias w:val="Agency Title"/>
                <w:tag w:val="AgencyTitleContentControl"/>
                <w:id w:val="1920747753"/>
                <w:lock w:val="sdtContentLocked"/>
                <w:placeholder>
                  <w:docPart w:val="3E71825A93014D4FBB1E14CD7808711B"/>
                </w:placeholder>
              </w:sdtPr>
              <w:sdtEndPr>
                <w:rPr>
                  <w:rFonts w:cstheme="minorBidi"/>
                  <w:szCs w:val="22"/>
                </w:rPr>
              </w:sdtEndPr>
              <w:sdtContent>
                <w:r>
                  <w:rPr>
                    <w:rFonts w:cs="Times New Roman"/>
                    <w:szCs w:val="24"/>
                  </w:rPr>
                  <w:t>Senate Research Center</w:t>
                </w:r>
              </w:sdtContent>
            </w:sdt>
          </w:p>
        </w:tc>
        <w:tc>
          <w:tcPr>
            <w:tcW w:w="6858" w:type="dxa"/>
          </w:tcPr>
          <w:p w:rsidR="00C5091B" w:rsidRPr="00FF6471" w:rsidRDefault="00C5091B" w:rsidP="000F1DF9">
            <w:pPr>
              <w:jc w:val="right"/>
              <w:rPr>
                <w:rFonts w:cs="Times New Roman"/>
                <w:szCs w:val="24"/>
              </w:rPr>
            </w:pPr>
            <w:sdt>
              <w:sdtPr>
                <w:rPr>
                  <w:rFonts w:cs="Times New Roman"/>
                  <w:szCs w:val="24"/>
                </w:rPr>
                <w:alias w:val="Bill Number"/>
                <w:tag w:val="BillNumberOne"/>
                <w:id w:val="-410784069"/>
                <w:lock w:val="sdtContentLocked"/>
                <w:placeholder>
                  <w:docPart w:val="E0FA6AA19B7D414FB0F037FC33CC48FA"/>
                </w:placeholder>
              </w:sdtPr>
              <w:sdtContent>
                <w:r>
                  <w:rPr>
                    <w:rFonts w:cs="Times New Roman"/>
                    <w:szCs w:val="24"/>
                  </w:rPr>
                  <w:t>H.B. 1456</w:t>
                </w:r>
              </w:sdtContent>
            </w:sdt>
          </w:p>
        </w:tc>
      </w:tr>
      <w:tr w:rsidR="00C5091B" w:rsidTr="000F1DF9">
        <w:sdt>
          <w:sdtPr>
            <w:rPr>
              <w:rFonts w:cs="Times New Roman"/>
              <w:szCs w:val="24"/>
            </w:rPr>
            <w:alias w:val="TLCNumber"/>
            <w:tag w:val="TLCNumber"/>
            <w:id w:val="-542600604"/>
            <w:lock w:val="sdtLocked"/>
            <w:placeholder>
              <w:docPart w:val="01C3DA06B9CB4D7BB0CD8F445D9AD692"/>
            </w:placeholder>
          </w:sdtPr>
          <w:sdtContent>
            <w:tc>
              <w:tcPr>
                <w:tcW w:w="2718" w:type="dxa"/>
              </w:tcPr>
              <w:p w:rsidR="00C5091B" w:rsidRPr="000F1DF9" w:rsidRDefault="00C5091B" w:rsidP="00C65088">
                <w:pPr>
                  <w:rPr>
                    <w:rFonts w:cs="Times New Roman"/>
                    <w:szCs w:val="24"/>
                  </w:rPr>
                </w:pPr>
                <w:r>
                  <w:rPr>
                    <w:rFonts w:cs="Times New Roman"/>
                    <w:szCs w:val="24"/>
                  </w:rPr>
                  <w:t>87R18356 SRA-F</w:t>
                </w:r>
              </w:p>
            </w:tc>
          </w:sdtContent>
        </w:sdt>
        <w:tc>
          <w:tcPr>
            <w:tcW w:w="6858" w:type="dxa"/>
          </w:tcPr>
          <w:p w:rsidR="00C5091B" w:rsidRPr="005C2A78" w:rsidRDefault="00C5091B" w:rsidP="00073EDD">
            <w:pPr>
              <w:jc w:val="right"/>
              <w:rPr>
                <w:rFonts w:cs="Times New Roman"/>
                <w:szCs w:val="24"/>
              </w:rPr>
            </w:pPr>
            <w:sdt>
              <w:sdtPr>
                <w:rPr>
                  <w:rFonts w:cs="Times New Roman"/>
                  <w:szCs w:val="24"/>
                </w:rPr>
                <w:alias w:val="Author Label"/>
                <w:tag w:val="By"/>
                <w:id w:val="72399597"/>
                <w:lock w:val="sdtLocked"/>
                <w:placeholder>
                  <w:docPart w:val="CA4F8F6BE6E34739A3AC02AA5A0A47F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95D0F3CCA674EFD954DEEED12E27EB0"/>
                </w:placeholder>
              </w:sdtPr>
              <w:sdtContent>
                <w:r>
                  <w:rPr>
                    <w:rFonts w:cs="Times New Roman"/>
                    <w:szCs w:val="24"/>
                  </w:rPr>
                  <w:t>Herrero</w:t>
                </w:r>
              </w:sdtContent>
            </w:sdt>
            <w:sdt>
              <w:sdtPr>
                <w:rPr>
                  <w:rFonts w:cs="Times New Roman"/>
                  <w:szCs w:val="24"/>
                </w:rPr>
                <w:alias w:val="Sponsor"/>
                <w:tag w:val="Sponsor"/>
                <w:id w:val="-2039656131"/>
                <w:lock w:val="sdtContentLocked"/>
                <w:placeholder>
                  <w:docPart w:val="15D3E3B3258D4941BB86230170C6A316"/>
                </w:placeholder>
              </w:sdtPr>
              <w:sdtContent>
                <w:r>
                  <w:rPr>
                    <w:rFonts w:cs="Times New Roman"/>
                    <w:szCs w:val="24"/>
                  </w:rPr>
                  <w:t xml:space="preserve"> (Hinojosa)</w:t>
                </w:r>
              </w:sdtContent>
            </w:sdt>
            <w:sdt>
              <w:sdtPr>
                <w:rPr>
                  <w:rFonts w:cs="Times New Roman"/>
                  <w:szCs w:val="24"/>
                </w:rPr>
                <w:alias w:val="DualSponsor"/>
                <w:tag w:val="DualSponsor"/>
                <w:id w:val="1029379812"/>
                <w:lock w:val="sdtContentLocked"/>
                <w:placeholder>
                  <w:docPart w:val="3C01A20D914946EEA13176934B142424"/>
                </w:placeholder>
                <w:showingPlcHdr/>
              </w:sdtPr>
              <w:sdtContent/>
            </w:sdt>
          </w:p>
        </w:tc>
      </w:tr>
      <w:tr w:rsidR="00C5091B" w:rsidTr="000F1DF9">
        <w:tc>
          <w:tcPr>
            <w:tcW w:w="2718" w:type="dxa"/>
          </w:tcPr>
          <w:p w:rsidR="00C5091B" w:rsidRPr="00BC7495" w:rsidRDefault="00C5091B" w:rsidP="000F1DF9">
            <w:pPr>
              <w:rPr>
                <w:rFonts w:cs="Times New Roman"/>
                <w:szCs w:val="24"/>
              </w:rPr>
            </w:pPr>
          </w:p>
        </w:tc>
        <w:sdt>
          <w:sdtPr>
            <w:rPr>
              <w:rFonts w:cs="Times New Roman"/>
              <w:szCs w:val="24"/>
            </w:rPr>
            <w:alias w:val="Committee"/>
            <w:tag w:val="Committee"/>
            <w:id w:val="1914272295"/>
            <w:lock w:val="sdtContentLocked"/>
            <w:placeholder>
              <w:docPart w:val="3210D4435FA04ED3A045752F673648DC"/>
            </w:placeholder>
          </w:sdtPr>
          <w:sdtContent>
            <w:tc>
              <w:tcPr>
                <w:tcW w:w="6858" w:type="dxa"/>
              </w:tcPr>
              <w:p w:rsidR="00C5091B" w:rsidRPr="00FF6471" w:rsidRDefault="00C5091B" w:rsidP="000F1DF9">
                <w:pPr>
                  <w:jc w:val="right"/>
                  <w:rPr>
                    <w:rFonts w:cs="Times New Roman"/>
                    <w:szCs w:val="24"/>
                  </w:rPr>
                </w:pPr>
                <w:r>
                  <w:rPr>
                    <w:rFonts w:cs="Times New Roman"/>
                    <w:szCs w:val="24"/>
                  </w:rPr>
                  <w:t>Local Government</w:t>
                </w:r>
              </w:p>
            </w:tc>
          </w:sdtContent>
        </w:sdt>
      </w:tr>
      <w:tr w:rsidR="00C5091B" w:rsidTr="000F1DF9">
        <w:tc>
          <w:tcPr>
            <w:tcW w:w="2718" w:type="dxa"/>
          </w:tcPr>
          <w:p w:rsidR="00C5091B" w:rsidRPr="00BC7495" w:rsidRDefault="00C5091B" w:rsidP="000F1DF9">
            <w:pPr>
              <w:rPr>
                <w:rFonts w:cs="Times New Roman"/>
                <w:szCs w:val="24"/>
              </w:rPr>
            </w:pPr>
          </w:p>
        </w:tc>
        <w:sdt>
          <w:sdtPr>
            <w:rPr>
              <w:rFonts w:cs="Times New Roman"/>
              <w:szCs w:val="24"/>
            </w:rPr>
            <w:alias w:val="Date"/>
            <w:tag w:val="DateContentControl"/>
            <w:id w:val="1178081906"/>
            <w:lock w:val="sdtLocked"/>
            <w:placeholder>
              <w:docPart w:val="A9958E71672B4EA28F5D26B4AA98F006"/>
            </w:placeholder>
            <w:date w:fullDate="2021-05-14T00:00:00Z">
              <w:dateFormat w:val="M/d/yyyy"/>
              <w:lid w:val="en-US"/>
              <w:storeMappedDataAs w:val="dateTime"/>
              <w:calendar w:val="gregorian"/>
            </w:date>
          </w:sdtPr>
          <w:sdtContent>
            <w:tc>
              <w:tcPr>
                <w:tcW w:w="6858" w:type="dxa"/>
              </w:tcPr>
              <w:p w:rsidR="00C5091B" w:rsidRPr="00FF6471" w:rsidRDefault="00C5091B" w:rsidP="000F1DF9">
                <w:pPr>
                  <w:jc w:val="right"/>
                  <w:rPr>
                    <w:rFonts w:cs="Times New Roman"/>
                    <w:szCs w:val="24"/>
                  </w:rPr>
                </w:pPr>
                <w:r>
                  <w:rPr>
                    <w:rFonts w:cs="Times New Roman"/>
                    <w:szCs w:val="24"/>
                  </w:rPr>
                  <w:t>5/14/2021</w:t>
                </w:r>
              </w:p>
            </w:tc>
          </w:sdtContent>
        </w:sdt>
      </w:tr>
      <w:tr w:rsidR="00C5091B" w:rsidTr="000F1DF9">
        <w:tc>
          <w:tcPr>
            <w:tcW w:w="2718" w:type="dxa"/>
          </w:tcPr>
          <w:p w:rsidR="00C5091B" w:rsidRPr="00BC7495" w:rsidRDefault="00C5091B" w:rsidP="000F1DF9">
            <w:pPr>
              <w:rPr>
                <w:rFonts w:cs="Times New Roman"/>
                <w:szCs w:val="24"/>
              </w:rPr>
            </w:pPr>
          </w:p>
        </w:tc>
        <w:sdt>
          <w:sdtPr>
            <w:rPr>
              <w:rFonts w:cs="Times New Roman"/>
              <w:szCs w:val="24"/>
            </w:rPr>
            <w:alias w:val="BA Version"/>
            <w:tag w:val="BAVersion"/>
            <w:id w:val="-1685590809"/>
            <w:lock w:val="sdtContentLocked"/>
            <w:placeholder>
              <w:docPart w:val="02B1FA051E774681BDDAA08BFC98225D"/>
            </w:placeholder>
          </w:sdtPr>
          <w:sdtContent>
            <w:tc>
              <w:tcPr>
                <w:tcW w:w="6858" w:type="dxa"/>
              </w:tcPr>
              <w:p w:rsidR="00C5091B" w:rsidRPr="00FF6471" w:rsidRDefault="00C5091B" w:rsidP="000F1DF9">
                <w:pPr>
                  <w:jc w:val="right"/>
                  <w:rPr>
                    <w:rFonts w:cs="Times New Roman"/>
                    <w:szCs w:val="24"/>
                  </w:rPr>
                </w:pPr>
                <w:r>
                  <w:rPr>
                    <w:rFonts w:cs="Times New Roman"/>
                    <w:szCs w:val="24"/>
                  </w:rPr>
                  <w:t>Engrossed</w:t>
                </w:r>
              </w:p>
            </w:tc>
          </w:sdtContent>
        </w:sdt>
      </w:tr>
    </w:tbl>
    <w:p w:rsidR="00C5091B" w:rsidRPr="00FF6471" w:rsidRDefault="00C5091B" w:rsidP="000F1DF9">
      <w:pPr>
        <w:spacing w:after="0" w:line="240" w:lineRule="auto"/>
        <w:rPr>
          <w:rFonts w:cs="Times New Roman"/>
          <w:szCs w:val="24"/>
        </w:rPr>
      </w:pPr>
    </w:p>
    <w:p w:rsidR="00C5091B" w:rsidRPr="00FF6471" w:rsidRDefault="00C5091B" w:rsidP="000F1DF9">
      <w:pPr>
        <w:spacing w:after="0" w:line="240" w:lineRule="auto"/>
        <w:rPr>
          <w:rFonts w:cs="Times New Roman"/>
          <w:szCs w:val="24"/>
        </w:rPr>
      </w:pPr>
    </w:p>
    <w:p w:rsidR="00C5091B" w:rsidRPr="00FF6471" w:rsidRDefault="00C5091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3DFAB5CDCD94AE2BB16B491FAC2D4F5"/>
        </w:placeholder>
      </w:sdtPr>
      <w:sdtContent>
        <w:p w:rsidR="00C5091B" w:rsidRDefault="00C5091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D853DF0D3F54EBE9E9D861BAF3B9AAB"/>
        </w:placeholder>
      </w:sdtPr>
      <w:sdtContent>
        <w:p w:rsidR="00C5091B" w:rsidRDefault="00C5091B" w:rsidP="007115C7">
          <w:pPr>
            <w:pStyle w:val="NormalWeb"/>
            <w:spacing w:before="0" w:beforeAutospacing="0" w:after="0" w:afterAutospacing="0"/>
            <w:jc w:val="both"/>
            <w:divId w:val="1494027668"/>
            <w:rPr>
              <w:rFonts w:eastAsia="Times New Roman"/>
              <w:bCs/>
            </w:rPr>
          </w:pPr>
        </w:p>
        <w:p w:rsidR="00C5091B" w:rsidRPr="007115C7" w:rsidRDefault="00C5091B" w:rsidP="007115C7">
          <w:pPr>
            <w:pStyle w:val="NormalWeb"/>
            <w:spacing w:before="0" w:beforeAutospacing="0" w:after="0" w:afterAutospacing="0"/>
            <w:jc w:val="both"/>
            <w:divId w:val="1494027668"/>
          </w:pPr>
          <w:r w:rsidRPr="007115C7">
            <w:t>H.B. 1456 repeals the sunset date of the Nueces County LPPF.</w:t>
          </w:r>
        </w:p>
        <w:p w:rsidR="00C5091B" w:rsidRPr="00D70925" w:rsidRDefault="00C5091B" w:rsidP="007115C7">
          <w:pPr>
            <w:spacing w:after="0" w:line="240" w:lineRule="auto"/>
            <w:jc w:val="both"/>
            <w:rPr>
              <w:rFonts w:eastAsia="Times New Roman" w:cs="Times New Roman"/>
              <w:bCs/>
              <w:szCs w:val="24"/>
            </w:rPr>
          </w:pPr>
        </w:p>
      </w:sdtContent>
    </w:sdt>
    <w:p w:rsidR="00C5091B" w:rsidRDefault="00C5091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1456 </w:t>
      </w:r>
      <w:bookmarkStart w:id="1" w:name="AmendsCurrentLaw"/>
      <w:bookmarkEnd w:id="1"/>
      <w:r>
        <w:rPr>
          <w:rFonts w:cs="Times New Roman"/>
          <w:szCs w:val="24"/>
        </w:rPr>
        <w:t>amends current law relating to the operations of the Nueces County Hospital District, including the operations of a health care provider participation program administered by the district.</w:t>
      </w:r>
    </w:p>
    <w:p w:rsidR="00C5091B" w:rsidRPr="00926F75" w:rsidRDefault="00C5091B" w:rsidP="000F1DF9">
      <w:pPr>
        <w:spacing w:after="0" w:line="240" w:lineRule="auto"/>
        <w:jc w:val="both"/>
        <w:rPr>
          <w:rFonts w:eastAsia="Times New Roman" w:cs="Times New Roman"/>
          <w:szCs w:val="24"/>
        </w:rPr>
      </w:pPr>
    </w:p>
    <w:p w:rsidR="00C5091B" w:rsidRPr="005C2A78" w:rsidRDefault="00C5091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BBBC0321A7F4AD1832B5F220F84D518"/>
          </w:placeholder>
        </w:sdtPr>
        <w:sdtContent>
          <w:r>
            <w:rPr>
              <w:rFonts w:eastAsia="Times New Roman" w:cs="Times New Roman"/>
              <w:b/>
              <w:szCs w:val="24"/>
              <w:u w:val="single"/>
            </w:rPr>
            <w:t>RULEMAKING AUTHORITY</w:t>
          </w:r>
        </w:sdtContent>
      </w:sdt>
    </w:p>
    <w:p w:rsidR="00C5091B" w:rsidRPr="006529C4" w:rsidRDefault="00C5091B" w:rsidP="00774EC7">
      <w:pPr>
        <w:spacing w:after="0" w:line="240" w:lineRule="auto"/>
        <w:jc w:val="both"/>
        <w:rPr>
          <w:rFonts w:cs="Times New Roman"/>
          <w:szCs w:val="24"/>
        </w:rPr>
      </w:pPr>
    </w:p>
    <w:p w:rsidR="00C5091B" w:rsidRPr="006529C4" w:rsidRDefault="00C5091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5091B" w:rsidRPr="006529C4" w:rsidRDefault="00C5091B" w:rsidP="00774EC7">
      <w:pPr>
        <w:spacing w:after="0" w:line="240" w:lineRule="auto"/>
        <w:jc w:val="both"/>
        <w:rPr>
          <w:rFonts w:cs="Times New Roman"/>
          <w:szCs w:val="24"/>
        </w:rPr>
      </w:pPr>
    </w:p>
    <w:p w:rsidR="00C5091B" w:rsidRPr="005C2A78" w:rsidRDefault="00C5091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1546751C2E446588B64A4CD291B99BD"/>
          </w:placeholder>
        </w:sdtPr>
        <w:sdtContent>
          <w:r>
            <w:rPr>
              <w:rFonts w:eastAsia="Times New Roman" w:cs="Times New Roman"/>
              <w:b/>
              <w:szCs w:val="24"/>
              <w:u w:val="single"/>
            </w:rPr>
            <w:t>SECTION BY SECTION ANALYSIS</w:t>
          </w:r>
        </w:sdtContent>
      </w:sdt>
    </w:p>
    <w:p w:rsidR="00C5091B" w:rsidRPr="005C2A78" w:rsidRDefault="00C5091B" w:rsidP="000F1DF9">
      <w:pPr>
        <w:spacing w:after="0" w:line="240" w:lineRule="auto"/>
        <w:jc w:val="both"/>
        <w:rPr>
          <w:rFonts w:eastAsia="Times New Roman" w:cs="Times New Roman"/>
          <w:szCs w:val="24"/>
        </w:rPr>
      </w:pPr>
    </w:p>
    <w:p w:rsidR="00C5091B" w:rsidRDefault="00C5091B" w:rsidP="006F34F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281.094, Health and Safety Code, to read as follows:</w:t>
      </w:r>
    </w:p>
    <w:p w:rsidR="00C5091B" w:rsidRPr="00926F75" w:rsidRDefault="00C5091B" w:rsidP="006F34FB">
      <w:pPr>
        <w:spacing w:after="0" w:line="240" w:lineRule="auto"/>
        <w:jc w:val="both"/>
        <w:rPr>
          <w:rFonts w:eastAsia="Times New Roman" w:cs="Times New Roman"/>
          <w:szCs w:val="24"/>
        </w:rPr>
      </w:pPr>
    </w:p>
    <w:p w:rsidR="00C5091B" w:rsidRPr="00926F75" w:rsidRDefault="00C5091B" w:rsidP="006F34FB">
      <w:pPr>
        <w:spacing w:after="0" w:line="240" w:lineRule="auto"/>
        <w:ind w:left="720"/>
        <w:jc w:val="both"/>
        <w:rPr>
          <w:rFonts w:eastAsia="Times New Roman" w:cs="Times New Roman"/>
          <w:szCs w:val="24"/>
        </w:rPr>
      </w:pPr>
      <w:r w:rsidRPr="00926F75">
        <w:rPr>
          <w:rFonts w:eastAsia="Times New Roman" w:cs="Times New Roman"/>
          <w:szCs w:val="24"/>
        </w:rPr>
        <w:t>Sec. 281.094.  USE OF FUNDS BY THE NUECES COUNTY HOSPITAL DISTRICT.</w:t>
      </w:r>
    </w:p>
    <w:p w:rsidR="00C5091B" w:rsidRPr="00926F75" w:rsidRDefault="00C5091B" w:rsidP="006F34FB">
      <w:pPr>
        <w:spacing w:after="0" w:line="240" w:lineRule="auto"/>
        <w:ind w:left="720"/>
        <w:jc w:val="both"/>
        <w:rPr>
          <w:rFonts w:eastAsia="Times New Roman" w:cs="Times New Roman"/>
          <w:szCs w:val="24"/>
        </w:rPr>
      </w:pPr>
    </w:p>
    <w:p w:rsidR="00C5091B" w:rsidRPr="00926F75" w:rsidRDefault="00C5091B" w:rsidP="006F34FB">
      <w:pPr>
        <w:spacing w:after="0" w:line="240" w:lineRule="auto"/>
        <w:jc w:val="both"/>
        <w:rPr>
          <w:rFonts w:eastAsia="Times New Roman" w:cs="Times New Roman"/>
          <w:szCs w:val="24"/>
        </w:rPr>
      </w:pPr>
      <w:r w:rsidRPr="00926F75">
        <w:rPr>
          <w:rFonts w:eastAsia="Times New Roman" w:cs="Times New Roman"/>
          <w:szCs w:val="24"/>
        </w:rPr>
        <w:t>SECTION 2. Amends Section 281.094(a), Health and Safety Code, as follows:</w:t>
      </w:r>
    </w:p>
    <w:p w:rsidR="00C5091B" w:rsidRPr="00926F75" w:rsidRDefault="00C5091B" w:rsidP="006F34FB">
      <w:pPr>
        <w:spacing w:after="0" w:line="240" w:lineRule="auto"/>
        <w:jc w:val="both"/>
        <w:rPr>
          <w:rFonts w:eastAsia="Times New Roman" w:cs="Times New Roman"/>
          <w:szCs w:val="24"/>
        </w:rPr>
      </w:pPr>
    </w:p>
    <w:p w:rsidR="00C5091B" w:rsidRPr="00926F75" w:rsidRDefault="00C5091B" w:rsidP="006F34FB">
      <w:pPr>
        <w:spacing w:after="0" w:line="240" w:lineRule="auto"/>
        <w:ind w:left="720"/>
        <w:jc w:val="both"/>
        <w:rPr>
          <w:rFonts w:eastAsia="Times New Roman" w:cs="Times New Roman"/>
          <w:color w:val="333333"/>
          <w:szCs w:val="24"/>
        </w:rPr>
      </w:pPr>
      <w:r w:rsidRPr="00926F75">
        <w:rPr>
          <w:rFonts w:eastAsia="Times New Roman" w:cs="Times New Roman"/>
          <w:szCs w:val="24"/>
        </w:rPr>
        <w:t xml:space="preserve">(a) Authorizes the </w:t>
      </w:r>
      <w:r w:rsidRPr="00926F75">
        <w:rPr>
          <w:rFonts w:cs="Times New Roman"/>
          <w:color w:val="333333"/>
          <w:szCs w:val="24"/>
          <w:shd w:val="clear" w:color="auto" w:fill="FFFFFF"/>
        </w:rPr>
        <w:t>board of hospital managers (board) of the Nueces County Hospital District (district) to use funds made available to the district from any source, rather than</w:t>
      </w:r>
      <w:r>
        <w:rPr>
          <w:rFonts w:cs="Times New Roman"/>
          <w:color w:val="333333"/>
          <w:szCs w:val="24"/>
          <w:shd w:val="clear" w:color="auto" w:fill="FFFFFF"/>
        </w:rPr>
        <w:t xml:space="preserve"> from</w:t>
      </w:r>
      <w:r w:rsidRPr="00926F75">
        <w:rPr>
          <w:rFonts w:cs="Times New Roman"/>
          <w:color w:val="333333"/>
          <w:szCs w:val="24"/>
          <w:shd w:val="clear" w:color="auto" w:fill="FFFFFF"/>
        </w:rPr>
        <w:t xml:space="preserve"> sources other than a tax levy, to fund health care services for residents of the district, including public health services, mental health and intellectual disability services, emergency medical services, health services provided to persons confined in jail facilities, and for other health related purposes if </w:t>
      </w:r>
      <w:r w:rsidRPr="00926F75">
        <w:rPr>
          <w:rFonts w:cs="Times New Roman"/>
          <w:color w:val="333333"/>
          <w:szCs w:val="24"/>
        </w:rPr>
        <w:t>the board determines the district has funds available that are in addition to the funds necessary to satisfy the district's obligation to fund indigent health care for residents of the district and</w:t>
      </w:r>
      <w:r w:rsidRPr="00926F75">
        <w:rPr>
          <w:rFonts w:eastAsia="Times New Roman" w:cs="Times New Roman"/>
          <w:szCs w:val="24"/>
        </w:rPr>
        <w:t xml:space="preserve"> </w:t>
      </w:r>
      <w:r w:rsidRPr="00926F75">
        <w:rPr>
          <w:rFonts w:eastAsia="Times New Roman" w:cs="Times New Roman"/>
          <w:color w:val="333333"/>
          <w:szCs w:val="24"/>
        </w:rPr>
        <w:t>the Nueces County Commissioners Court approves of the board's use of the funds. Makes nonsubstantive changes.</w:t>
      </w:r>
    </w:p>
    <w:p w:rsidR="00C5091B" w:rsidRPr="00926F75" w:rsidRDefault="00C5091B" w:rsidP="006F34FB">
      <w:pPr>
        <w:spacing w:after="0" w:line="240" w:lineRule="auto"/>
        <w:ind w:left="720"/>
        <w:jc w:val="both"/>
        <w:rPr>
          <w:rFonts w:eastAsia="Times New Roman" w:cs="Times New Roman"/>
          <w:color w:val="333333"/>
          <w:szCs w:val="24"/>
        </w:rPr>
      </w:pPr>
    </w:p>
    <w:p w:rsidR="00C5091B" w:rsidRPr="00926F75" w:rsidRDefault="00C5091B" w:rsidP="006F34FB">
      <w:pPr>
        <w:spacing w:after="0" w:line="240" w:lineRule="auto"/>
        <w:jc w:val="both"/>
        <w:rPr>
          <w:rFonts w:cs="Times New Roman"/>
          <w:color w:val="333333"/>
          <w:szCs w:val="24"/>
          <w:shd w:val="clear" w:color="auto" w:fill="FFFFFF"/>
        </w:rPr>
      </w:pPr>
      <w:r w:rsidRPr="00926F75">
        <w:rPr>
          <w:rFonts w:eastAsia="Times New Roman" w:cs="Times New Roman"/>
          <w:color w:val="333333"/>
          <w:szCs w:val="24"/>
        </w:rPr>
        <w:t>SECTION 3. Repealer: Section 298C.004 (</w:t>
      </w:r>
      <w:r>
        <w:rPr>
          <w:rFonts w:eastAsia="Times New Roman" w:cs="Times New Roman"/>
          <w:color w:val="333333"/>
          <w:szCs w:val="24"/>
        </w:rPr>
        <w:t>Expiration</w:t>
      </w:r>
      <w:r w:rsidRPr="00926F75">
        <w:rPr>
          <w:rFonts w:eastAsia="Times New Roman" w:cs="Times New Roman"/>
          <w:color w:val="333333"/>
          <w:szCs w:val="24"/>
        </w:rPr>
        <w:t>)</w:t>
      </w:r>
      <w:r w:rsidRPr="00926F75">
        <w:rPr>
          <w:rFonts w:cs="Times New Roman"/>
          <w:color w:val="333333"/>
          <w:szCs w:val="24"/>
          <w:shd w:val="clear" w:color="auto" w:fill="FFFFFF"/>
        </w:rPr>
        <w:t>, Health and Safety Code, as added by Chapter 694 (S.B. </w:t>
      </w:r>
      <w:r w:rsidRPr="00926F75">
        <w:rPr>
          <w:rFonts w:cs="Times New Roman"/>
          <w:szCs w:val="24"/>
          <w:shd w:val="clear" w:color="auto" w:fill="FFFFFF"/>
        </w:rPr>
        <w:t>2315</w:t>
      </w:r>
      <w:r w:rsidRPr="00926F75">
        <w:rPr>
          <w:rFonts w:cs="Times New Roman"/>
          <w:color w:val="333333"/>
          <w:szCs w:val="24"/>
          <w:shd w:val="clear" w:color="auto" w:fill="FFFFFF"/>
        </w:rPr>
        <w:t>), Acts of the 86th Legislature, Regular Session, 2019.</w:t>
      </w:r>
    </w:p>
    <w:p w:rsidR="00C5091B" w:rsidRPr="00926F75" w:rsidRDefault="00C5091B" w:rsidP="006F34FB">
      <w:pPr>
        <w:spacing w:after="0" w:line="240" w:lineRule="auto"/>
        <w:jc w:val="both"/>
        <w:rPr>
          <w:rFonts w:cs="Times New Roman"/>
          <w:color w:val="333333"/>
          <w:szCs w:val="24"/>
          <w:shd w:val="clear" w:color="auto" w:fill="FFFFFF"/>
        </w:rPr>
      </w:pPr>
    </w:p>
    <w:p w:rsidR="00C5091B" w:rsidRPr="00926F75" w:rsidRDefault="00C5091B" w:rsidP="006F34FB">
      <w:pPr>
        <w:spacing w:after="0" w:line="240" w:lineRule="auto"/>
        <w:jc w:val="both"/>
        <w:rPr>
          <w:rFonts w:cs="Times New Roman"/>
          <w:color w:val="333333"/>
          <w:szCs w:val="24"/>
          <w:shd w:val="clear" w:color="auto" w:fill="FFFFFF"/>
        </w:rPr>
      </w:pPr>
      <w:r w:rsidRPr="00926F75">
        <w:rPr>
          <w:rFonts w:cs="Times New Roman"/>
          <w:color w:val="333333"/>
          <w:szCs w:val="24"/>
          <w:shd w:val="clear" w:color="auto" w:fill="FFFFFF"/>
        </w:rPr>
        <w:t>SECTION 4. Repealer: Section 2, Chapter 694 (S.B. </w:t>
      </w:r>
      <w:r w:rsidRPr="00926F75">
        <w:rPr>
          <w:rFonts w:cs="Times New Roman"/>
          <w:szCs w:val="24"/>
          <w:shd w:val="clear" w:color="auto" w:fill="FFFFFF"/>
        </w:rPr>
        <w:t>2315</w:t>
      </w:r>
      <w:r w:rsidRPr="00926F75">
        <w:rPr>
          <w:rFonts w:cs="Times New Roman"/>
          <w:color w:val="333333"/>
          <w:szCs w:val="24"/>
          <w:shd w:val="clear" w:color="auto" w:fill="FFFFFF"/>
        </w:rPr>
        <w:t>), Acts of the 86th Legislature, Regular Session, 2019.</w:t>
      </w:r>
    </w:p>
    <w:p w:rsidR="00C5091B" w:rsidRPr="00926F75" w:rsidRDefault="00C5091B" w:rsidP="006F34FB">
      <w:pPr>
        <w:spacing w:after="0" w:line="240" w:lineRule="auto"/>
        <w:jc w:val="both"/>
        <w:rPr>
          <w:rFonts w:cs="Times New Roman"/>
          <w:color w:val="333333"/>
          <w:szCs w:val="24"/>
          <w:shd w:val="clear" w:color="auto" w:fill="FFFFFF"/>
        </w:rPr>
      </w:pPr>
    </w:p>
    <w:p w:rsidR="00C5091B" w:rsidRPr="00926F75" w:rsidRDefault="00C5091B" w:rsidP="006F34FB">
      <w:pPr>
        <w:spacing w:after="0" w:line="240" w:lineRule="auto"/>
        <w:jc w:val="both"/>
        <w:rPr>
          <w:rFonts w:cs="Times New Roman"/>
          <w:color w:val="333333"/>
          <w:szCs w:val="24"/>
          <w:shd w:val="clear" w:color="auto" w:fill="FFFFFF"/>
        </w:rPr>
      </w:pPr>
      <w:r w:rsidRPr="00926F75">
        <w:rPr>
          <w:rFonts w:cs="Times New Roman"/>
          <w:color w:val="333333"/>
          <w:szCs w:val="24"/>
          <w:shd w:val="clear" w:color="auto" w:fill="FFFFFF"/>
        </w:rPr>
        <w:t>SECTION 5. Provides that, to the extent of any conflict, this Act prevails over another Act of the 87th Legislature, Regular Session, 2021, relating to nonsubstantive additions to and corrections in enacted codes.</w:t>
      </w:r>
    </w:p>
    <w:p w:rsidR="00C5091B" w:rsidRPr="00926F75" w:rsidRDefault="00C5091B" w:rsidP="006F34FB">
      <w:pPr>
        <w:spacing w:after="0" w:line="240" w:lineRule="auto"/>
        <w:jc w:val="both"/>
        <w:rPr>
          <w:rFonts w:cs="Times New Roman"/>
          <w:color w:val="333333"/>
          <w:szCs w:val="24"/>
          <w:shd w:val="clear" w:color="auto" w:fill="FFFFFF"/>
        </w:rPr>
      </w:pPr>
    </w:p>
    <w:p w:rsidR="00C5091B" w:rsidRPr="00C8671F" w:rsidRDefault="00C5091B" w:rsidP="006F34FB">
      <w:pPr>
        <w:spacing w:after="0" w:line="240" w:lineRule="auto"/>
        <w:jc w:val="both"/>
        <w:rPr>
          <w:rFonts w:eastAsia="Times New Roman" w:cs="Times New Roman"/>
          <w:szCs w:val="24"/>
        </w:rPr>
      </w:pPr>
      <w:r w:rsidRPr="00926F75">
        <w:rPr>
          <w:rFonts w:cs="Times New Roman"/>
          <w:color w:val="333333"/>
          <w:szCs w:val="24"/>
          <w:shd w:val="clear" w:color="auto" w:fill="FFFFFF"/>
        </w:rPr>
        <w:t>SECTION 6. Effective date: upon passage or September 1, 2021.</w:t>
      </w:r>
      <w:r w:rsidRPr="005C2A78">
        <w:rPr>
          <w:rFonts w:eastAsia="Times New Roman" w:cs="Times New Roman"/>
          <w:szCs w:val="24"/>
        </w:rPr>
        <w:t xml:space="preserve"> </w:t>
      </w:r>
    </w:p>
    <w:sectPr w:rsidR="00C5091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025" w:rsidRDefault="00A96025" w:rsidP="000F1DF9">
      <w:pPr>
        <w:spacing w:after="0" w:line="240" w:lineRule="auto"/>
      </w:pPr>
      <w:r>
        <w:separator/>
      </w:r>
    </w:p>
  </w:endnote>
  <w:endnote w:type="continuationSeparator" w:id="0">
    <w:p w:rsidR="00A96025" w:rsidRDefault="00A9602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9602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5091B">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5091B">
                <w:rPr>
                  <w:sz w:val="20"/>
                  <w:szCs w:val="20"/>
                </w:rPr>
                <w:t>H.B. 1456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5091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9602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025" w:rsidRDefault="00A96025" w:rsidP="000F1DF9">
      <w:pPr>
        <w:spacing w:after="0" w:line="240" w:lineRule="auto"/>
      </w:pPr>
      <w:r>
        <w:separator/>
      </w:r>
    </w:p>
  </w:footnote>
  <w:footnote w:type="continuationSeparator" w:id="0">
    <w:p w:rsidR="00A96025" w:rsidRDefault="00A9602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96025"/>
    <w:rsid w:val="00AE3F44"/>
    <w:rsid w:val="00B43543"/>
    <w:rsid w:val="00B53F07"/>
    <w:rsid w:val="00B97023"/>
    <w:rsid w:val="00BC7495"/>
    <w:rsid w:val="00BD0CEE"/>
    <w:rsid w:val="00BE4852"/>
    <w:rsid w:val="00C04606"/>
    <w:rsid w:val="00C10A08"/>
    <w:rsid w:val="00C43D01"/>
    <w:rsid w:val="00C5091B"/>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03B8F"/>
  <w15:docId w15:val="{B0C22D69-401F-49D9-AA5B-6214F3E4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5091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02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45242623A8341AFBDD84B902DFF449F"/>
        <w:category>
          <w:name w:val="General"/>
          <w:gallery w:val="placeholder"/>
        </w:category>
        <w:types>
          <w:type w:val="bbPlcHdr"/>
        </w:types>
        <w:behaviors>
          <w:behavior w:val="content"/>
        </w:behaviors>
        <w:guid w:val="{ED77BA76-A3B2-479F-9369-31F43063CEED}"/>
      </w:docPartPr>
      <w:docPartBody>
        <w:p w:rsidR="00000000" w:rsidRDefault="00295B36"/>
      </w:docPartBody>
    </w:docPart>
    <w:docPart>
      <w:docPartPr>
        <w:name w:val="3E71825A93014D4FBB1E14CD7808711B"/>
        <w:category>
          <w:name w:val="General"/>
          <w:gallery w:val="placeholder"/>
        </w:category>
        <w:types>
          <w:type w:val="bbPlcHdr"/>
        </w:types>
        <w:behaviors>
          <w:behavior w:val="content"/>
        </w:behaviors>
        <w:guid w:val="{B2339F0C-E4E4-4940-9764-3817810E29B6}"/>
      </w:docPartPr>
      <w:docPartBody>
        <w:p w:rsidR="00000000" w:rsidRDefault="00295B36"/>
      </w:docPartBody>
    </w:docPart>
    <w:docPart>
      <w:docPartPr>
        <w:name w:val="E0FA6AA19B7D414FB0F037FC33CC48FA"/>
        <w:category>
          <w:name w:val="General"/>
          <w:gallery w:val="placeholder"/>
        </w:category>
        <w:types>
          <w:type w:val="bbPlcHdr"/>
        </w:types>
        <w:behaviors>
          <w:behavior w:val="content"/>
        </w:behaviors>
        <w:guid w:val="{786E5C13-8ACB-473E-AD82-9EAEC5BFFE31}"/>
      </w:docPartPr>
      <w:docPartBody>
        <w:p w:rsidR="00000000" w:rsidRDefault="00295B36"/>
      </w:docPartBody>
    </w:docPart>
    <w:docPart>
      <w:docPartPr>
        <w:name w:val="01C3DA06B9CB4D7BB0CD8F445D9AD692"/>
        <w:category>
          <w:name w:val="General"/>
          <w:gallery w:val="placeholder"/>
        </w:category>
        <w:types>
          <w:type w:val="bbPlcHdr"/>
        </w:types>
        <w:behaviors>
          <w:behavior w:val="content"/>
        </w:behaviors>
        <w:guid w:val="{DD94BB94-76A2-47CF-B05E-F4F5D1817ACB}"/>
      </w:docPartPr>
      <w:docPartBody>
        <w:p w:rsidR="00000000" w:rsidRDefault="00295B36"/>
      </w:docPartBody>
    </w:docPart>
    <w:docPart>
      <w:docPartPr>
        <w:name w:val="CA4F8F6BE6E34739A3AC02AA5A0A47F8"/>
        <w:category>
          <w:name w:val="General"/>
          <w:gallery w:val="placeholder"/>
        </w:category>
        <w:types>
          <w:type w:val="bbPlcHdr"/>
        </w:types>
        <w:behaviors>
          <w:behavior w:val="content"/>
        </w:behaviors>
        <w:guid w:val="{C2B98810-D994-47C5-84E2-B12A5ADF6EBF}"/>
      </w:docPartPr>
      <w:docPartBody>
        <w:p w:rsidR="00000000" w:rsidRDefault="00295B36"/>
      </w:docPartBody>
    </w:docPart>
    <w:docPart>
      <w:docPartPr>
        <w:name w:val="095D0F3CCA674EFD954DEEED12E27EB0"/>
        <w:category>
          <w:name w:val="General"/>
          <w:gallery w:val="placeholder"/>
        </w:category>
        <w:types>
          <w:type w:val="bbPlcHdr"/>
        </w:types>
        <w:behaviors>
          <w:behavior w:val="content"/>
        </w:behaviors>
        <w:guid w:val="{C45ADD4E-1A1F-4C7F-A65F-EF848BE063B8}"/>
      </w:docPartPr>
      <w:docPartBody>
        <w:p w:rsidR="00000000" w:rsidRDefault="00295B36"/>
      </w:docPartBody>
    </w:docPart>
    <w:docPart>
      <w:docPartPr>
        <w:name w:val="15D3E3B3258D4941BB86230170C6A316"/>
        <w:category>
          <w:name w:val="General"/>
          <w:gallery w:val="placeholder"/>
        </w:category>
        <w:types>
          <w:type w:val="bbPlcHdr"/>
        </w:types>
        <w:behaviors>
          <w:behavior w:val="content"/>
        </w:behaviors>
        <w:guid w:val="{3AF78DBA-C30B-4743-9157-B0E588DE9533}"/>
      </w:docPartPr>
      <w:docPartBody>
        <w:p w:rsidR="00000000" w:rsidRDefault="00295B36"/>
      </w:docPartBody>
    </w:docPart>
    <w:docPart>
      <w:docPartPr>
        <w:name w:val="3C01A20D914946EEA13176934B142424"/>
        <w:category>
          <w:name w:val="General"/>
          <w:gallery w:val="placeholder"/>
        </w:category>
        <w:types>
          <w:type w:val="bbPlcHdr"/>
        </w:types>
        <w:behaviors>
          <w:behavior w:val="content"/>
        </w:behaviors>
        <w:guid w:val="{34AD0134-054C-42A2-AB94-C1F6D023D4F5}"/>
      </w:docPartPr>
      <w:docPartBody>
        <w:p w:rsidR="00000000" w:rsidRDefault="00295B36"/>
      </w:docPartBody>
    </w:docPart>
    <w:docPart>
      <w:docPartPr>
        <w:name w:val="3210D4435FA04ED3A045752F673648DC"/>
        <w:category>
          <w:name w:val="General"/>
          <w:gallery w:val="placeholder"/>
        </w:category>
        <w:types>
          <w:type w:val="bbPlcHdr"/>
        </w:types>
        <w:behaviors>
          <w:behavior w:val="content"/>
        </w:behaviors>
        <w:guid w:val="{5A5625B0-69E1-49CB-9DEC-513F92564A26}"/>
      </w:docPartPr>
      <w:docPartBody>
        <w:p w:rsidR="00000000" w:rsidRDefault="00295B36"/>
      </w:docPartBody>
    </w:docPart>
    <w:docPart>
      <w:docPartPr>
        <w:name w:val="A9958E71672B4EA28F5D26B4AA98F006"/>
        <w:category>
          <w:name w:val="General"/>
          <w:gallery w:val="placeholder"/>
        </w:category>
        <w:types>
          <w:type w:val="bbPlcHdr"/>
        </w:types>
        <w:behaviors>
          <w:behavior w:val="content"/>
        </w:behaviors>
        <w:guid w:val="{A282A9C3-A49C-475D-A7B3-CBDCE4D676CB}"/>
      </w:docPartPr>
      <w:docPartBody>
        <w:p w:rsidR="00000000" w:rsidRDefault="001C75D6" w:rsidP="001C75D6">
          <w:pPr>
            <w:pStyle w:val="A9958E71672B4EA28F5D26B4AA98F006"/>
          </w:pPr>
          <w:r w:rsidRPr="00A30DD1">
            <w:rPr>
              <w:rStyle w:val="PlaceholderText"/>
            </w:rPr>
            <w:t>Click here to enter a date.</w:t>
          </w:r>
        </w:p>
      </w:docPartBody>
    </w:docPart>
    <w:docPart>
      <w:docPartPr>
        <w:name w:val="02B1FA051E774681BDDAA08BFC98225D"/>
        <w:category>
          <w:name w:val="General"/>
          <w:gallery w:val="placeholder"/>
        </w:category>
        <w:types>
          <w:type w:val="bbPlcHdr"/>
        </w:types>
        <w:behaviors>
          <w:behavior w:val="content"/>
        </w:behaviors>
        <w:guid w:val="{45A64AA4-4C25-426E-B7D9-A5F987A55848}"/>
      </w:docPartPr>
      <w:docPartBody>
        <w:p w:rsidR="00000000" w:rsidRDefault="00295B36"/>
      </w:docPartBody>
    </w:docPart>
    <w:docPart>
      <w:docPartPr>
        <w:name w:val="B3DFAB5CDCD94AE2BB16B491FAC2D4F5"/>
        <w:category>
          <w:name w:val="General"/>
          <w:gallery w:val="placeholder"/>
        </w:category>
        <w:types>
          <w:type w:val="bbPlcHdr"/>
        </w:types>
        <w:behaviors>
          <w:behavior w:val="content"/>
        </w:behaviors>
        <w:guid w:val="{58F684A6-A4EA-48C7-B799-8AEE64DFA085}"/>
      </w:docPartPr>
      <w:docPartBody>
        <w:p w:rsidR="00000000" w:rsidRDefault="00295B36"/>
      </w:docPartBody>
    </w:docPart>
    <w:docPart>
      <w:docPartPr>
        <w:name w:val="FD853DF0D3F54EBE9E9D861BAF3B9AAB"/>
        <w:category>
          <w:name w:val="General"/>
          <w:gallery w:val="placeholder"/>
        </w:category>
        <w:types>
          <w:type w:val="bbPlcHdr"/>
        </w:types>
        <w:behaviors>
          <w:behavior w:val="content"/>
        </w:behaviors>
        <w:guid w:val="{F5C36BED-2610-4D99-9351-F5BAFF375A1E}"/>
      </w:docPartPr>
      <w:docPartBody>
        <w:p w:rsidR="00000000" w:rsidRDefault="001C75D6" w:rsidP="001C75D6">
          <w:pPr>
            <w:pStyle w:val="FD853DF0D3F54EBE9E9D861BAF3B9AAB"/>
          </w:pPr>
          <w:r>
            <w:rPr>
              <w:rFonts w:eastAsia="Times New Roman" w:cs="Times New Roman"/>
              <w:bCs/>
              <w:szCs w:val="24"/>
            </w:rPr>
            <w:t xml:space="preserve"> </w:t>
          </w:r>
        </w:p>
      </w:docPartBody>
    </w:docPart>
    <w:docPart>
      <w:docPartPr>
        <w:name w:val="EBBBC0321A7F4AD1832B5F220F84D518"/>
        <w:category>
          <w:name w:val="General"/>
          <w:gallery w:val="placeholder"/>
        </w:category>
        <w:types>
          <w:type w:val="bbPlcHdr"/>
        </w:types>
        <w:behaviors>
          <w:behavior w:val="content"/>
        </w:behaviors>
        <w:guid w:val="{22574945-2F95-4E67-AAB2-0AE3839EEC08}"/>
      </w:docPartPr>
      <w:docPartBody>
        <w:p w:rsidR="00000000" w:rsidRDefault="00295B36"/>
      </w:docPartBody>
    </w:docPart>
    <w:docPart>
      <w:docPartPr>
        <w:name w:val="A1546751C2E446588B64A4CD291B99BD"/>
        <w:category>
          <w:name w:val="General"/>
          <w:gallery w:val="placeholder"/>
        </w:category>
        <w:types>
          <w:type w:val="bbPlcHdr"/>
        </w:types>
        <w:behaviors>
          <w:behavior w:val="content"/>
        </w:behaviors>
        <w:guid w:val="{E6A55786-CB47-4EFA-9E14-B5994397757E}"/>
      </w:docPartPr>
      <w:docPartBody>
        <w:p w:rsidR="00000000" w:rsidRDefault="00295B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C75D6"/>
    <w:rsid w:val="001E7483"/>
    <w:rsid w:val="00280096"/>
    <w:rsid w:val="00290C4E"/>
    <w:rsid w:val="00295B36"/>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5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9958E71672B4EA28F5D26B4AA98F006">
    <w:name w:val="A9958E71672B4EA28F5D26B4AA98F006"/>
    <w:rsid w:val="001C75D6"/>
    <w:pPr>
      <w:spacing w:after="160" w:line="259" w:lineRule="auto"/>
    </w:pPr>
  </w:style>
  <w:style w:type="paragraph" w:customStyle="1" w:styleId="FD853DF0D3F54EBE9E9D861BAF3B9AAB">
    <w:name w:val="FD853DF0D3F54EBE9E9D861BAF3B9AAB"/>
    <w:rsid w:val="001C75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18E80B3-09E7-46A5-A8AB-B447720F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333</Words>
  <Characters>1900</Characters>
  <Application>Microsoft Office Word</Application>
  <DocSecurity>0</DocSecurity>
  <Lines>15</Lines>
  <Paragraphs>4</Paragraphs>
  <ScaleCrop>false</ScaleCrop>
  <Company>Texas Legislative Council</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2021-05-14T23:59:00Z</dcterms:modified>
</cp:coreProperties>
</file>

<file path=docProps/custom.xml><?xml version="1.0" encoding="utf-8"?>
<op:Properties xmlns:vt="http://schemas.openxmlformats.org/officeDocument/2006/docPropsVTypes" xmlns:op="http://schemas.openxmlformats.org/officeDocument/2006/custom-properties"/>
</file>