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AF" w:rsidRDefault="003824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6C589C53104E1E92CB371797682BCC"/>
          </w:placeholder>
        </w:sdtPr>
        <w:sdtContent>
          <w:r w:rsidRPr="005C2A78">
            <w:rPr>
              <w:rFonts w:cs="Times New Roman"/>
              <w:b/>
              <w:szCs w:val="24"/>
              <w:u w:val="single"/>
            </w:rPr>
            <w:t>BILL ANALYSIS</w:t>
          </w:r>
        </w:sdtContent>
      </w:sdt>
    </w:p>
    <w:p w:rsidR="003824AF" w:rsidRPr="00585C31" w:rsidRDefault="003824AF" w:rsidP="000F1DF9">
      <w:pPr>
        <w:spacing w:after="0" w:line="240" w:lineRule="auto"/>
        <w:rPr>
          <w:rFonts w:cs="Times New Roman"/>
          <w:szCs w:val="24"/>
        </w:rPr>
      </w:pPr>
    </w:p>
    <w:p w:rsidR="003824AF" w:rsidRPr="00585C31" w:rsidRDefault="003824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24AF" w:rsidTr="000F1DF9">
        <w:tc>
          <w:tcPr>
            <w:tcW w:w="2718" w:type="dxa"/>
          </w:tcPr>
          <w:p w:rsidR="003824AF" w:rsidRPr="005C2A78" w:rsidRDefault="003824AF" w:rsidP="006D756B">
            <w:pPr>
              <w:rPr>
                <w:rFonts w:cs="Times New Roman"/>
                <w:szCs w:val="24"/>
              </w:rPr>
            </w:pPr>
            <w:sdt>
              <w:sdtPr>
                <w:rPr>
                  <w:rFonts w:cs="Times New Roman"/>
                  <w:szCs w:val="24"/>
                </w:rPr>
                <w:alias w:val="Agency Title"/>
                <w:tag w:val="AgencyTitleContentControl"/>
                <w:id w:val="1920747753"/>
                <w:lock w:val="sdtContentLocked"/>
                <w:placeholder>
                  <w:docPart w:val="3849A122B3744AF9BDA9A3C1EB779CA0"/>
                </w:placeholder>
              </w:sdtPr>
              <w:sdtEndPr>
                <w:rPr>
                  <w:rFonts w:cstheme="minorBidi"/>
                  <w:szCs w:val="22"/>
                </w:rPr>
              </w:sdtEndPr>
              <w:sdtContent>
                <w:r>
                  <w:rPr>
                    <w:rFonts w:cs="Times New Roman"/>
                    <w:szCs w:val="24"/>
                  </w:rPr>
                  <w:t>Senate Research Center</w:t>
                </w:r>
              </w:sdtContent>
            </w:sdt>
          </w:p>
        </w:tc>
        <w:tc>
          <w:tcPr>
            <w:tcW w:w="6858" w:type="dxa"/>
          </w:tcPr>
          <w:p w:rsidR="003824AF" w:rsidRPr="00FF6471" w:rsidRDefault="003824AF" w:rsidP="000F1DF9">
            <w:pPr>
              <w:jc w:val="right"/>
              <w:rPr>
                <w:rFonts w:cs="Times New Roman"/>
                <w:szCs w:val="24"/>
              </w:rPr>
            </w:pPr>
            <w:sdt>
              <w:sdtPr>
                <w:rPr>
                  <w:rFonts w:cs="Times New Roman"/>
                  <w:szCs w:val="24"/>
                </w:rPr>
                <w:alias w:val="Bill Number"/>
                <w:tag w:val="BillNumberOne"/>
                <w:id w:val="-410784069"/>
                <w:lock w:val="sdtContentLocked"/>
                <w:placeholder>
                  <w:docPart w:val="8604E4F65156442C9A5D50AFD3C799F3"/>
                </w:placeholder>
              </w:sdtPr>
              <w:sdtContent>
                <w:r>
                  <w:rPr>
                    <w:rFonts w:cs="Times New Roman"/>
                    <w:szCs w:val="24"/>
                  </w:rPr>
                  <w:t>H.B. 1520</w:t>
                </w:r>
              </w:sdtContent>
            </w:sdt>
          </w:p>
        </w:tc>
      </w:tr>
      <w:tr w:rsidR="003824AF" w:rsidTr="000F1DF9">
        <w:sdt>
          <w:sdtPr>
            <w:rPr>
              <w:rFonts w:cs="Times New Roman"/>
              <w:szCs w:val="24"/>
            </w:rPr>
            <w:alias w:val="TLCNumber"/>
            <w:tag w:val="TLCNumber"/>
            <w:id w:val="-542600604"/>
            <w:lock w:val="sdtLocked"/>
            <w:placeholder>
              <w:docPart w:val="33DABE456D554CE8B2938BDDF1FBBA48"/>
            </w:placeholder>
            <w:showingPlcHdr/>
          </w:sdtPr>
          <w:sdtContent>
            <w:tc>
              <w:tcPr>
                <w:tcW w:w="2718" w:type="dxa"/>
              </w:tcPr>
              <w:p w:rsidR="003824AF" w:rsidRPr="000F1DF9" w:rsidRDefault="003824AF" w:rsidP="00C65088">
                <w:pPr>
                  <w:rPr>
                    <w:rFonts w:cs="Times New Roman"/>
                    <w:szCs w:val="24"/>
                  </w:rPr>
                </w:pPr>
              </w:p>
            </w:tc>
          </w:sdtContent>
        </w:sdt>
        <w:tc>
          <w:tcPr>
            <w:tcW w:w="6858" w:type="dxa"/>
          </w:tcPr>
          <w:p w:rsidR="003824AF" w:rsidRPr="005C2A78" w:rsidRDefault="003824AF" w:rsidP="00073EDD">
            <w:pPr>
              <w:jc w:val="right"/>
              <w:rPr>
                <w:rFonts w:cs="Times New Roman"/>
                <w:szCs w:val="24"/>
              </w:rPr>
            </w:pPr>
            <w:sdt>
              <w:sdtPr>
                <w:rPr>
                  <w:rFonts w:cs="Times New Roman"/>
                  <w:szCs w:val="24"/>
                </w:rPr>
                <w:alias w:val="Author Label"/>
                <w:tag w:val="By"/>
                <w:id w:val="72399597"/>
                <w:lock w:val="sdtLocked"/>
                <w:placeholder>
                  <w:docPart w:val="D911619090D64EC18E9159787C2DD3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54835C768E4935B92C44C5CDC3F681"/>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5B8095A796B446C99993D49C7F6A4797"/>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A1A7008F57E549D7969E9A91C9152971"/>
                </w:placeholder>
                <w:showingPlcHdr/>
              </w:sdtPr>
              <w:sdtContent/>
            </w:sdt>
          </w:p>
        </w:tc>
      </w:tr>
      <w:tr w:rsidR="003824AF" w:rsidTr="000F1DF9">
        <w:tc>
          <w:tcPr>
            <w:tcW w:w="2718" w:type="dxa"/>
          </w:tcPr>
          <w:p w:rsidR="003824AF" w:rsidRPr="00BC7495" w:rsidRDefault="003824AF" w:rsidP="000F1DF9">
            <w:pPr>
              <w:rPr>
                <w:rFonts w:cs="Times New Roman"/>
                <w:szCs w:val="24"/>
              </w:rPr>
            </w:pPr>
          </w:p>
        </w:tc>
        <w:sdt>
          <w:sdtPr>
            <w:rPr>
              <w:rFonts w:cs="Times New Roman"/>
              <w:szCs w:val="24"/>
            </w:rPr>
            <w:alias w:val="Committee"/>
            <w:tag w:val="Committee"/>
            <w:id w:val="1914272295"/>
            <w:lock w:val="sdtContentLocked"/>
            <w:placeholder>
              <w:docPart w:val="D91BB0C42FB146A3BFD1134BA640BB11"/>
            </w:placeholder>
          </w:sdtPr>
          <w:sdtContent>
            <w:tc>
              <w:tcPr>
                <w:tcW w:w="6858" w:type="dxa"/>
              </w:tcPr>
              <w:p w:rsidR="003824AF" w:rsidRPr="00FF6471" w:rsidRDefault="003824AF" w:rsidP="000F1DF9">
                <w:pPr>
                  <w:jc w:val="right"/>
                  <w:rPr>
                    <w:rFonts w:cs="Times New Roman"/>
                    <w:szCs w:val="24"/>
                  </w:rPr>
                </w:pPr>
                <w:r>
                  <w:rPr>
                    <w:rFonts w:cs="Times New Roman"/>
                    <w:szCs w:val="24"/>
                  </w:rPr>
                  <w:t>Natural Resources &amp; Economic Development</w:t>
                </w:r>
              </w:p>
            </w:tc>
          </w:sdtContent>
        </w:sdt>
      </w:tr>
      <w:tr w:rsidR="003824AF" w:rsidTr="000F1DF9">
        <w:tc>
          <w:tcPr>
            <w:tcW w:w="2718" w:type="dxa"/>
          </w:tcPr>
          <w:p w:rsidR="003824AF" w:rsidRPr="00BC7495" w:rsidRDefault="003824AF" w:rsidP="000F1DF9">
            <w:pPr>
              <w:rPr>
                <w:rFonts w:cs="Times New Roman"/>
                <w:szCs w:val="24"/>
              </w:rPr>
            </w:pPr>
          </w:p>
        </w:tc>
        <w:sdt>
          <w:sdtPr>
            <w:rPr>
              <w:rFonts w:cs="Times New Roman"/>
              <w:szCs w:val="24"/>
            </w:rPr>
            <w:alias w:val="Date"/>
            <w:tag w:val="DateContentControl"/>
            <w:id w:val="1178081906"/>
            <w:lock w:val="sdtLocked"/>
            <w:placeholder>
              <w:docPart w:val="CC27DA82A30D40BDB685C08DEF37E6F7"/>
            </w:placeholder>
            <w:date w:fullDate="2021-05-19T00:00:00Z">
              <w:dateFormat w:val="M/d/yyyy"/>
              <w:lid w:val="en-US"/>
              <w:storeMappedDataAs w:val="dateTime"/>
              <w:calendar w:val="gregorian"/>
            </w:date>
          </w:sdtPr>
          <w:sdtContent>
            <w:tc>
              <w:tcPr>
                <w:tcW w:w="6858" w:type="dxa"/>
              </w:tcPr>
              <w:p w:rsidR="003824AF" w:rsidRPr="00FF6471" w:rsidRDefault="003824AF" w:rsidP="000F1DF9">
                <w:pPr>
                  <w:jc w:val="right"/>
                  <w:rPr>
                    <w:rFonts w:cs="Times New Roman"/>
                    <w:szCs w:val="24"/>
                  </w:rPr>
                </w:pPr>
                <w:r>
                  <w:rPr>
                    <w:rFonts w:cs="Times New Roman"/>
                    <w:szCs w:val="24"/>
                  </w:rPr>
                  <w:t>5/19/2021</w:t>
                </w:r>
              </w:p>
            </w:tc>
          </w:sdtContent>
        </w:sdt>
      </w:tr>
      <w:tr w:rsidR="003824AF" w:rsidTr="000F1DF9">
        <w:tc>
          <w:tcPr>
            <w:tcW w:w="2718" w:type="dxa"/>
          </w:tcPr>
          <w:p w:rsidR="003824AF" w:rsidRPr="00BC7495" w:rsidRDefault="003824AF" w:rsidP="000F1DF9">
            <w:pPr>
              <w:rPr>
                <w:rFonts w:cs="Times New Roman"/>
                <w:szCs w:val="24"/>
              </w:rPr>
            </w:pPr>
          </w:p>
        </w:tc>
        <w:sdt>
          <w:sdtPr>
            <w:rPr>
              <w:rFonts w:cs="Times New Roman"/>
              <w:szCs w:val="24"/>
            </w:rPr>
            <w:alias w:val="BA Version"/>
            <w:tag w:val="BAVersion"/>
            <w:id w:val="-1685590809"/>
            <w:lock w:val="sdtContentLocked"/>
            <w:placeholder>
              <w:docPart w:val="516CEABC3867482CBA795683EE6B739D"/>
            </w:placeholder>
          </w:sdtPr>
          <w:sdtContent>
            <w:tc>
              <w:tcPr>
                <w:tcW w:w="6858" w:type="dxa"/>
              </w:tcPr>
              <w:p w:rsidR="003824AF" w:rsidRPr="00FF6471" w:rsidRDefault="003824AF" w:rsidP="000F1DF9">
                <w:pPr>
                  <w:jc w:val="right"/>
                  <w:rPr>
                    <w:rFonts w:cs="Times New Roman"/>
                    <w:szCs w:val="24"/>
                  </w:rPr>
                </w:pPr>
                <w:r>
                  <w:rPr>
                    <w:rFonts w:cs="Times New Roman"/>
                    <w:szCs w:val="24"/>
                  </w:rPr>
                  <w:t>Engrossed</w:t>
                </w:r>
              </w:p>
            </w:tc>
          </w:sdtContent>
        </w:sdt>
      </w:tr>
    </w:tbl>
    <w:p w:rsidR="003824AF" w:rsidRPr="00FF6471" w:rsidRDefault="003824AF" w:rsidP="000F1DF9">
      <w:pPr>
        <w:spacing w:after="0" w:line="240" w:lineRule="auto"/>
        <w:rPr>
          <w:rFonts w:cs="Times New Roman"/>
          <w:szCs w:val="24"/>
        </w:rPr>
      </w:pPr>
    </w:p>
    <w:p w:rsidR="003824AF" w:rsidRPr="00FF6471" w:rsidRDefault="003824AF" w:rsidP="000F1DF9">
      <w:pPr>
        <w:spacing w:after="0" w:line="240" w:lineRule="auto"/>
        <w:rPr>
          <w:rFonts w:cs="Times New Roman"/>
          <w:szCs w:val="24"/>
        </w:rPr>
      </w:pPr>
    </w:p>
    <w:p w:rsidR="003824AF" w:rsidRPr="00FF6471" w:rsidRDefault="003824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9E3E3308B14430B48A51C12B398CC5"/>
        </w:placeholder>
      </w:sdtPr>
      <w:sdtContent>
        <w:p w:rsidR="003824AF" w:rsidRDefault="003824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56EB8E6E2643A8BF84305F2D4C1B55"/>
        </w:placeholder>
      </w:sdtPr>
      <w:sdtContent>
        <w:p w:rsidR="003824AF" w:rsidRDefault="003824AF" w:rsidP="003824AF">
          <w:pPr>
            <w:pStyle w:val="NormalWeb"/>
            <w:spacing w:before="0" w:beforeAutospacing="0" w:after="0" w:afterAutospacing="0"/>
            <w:jc w:val="both"/>
            <w:divId w:val="1017543570"/>
            <w:rPr>
              <w:rFonts w:eastAsia="Times New Roman"/>
              <w:bCs/>
            </w:rPr>
          </w:pPr>
        </w:p>
        <w:p w:rsidR="003824AF" w:rsidRPr="00BA19AC" w:rsidRDefault="003824AF" w:rsidP="003824AF">
          <w:pPr>
            <w:pStyle w:val="NormalWeb"/>
            <w:spacing w:before="0" w:beforeAutospacing="0" w:after="0" w:afterAutospacing="0"/>
            <w:jc w:val="both"/>
            <w:divId w:val="1017543570"/>
            <w:rPr>
              <w:color w:val="000000"/>
            </w:rPr>
          </w:pPr>
          <w:r w:rsidRPr="00BA19AC">
            <w:rPr>
              <w:color w:val="000000"/>
            </w:rPr>
            <w:t>The recent winter storm in Texas resulted in a historic demand for energy. Due to factors beyond their control, gas utilities incurred extraordinary costs in procuring the necessary supply of gas to maintain service to their customers. The cost of gas is not controlled by gas utilities but instead is set by the market and passed through to the customer without markup. Considering the extraordinary costs incurred in the recent winter storm, customers could see a dramatic increase in their monthly bill without the sec</w:t>
          </w:r>
          <w:r>
            <w:rPr>
              <w:color w:val="000000"/>
            </w:rPr>
            <w:t xml:space="preserve">uritization of those costs. </w:t>
          </w:r>
          <w:r w:rsidRPr="00BA19AC">
            <w:rPr>
              <w:color w:val="000000"/>
            </w:rPr>
            <w:t>H.B. 1520 seeks to minimize the cost that customers might experience from those extraordinary costs, as well as from future extraordinary costs from potential catastrophic events such as natural and man-made disasters or system failures, by providing securitization financing to enable gas utilities to recover these costs. This financing mechanism will provide rate relief to customers by extending the time frame over which the extraordinary costs are recovered and will support the financial strength and stability of gas utility companies.</w:t>
          </w:r>
        </w:p>
        <w:p w:rsidR="003824AF" w:rsidRPr="00D70925" w:rsidRDefault="003824AF" w:rsidP="003824AF">
          <w:pPr>
            <w:spacing w:after="0" w:line="240" w:lineRule="auto"/>
            <w:jc w:val="both"/>
            <w:rPr>
              <w:rFonts w:eastAsia="Times New Roman" w:cs="Times New Roman"/>
              <w:bCs/>
              <w:szCs w:val="24"/>
            </w:rPr>
          </w:pPr>
        </w:p>
      </w:sdtContent>
    </w:sdt>
    <w:p w:rsidR="003824AF" w:rsidRDefault="003824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1520 </w:t>
      </w:r>
      <w:bookmarkStart w:id="1" w:name="AmendsCurrentLaw"/>
      <w:bookmarkEnd w:id="1"/>
      <w:r>
        <w:rPr>
          <w:rFonts w:cs="Times New Roman"/>
          <w:szCs w:val="24"/>
        </w:rPr>
        <w:t>amends current law relating to the recovery and securitization of certain extraordinary costs incurred by certain gas utilities and provides authority to issue bonds and impose fees and assessments.</w:t>
      </w:r>
    </w:p>
    <w:p w:rsidR="003824AF" w:rsidRPr="00362FE0" w:rsidRDefault="003824AF" w:rsidP="000F1DF9">
      <w:pPr>
        <w:spacing w:after="0" w:line="240" w:lineRule="auto"/>
        <w:jc w:val="both"/>
        <w:rPr>
          <w:rFonts w:eastAsia="Times New Roman" w:cs="Times New Roman"/>
          <w:szCs w:val="24"/>
        </w:rPr>
      </w:pPr>
    </w:p>
    <w:p w:rsidR="003824AF" w:rsidRPr="005C2A78" w:rsidRDefault="003824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3EC85835724697A0B804C93849F120"/>
          </w:placeholder>
        </w:sdtPr>
        <w:sdtContent>
          <w:r>
            <w:rPr>
              <w:rFonts w:eastAsia="Times New Roman" w:cs="Times New Roman"/>
              <w:b/>
              <w:szCs w:val="24"/>
              <w:u w:val="single"/>
            </w:rPr>
            <w:t>RULEMAKING AUTHORITY</w:t>
          </w:r>
        </w:sdtContent>
      </w:sdt>
    </w:p>
    <w:p w:rsidR="003824AF" w:rsidRPr="006529C4" w:rsidRDefault="003824AF" w:rsidP="00774EC7">
      <w:pPr>
        <w:spacing w:after="0" w:line="240" w:lineRule="auto"/>
        <w:jc w:val="both"/>
        <w:rPr>
          <w:rFonts w:cs="Times New Roman"/>
          <w:szCs w:val="24"/>
        </w:rPr>
      </w:pPr>
    </w:p>
    <w:p w:rsidR="003824AF" w:rsidRPr="006529C4" w:rsidRDefault="003824AF" w:rsidP="00774EC7">
      <w:pPr>
        <w:spacing w:after="0" w:line="240" w:lineRule="auto"/>
        <w:jc w:val="both"/>
        <w:rPr>
          <w:rFonts w:cs="Times New Roman"/>
          <w:szCs w:val="24"/>
        </w:rPr>
      </w:pPr>
      <w:r>
        <w:rPr>
          <w:rFonts w:cs="Times New Roman"/>
          <w:szCs w:val="24"/>
        </w:rPr>
        <w:t>Rulemaking authority is expressly granted to the secretary of state in SECTION 5 (Section 104.371, Utilities Code) of this bill.</w:t>
      </w:r>
    </w:p>
    <w:p w:rsidR="003824AF" w:rsidRPr="006529C4" w:rsidRDefault="003824AF" w:rsidP="00774EC7">
      <w:pPr>
        <w:spacing w:after="0" w:line="240" w:lineRule="auto"/>
        <w:jc w:val="both"/>
        <w:rPr>
          <w:rFonts w:cs="Times New Roman"/>
          <w:szCs w:val="24"/>
        </w:rPr>
      </w:pPr>
    </w:p>
    <w:p w:rsidR="003824AF" w:rsidRPr="005C2A78" w:rsidRDefault="003824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AA70FD51574FC08E409ADFCF485628"/>
          </w:placeholder>
        </w:sdtPr>
        <w:sdtContent>
          <w:r>
            <w:rPr>
              <w:rFonts w:eastAsia="Times New Roman" w:cs="Times New Roman"/>
              <w:b/>
              <w:szCs w:val="24"/>
              <w:u w:val="single"/>
            </w:rPr>
            <w:t>SECTION BY SECTION ANALYSIS</w:t>
          </w:r>
        </w:sdtContent>
      </w:sdt>
    </w:p>
    <w:p w:rsidR="003824AF" w:rsidRPr="005C2A78" w:rsidRDefault="003824AF" w:rsidP="000F1DF9">
      <w:pPr>
        <w:spacing w:after="0" w:line="240" w:lineRule="auto"/>
        <w:jc w:val="both"/>
        <w:rPr>
          <w:rFonts w:eastAsia="Times New Roman" w:cs="Times New Roman"/>
          <w:szCs w:val="24"/>
        </w:rPr>
      </w:pPr>
    </w:p>
    <w:p w:rsidR="003824AF" w:rsidRPr="00362FE0" w:rsidRDefault="003824AF" w:rsidP="003824AF">
      <w:pPr>
        <w:spacing w:after="0" w:line="240" w:lineRule="auto"/>
        <w:jc w:val="both"/>
        <w:rPr>
          <w:rFonts w:eastAsia="Times New Roman" w:cs="Times New Roman"/>
          <w:szCs w:val="24"/>
        </w:rPr>
      </w:pPr>
      <w:r>
        <w:rPr>
          <w:rFonts w:eastAsia="Times New Roman" w:cs="Times New Roman"/>
          <w:szCs w:val="24"/>
        </w:rPr>
        <w:t xml:space="preserve">SECTION 1. Amends </w:t>
      </w:r>
      <w:r w:rsidRPr="00362FE0">
        <w:rPr>
          <w:rFonts w:eastAsia="Times New Roman" w:cs="Times New Roman"/>
          <w:szCs w:val="24"/>
        </w:rPr>
        <w:t>Section 1232.002, Government Code, as follows: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Sec. 123</w:t>
      </w:r>
      <w:r>
        <w:rPr>
          <w:rFonts w:eastAsia="Times New Roman" w:cs="Times New Roman"/>
          <w:szCs w:val="24"/>
        </w:rPr>
        <w:t>2.002. PURPOSE. Provides that t</w:t>
      </w:r>
      <w:r w:rsidRPr="00362FE0">
        <w:rPr>
          <w:rFonts w:eastAsia="Times New Roman" w:cs="Times New Roman"/>
          <w:szCs w:val="24"/>
        </w:rPr>
        <w:t xml:space="preserve">he purpose of </w:t>
      </w:r>
      <w:r>
        <w:rPr>
          <w:rFonts w:eastAsia="Times New Roman" w:cs="Times New Roman"/>
          <w:szCs w:val="24"/>
        </w:rPr>
        <w:t>Chapter 1232</w:t>
      </w:r>
      <w:r w:rsidRPr="00362FE0">
        <w:rPr>
          <w:rFonts w:eastAsia="Times New Roman" w:cs="Times New Roman"/>
          <w:szCs w:val="24"/>
        </w:rPr>
        <w:t xml:space="preserve"> </w:t>
      </w:r>
      <w:r>
        <w:rPr>
          <w:rFonts w:eastAsia="Times New Roman" w:cs="Times New Roman"/>
          <w:szCs w:val="24"/>
        </w:rPr>
        <w:t xml:space="preserve">(Texas Public Finance Authority) </w:t>
      </w:r>
      <w:r w:rsidRPr="00362FE0">
        <w:rPr>
          <w:rFonts w:eastAsia="Times New Roman" w:cs="Times New Roman"/>
          <w:szCs w:val="24"/>
        </w:rPr>
        <w:t>is to pr</w:t>
      </w:r>
      <w:r>
        <w:rPr>
          <w:rFonts w:eastAsia="Times New Roman" w:cs="Times New Roman"/>
          <w:szCs w:val="24"/>
        </w:rPr>
        <w:t xml:space="preserve">ovide a method of financing for </w:t>
      </w:r>
      <w:r w:rsidRPr="00362FE0">
        <w:rPr>
          <w:rFonts w:eastAsia="Times New Roman" w:cs="Times New Roman"/>
          <w:szCs w:val="24"/>
        </w:rPr>
        <w:t>customer rate relief bonds authorized by the Railroad Commission of Texas</w:t>
      </w:r>
      <w:r>
        <w:rPr>
          <w:rFonts w:eastAsia="Times New Roman" w:cs="Times New Roman"/>
          <w:szCs w:val="24"/>
        </w:rPr>
        <w:t xml:space="preserve"> (RRC)</w:t>
      </w:r>
      <w:r w:rsidRPr="00362FE0">
        <w:rPr>
          <w:rFonts w:eastAsia="Times New Roman" w:cs="Times New Roman"/>
          <w:szCs w:val="24"/>
        </w:rPr>
        <w:t>.</w:t>
      </w:r>
      <w:r>
        <w:rPr>
          <w:rFonts w:eastAsia="Times New Roman" w:cs="Times New Roman"/>
          <w:szCs w:val="24"/>
        </w:rPr>
        <w:t xml:space="preserve"> Makes nonsubstantive changes.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jc w:val="both"/>
        <w:rPr>
          <w:rFonts w:eastAsia="Times New Roman" w:cs="Times New Roman"/>
          <w:szCs w:val="24"/>
        </w:rPr>
      </w:pPr>
      <w:r>
        <w:rPr>
          <w:rFonts w:eastAsia="Times New Roman" w:cs="Times New Roman"/>
          <w:szCs w:val="24"/>
        </w:rPr>
        <w:t xml:space="preserve">SECTION 2. Amends </w:t>
      </w:r>
      <w:r w:rsidRPr="00362FE0">
        <w:rPr>
          <w:rFonts w:eastAsia="Times New Roman" w:cs="Times New Roman"/>
          <w:szCs w:val="24"/>
        </w:rPr>
        <w:t>Section 1232.066(a), Government Code, as follows: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(a) Provides that the board of directors' (board) of the Texas Public Finance Authority's (TPFA)</w:t>
      </w:r>
      <w:r w:rsidRPr="00362FE0">
        <w:rPr>
          <w:rFonts w:eastAsia="Times New Roman" w:cs="Times New Roman"/>
          <w:szCs w:val="24"/>
        </w:rPr>
        <w:t xml:space="preserve"> authority under </w:t>
      </w:r>
      <w:r>
        <w:rPr>
          <w:rFonts w:eastAsia="Times New Roman" w:cs="Times New Roman"/>
          <w:szCs w:val="24"/>
        </w:rPr>
        <w:t xml:space="preserve">Chapter 1232 is limited to the financing of </w:t>
      </w:r>
      <w:r w:rsidRPr="00362FE0">
        <w:rPr>
          <w:rFonts w:eastAsia="Times New Roman" w:cs="Times New Roman"/>
          <w:szCs w:val="24"/>
        </w:rPr>
        <w:t xml:space="preserve">customer rate relief bonds approved by </w:t>
      </w:r>
      <w:r>
        <w:rPr>
          <w:rFonts w:eastAsia="Times New Roman" w:cs="Times New Roman"/>
          <w:szCs w:val="24"/>
        </w:rPr>
        <w:t>RRC</w:t>
      </w:r>
      <w:r w:rsidRPr="00362FE0">
        <w:rPr>
          <w:rFonts w:eastAsia="Times New Roman" w:cs="Times New Roman"/>
          <w:szCs w:val="24"/>
        </w:rPr>
        <w:t>.</w:t>
      </w:r>
      <w:r>
        <w:rPr>
          <w:rFonts w:eastAsia="Times New Roman" w:cs="Times New Roman"/>
          <w:szCs w:val="24"/>
        </w:rPr>
        <w:t xml:space="preserve"> Makes nonsubstantive changes.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jc w:val="both"/>
        <w:rPr>
          <w:rFonts w:eastAsia="Times New Roman" w:cs="Times New Roman"/>
          <w:szCs w:val="24"/>
        </w:rPr>
      </w:pPr>
      <w:r w:rsidRPr="00362FE0">
        <w:rPr>
          <w:rFonts w:eastAsia="Times New Roman" w:cs="Times New Roman"/>
          <w:szCs w:val="24"/>
        </w:rPr>
        <w:t>SECTION 3.</w:t>
      </w:r>
      <w:r>
        <w:rPr>
          <w:rFonts w:eastAsia="Times New Roman" w:cs="Times New Roman"/>
          <w:szCs w:val="24"/>
        </w:rPr>
        <w:t xml:space="preserve"> Amends</w:t>
      </w:r>
      <w:r w:rsidRPr="00362FE0">
        <w:rPr>
          <w:rFonts w:eastAsia="Times New Roman" w:cs="Times New Roman"/>
          <w:szCs w:val="24"/>
        </w:rPr>
        <w:t xml:space="preserve"> Subchapter C, Chapter 1232, Government Code, </w:t>
      </w:r>
      <w:r>
        <w:rPr>
          <w:rFonts w:eastAsia="Times New Roman" w:cs="Times New Roman"/>
          <w:szCs w:val="24"/>
        </w:rPr>
        <w:t xml:space="preserve">by adding Section 1232.1072, </w:t>
      </w:r>
      <w:r w:rsidRPr="00362FE0">
        <w:rPr>
          <w:rFonts w:eastAsia="Times New Roman" w:cs="Times New Roman"/>
          <w:szCs w:val="24"/>
        </w:rPr>
        <w:t>as follows: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1232.1072. </w:t>
      </w:r>
      <w:r w:rsidRPr="00362FE0">
        <w:rPr>
          <w:rFonts w:eastAsia="Times New Roman" w:cs="Times New Roman"/>
          <w:szCs w:val="24"/>
        </w:rPr>
        <w:t xml:space="preserve">ISSUANCE OF OBLIGATIONS FOR FINANCING CUSTOMER RATE RELIEF BONDS. (a) </w:t>
      </w:r>
      <w:r>
        <w:rPr>
          <w:rFonts w:eastAsia="Times New Roman" w:cs="Times New Roman"/>
          <w:szCs w:val="24"/>
        </w:rPr>
        <w:t>Authorizes TPFA</w:t>
      </w:r>
      <w:r w:rsidRPr="00362FE0">
        <w:rPr>
          <w:rFonts w:eastAsia="Times New Roman" w:cs="Times New Roman"/>
          <w:szCs w:val="24"/>
        </w:rPr>
        <w:t xml:space="preserve">, either directly or by means of a financing entity established by </w:t>
      </w:r>
      <w:r>
        <w:rPr>
          <w:rFonts w:eastAsia="Times New Roman" w:cs="Times New Roman"/>
          <w:szCs w:val="24"/>
        </w:rPr>
        <w:t>TPFA</w:t>
      </w:r>
      <w:r w:rsidRPr="00362FE0">
        <w:rPr>
          <w:rFonts w:eastAsia="Times New Roman" w:cs="Times New Roman"/>
          <w:szCs w:val="24"/>
        </w:rPr>
        <w:t xml:space="preserve">, </w:t>
      </w:r>
      <w:r>
        <w:rPr>
          <w:rFonts w:eastAsia="Times New Roman" w:cs="Times New Roman"/>
          <w:szCs w:val="24"/>
        </w:rPr>
        <w:t>to</w:t>
      </w:r>
      <w:r w:rsidRPr="00362FE0">
        <w:rPr>
          <w:rFonts w:eastAsia="Times New Roman" w:cs="Times New Roman"/>
          <w:szCs w:val="24"/>
        </w:rPr>
        <w:t xml:space="preserve"> issue obligations or other evidences of indebtedness for financing customer rate relief bonds approved under Subchapter I, Chapter 104</w:t>
      </w:r>
      <w:r>
        <w:rPr>
          <w:rFonts w:eastAsia="Times New Roman" w:cs="Times New Roman"/>
          <w:szCs w:val="24"/>
        </w:rPr>
        <w:t xml:space="preserve"> (Rates and Services)</w:t>
      </w:r>
      <w:r w:rsidRPr="00362FE0">
        <w:rPr>
          <w:rFonts w:eastAsia="Times New Roman" w:cs="Times New Roman"/>
          <w:szCs w:val="24"/>
        </w:rPr>
        <w:t>, Utilities Code.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 Requires TPFA, o</w:t>
      </w:r>
      <w:r w:rsidRPr="00362FE0">
        <w:rPr>
          <w:rFonts w:eastAsia="Times New Roman" w:cs="Times New Roman"/>
          <w:szCs w:val="24"/>
        </w:rPr>
        <w:t xml:space="preserve">n a request to </w:t>
      </w:r>
      <w:r>
        <w:rPr>
          <w:rFonts w:eastAsia="Times New Roman" w:cs="Times New Roman"/>
          <w:szCs w:val="24"/>
        </w:rPr>
        <w:t>TPFA</w:t>
      </w:r>
      <w:r w:rsidRPr="00362FE0">
        <w:rPr>
          <w:rFonts w:eastAsia="Times New Roman" w:cs="Times New Roman"/>
          <w:szCs w:val="24"/>
        </w:rPr>
        <w:t xml:space="preserve"> from </w:t>
      </w:r>
      <w:r>
        <w:rPr>
          <w:rFonts w:eastAsia="Times New Roman" w:cs="Times New Roman"/>
          <w:szCs w:val="24"/>
        </w:rPr>
        <w:t>RRC</w:t>
      </w:r>
      <w:r w:rsidRPr="00362FE0">
        <w:rPr>
          <w:rFonts w:eastAsia="Times New Roman" w:cs="Times New Roman"/>
          <w:szCs w:val="24"/>
        </w:rPr>
        <w:t xml:space="preserve">, </w:t>
      </w:r>
      <w:r>
        <w:rPr>
          <w:rFonts w:eastAsia="Times New Roman" w:cs="Times New Roman"/>
          <w:szCs w:val="24"/>
        </w:rPr>
        <w:t>to</w:t>
      </w:r>
      <w:r w:rsidRPr="00362FE0">
        <w:rPr>
          <w:rFonts w:eastAsia="Times New Roman" w:cs="Times New Roman"/>
          <w:szCs w:val="24"/>
        </w:rPr>
        <w: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 xml:space="preserve">(1) </w:t>
      </w:r>
      <w:r w:rsidRPr="00362FE0">
        <w:rPr>
          <w:rFonts w:eastAsia="Times New Roman" w:cs="Times New Roman"/>
          <w:szCs w:val="24"/>
        </w:rPr>
        <w:t>issue obligations or other evidences of indebtedness in the amount of the requested customer rate relief bonds, plus the issuance costs; and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 xml:space="preserve">(2) </w:t>
      </w:r>
      <w:r w:rsidRPr="00362FE0">
        <w:rPr>
          <w:rFonts w:eastAsia="Times New Roman" w:cs="Times New Roman"/>
          <w:szCs w:val="24"/>
        </w:rPr>
        <w:t xml:space="preserve">grant to </w:t>
      </w:r>
      <w:r>
        <w:rPr>
          <w:rFonts w:eastAsia="Times New Roman" w:cs="Times New Roman"/>
          <w:szCs w:val="24"/>
        </w:rPr>
        <w:t>RRC</w:t>
      </w:r>
      <w:r w:rsidRPr="00362FE0">
        <w:rPr>
          <w:rFonts w:eastAsia="Times New Roman" w:cs="Times New Roman"/>
          <w:szCs w:val="24"/>
        </w:rPr>
        <w:t xml:space="preserve"> the proceeds of the obligations or evidences of indebtedness described by Subdivision (1).</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(c) Requires that the r</w:t>
      </w:r>
      <w:r w:rsidRPr="00362FE0">
        <w:rPr>
          <w:rFonts w:eastAsia="Times New Roman" w:cs="Times New Roman"/>
          <w:szCs w:val="24"/>
        </w:rPr>
        <w:t xml:space="preserve">equest from </w:t>
      </w:r>
      <w:r>
        <w:rPr>
          <w:rFonts w:eastAsia="Times New Roman" w:cs="Times New Roman"/>
          <w:szCs w:val="24"/>
        </w:rPr>
        <w:t>RRC</w:t>
      </w:r>
      <w:r w:rsidRPr="00362FE0">
        <w:rPr>
          <w:rFonts w:eastAsia="Times New Roman" w:cs="Times New Roman"/>
          <w:szCs w:val="24"/>
        </w:rPr>
        <w:t xml:space="preserve"> described by Subsection (b) include a statement of the payment terms for recovering customer rate relief costs.</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(d) Requires that o</w:t>
      </w:r>
      <w:r w:rsidRPr="00362FE0">
        <w:rPr>
          <w:rFonts w:eastAsia="Times New Roman" w:cs="Times New Roman"/>
          <w:szCs w:val="24"/>
        </w:rPr>
        <w:t xml:space="preserve">bligations or evidences of indebtedness </w:t>
      </w:r>
      <w:r>
        <w:rPr>
          <w:rFonts w:eastAsia="Times New Roman" w:cs="Times New Roman"/>
          <w:szCs w:val="24"/>
        </w:rPr>
        <w:t>TPFA</w:t>
      </w:r>
      <w:r w:rsidRPr="00362FE0">
        <w:rPr>
          <w:rFonts w:eastAsia="Times New Roman" w:cs="Times New Roman"/>
          <w:szCs w:val="24"/>
        </w:rPr>
        <w:t xml:space="preserve"> issues under this section be created under financing orders issued by </w:t>
      </w:r>
      <w:r>
        <w:rPr>
          <w:rFonts w:eastAsia="Times New Roman" w:cs="Times New Roman"/>
          <w:szCs w:val="24"/>
        </w:rPr>
        <w:t>RRC</w:t>
      </w:r>
      <w:r w:rsidRPr="00362FE0">
        <w:rPr>
          <w:rFonts w:eastAsia="Times New Roman" w:cs="Times New Roman"/>
          <w:szCs w:val="24"/>
        </w:rPr>
        <w:t xml:space="preserve">. </w:t>
      </w:r>
      <w:r>
        <w:rPr>
          <w:rFonts w:eastAsia="Times New Roman" w:cs="Times New Roman"/>
          <w:szCs w:val="24"/>
        </w:rPr>
        <w:t>Requires that t</w:t>
      </w:r>
      <w:r w:rsidRPr="00362FE0">
        <w:rPr>
          <w:rFonts w:eastAsia="Times New Roman" w:cs="Times New Roman"/>
          <w:szCs w:val="24"/>
        </w:rPr>
        <w:t xml:space="preserve">he financing orders authorize </w:t>
      </w:r>
      <w:r>
        <w:rPr>
          <w:rFonts w:eastAsia="Times New Roman" w:cs="Times New Roman"/>
          <w:szCs w:val="24"/>
        </w:rPr>
        <w:t>TPFA</w:t>
      </w:r>
      <w:r w:rsidRPr="00362FE0">
        <w:rPr>
          <w:rFonts w:eastAsia="Times New Roman" w:cs="Times New Roman"/>
          <w:szCs w:val="24"/>
        </w:rPr>
        <w:t xml:space="preserve"> to create legally isolated, bankruptcy-remote financing entities to hold customer rate relief property.</w:t>
      </w:r>
      <w:r>
        <w:rPr>
          <w:rFonts w:eastAsia="Times New Roman" w:cs="Times New Roman"/>
          <w:szCs w:val="24"/>
        </w:rPr>
        <w:t xml:space="preserve"> Authorizes TPFA to</w:t>
      </w:r>
      <w:r w:rsidRPr="00362FE0">
        <w:rPr>
          <w:rFonts w:eastAsia="Times New Roman" w:cs="Times New Roman"/>
          <w:szCs w:val="24"/>
        </w:rPr>
        <w:t xml:space="preserve"> establish a financing entity authorized by a financing order.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(e) </w:t>
      </w:r>
      <w:r>
        <w:rPr>
          <w:rFonts w:eastAsia="Times New Roman" w:cs="Times New Roman"/>
          <w:szCs w:val="24"/>
        </w:rPr>
        <w:t>Requires that o</w:t>
      </w:r>
      <w:r w:rsidRPr="00362FE0">
        <w:rPr>
          <w:rFonts w:eastAsia="Times New Roman" w:cs="Times New Roman"/>
          <w:szCs w:val="24"/>
        </w:rPr>
        <w:t xml:space="preserve">bligations or evidences of indebtedness </w:t>
      </w:r>
      <w:r>
        <w:rPr>
          <w:rFonts w:eastAsia="Times New Roman" w:cs="Times New Roman"/>
          <w:szCs w:val="24"/>
        </w:rPr>
        <w:t>TPFA</w:t>
      </w:r>
      <w:r w:rsidRPr="00362FE0">
        <w:rPr>
          <w:rFonts w:eastAsia="Times New Roman" w:cs="Times New Roman"/>
          <w:szCs w:val="24"/>
        </w:rPr>
        <w:t xml:space="preserve"> issues under this section for each approved customer rate relief financing include, as part of the financing costs of the financing, the administrative costs related to the financing.</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(f) Requires that o</w:t>
      </w:r>
      <w:r w:rsidRPr="00362FE0">
        <w:rPr>
          <w:rFonts w:eastAsia="Times New Roman" w:cs="Times New Roman"/>
          <w:szCs w:val="24"/>
        </w:rPr>
        <w:t xml:space="preserve">bligations or evidences of indebtedness </w:t>
      </w:r>
      <w:r>
        <w:rPr>
          <w:rFonts w:eastAsia="Times New Roman" w:cs="Times New Roman"/>
          <w:szCs w:val="24"/>
        </w:rPr>
        <w:t>TPFA</w:t>
      </w:r>
      <w:r w:rsidRPr="00362FE0">
        <w:rPr>
          <w:rFonts w:eastAsia="Times New Roman" w:cs="Times New Roman"/>
          <w:szCs w:val="24"/>
        </w:rPr>
        <w:t xml:space="preserve"> issues under this section be secured by:</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 xml:space="preserve">(1) </w:t>
      </w:r>
      <w:r w:rsidRPr="00362FE0">
        <w:rPr>
          <w:rFonts w:eastAsia="Times New Roman" w:cs="Times New Roman"/>
          <w:szCs w:val="24"/>
        </w:rPr>
        <w:t>customer rate relief property, as defined by Section 104.362, Utilities Code; and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 xml:space="preserve">(2) </w:t>
      </w:r>
      <w:r w:rsidRPr="00362FE0">
        <w:rPr>
          <w:rFonts w:eastAsia="Times New Roman" w:cs="Times New Roman"/>
          <w:szCs w:val="24"/>
        </w:rPr>
        <w:t xml:space="preserve">customer rate relief charges, as defined by Section 104.362, Utilities Code, that are nonbypassable, as defined by that section, imposed by </w:t>
      </w:r>
      <w:r>
        <w:rPr>
          <w:rFonts w:eastAsia="Times New Roman" w:cs="Times New Roman"/>
          <w:szCs w:val="24"/>
        </w:rPr>
        <w:t>TPFA</w:t>
      </w:r>
      <w:r w:rsidRPr="00362FE0">
        <w:rPr>
          <w:rFonts w:eastAsia="Times New Roman" w:cs="Times New Roman"/>
          <w:szCs w:val="24"/>
        </w:rPr>
        <w:t xml:space="preserve"> on customers receiving natural gas services provided by the gas utility, as defined by that section, that is making the request to recover a regulatory asset under Section 104.365, Utilities Code.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(g) Requires that t</w:t>
      </w:r>
      <w:r w:rsidRPr="00362FE0">
        <w:rPr>
          <w:rFonts w:eastAsia="Times New Roman" w:cs="Times New Roman"/>
          <w:szCs w:val="24"/>
        </w:rPr>
        <w:t xml:space="preserve">he customer rate relief property and customer rate relief charges described by Subsection (f) be consistent with the customer rate relief recovery terms stated in the gas utility's request to recover a regulatory asset under Section 104.365, Utilities Code, unless otherwise approved by </w:t>
      </w:r>
      <w:r>
        <w:rPr>
          <w:rFonts w:eastAsia="Times New Roman" w:cs="Times New Roman"/>
          <w:szCs w:val="24"/>
        </w:rPr>
        <w:t>RRC</w:t>
      </w:r>
      <w:r w:rsidRPr="00362FE0">
        <w:rPr>
          <w:rFonts w:eastAsia="Times New Roman" w:cs="Times New Roman"/>
          <w:szCs w:val="24"/>
        </w:rPr>
        <w: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(h)</w:t>
      </w:r>
      <w:r w:rsidRPr="00362FE0">
        <w:rPr>
          <w:rFonts w:eastAsia="Times New Roman" w:cs="Times New Roman"/>
          <w:szCs w:val="24"/>
        </w:rPr>
        <w:t xml:space="preserve"> </w:t>
      </w:r>
      <w:r>
        <w:rPr>
          <w:rFonts w:eastAsia="Times New Roman" w:cs="Times New Roman"/>
          <w:szCs w:val="24"/>
        </w:rPr>
        <w:t>Provides that a</w:t>
      </w:r>
      <w:r w:rsidRPr="00362FE0">
        <w:rPr>
          <w:rFonts w:eastAsia="Times New Roman" w:cs="Times New Roman"/>
          <w:szCs w:val="24"/>
        </w:rPr>
        <w:t xml:space="preserve">n obligation or evidence of indebtedness </w:t>
      </w:r>
      <w:r>
        <w:rPr>
          <w:rFonts w:eastAsia="Times New Roman" w:cs="Times New Roman"/>
          <w:szCs w:val="24"/>
        </w:rPr>
        <w:t>TPFA</w:t>
      </w:r>
      <w:r w:rsidRPr="00362FE0">
        <w:rPr>
          <w:rFonts w:eastAsia="Times New Roman" w:cs="Times New Roman"/>
          <w:szCs w:val="24"/>
        </w:rPr>
        <w:t xml:space="preserve"> issues under this section is not a debt of this state, </w:t>
      </w:r>
      <w:r>
        <w:rPr>
          <w:rFonts w:eastAsia="Times New Roman" w:cs="Times New Roman"/>
          <w:szCs w:val="24"/>
        </w:rPr>
        <w:t>RRC</w:t>
      </w:r>
      <w:r w:rsidRPr="00362FE0">
        <w:rPr>
          <w:rFonts w:eastAsia="Times New Roman" w:cs="Times New Roman"/>
          <w:szCs w:val="24"/>
        </w:rPr>
        <w:t>, or a gas utility.</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(i) </w:t>
      </w:r>
      <w:r>
        <w:rPr>
          <w:rFonts w:eastAsia="Times New Roman" w:cs="Times New Roman"/>
          <w:szCs w:val="24"/>
        </w:rPr>
        <w:t>Requires RRC to</w:t>
      </w:r>
      <w:r w:rsidRPr="00362FE0">
        <w:rPr>
          <w:rFonts w:eastAsia="Times New Roman" w:cs="Times New Roman"/>
          <w:szCs w:val="24"/>
        </w:rPr>
        <w:t xml:space="preserve"> provide to </w:t>
      </w:r>
      <w:r>
        <w:rPr>
          <w:rFonts w:eastAsia="Times New Roman" w:cs="Times New Roman"/>
          <w:szCs w:val="24"/>
        </w:rPr>
        <w:t>TPFA</w:t>
      </w:r>
      <w:r w:rsidRPr="00362FE0">
        <w:rPr>
          <w:rFonts w:eastAsia="Times New Roman" w:cs="Times New Roman"/>
          <w:szCs w:val="24"/>
        </w:rPr>
        <w:t xml:space="preserve"> assistance necessary to ensure that the customer rate relief charges described by Subsection (f) are collected and enforced, either directly or by using the assistance and powers of the gas utility requesting to recover a regulatory asset under Section 104.365, Utilities Code, as servicer.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(j) </w:t>
      </w:r>
      <w:r>
        <w:rPr>
          <w:rFonts w:eastAsia="Times New Roman" w:cs="Times New Roman"/>
          <w:szCs w:val="24"/>
        </w:rPr>
        <w:t>Provides that TPFA</w:t>
      </w:r>
      <w:r w:rsidRPr="00362FE0">
        <w:rPr>
          <w:rFonts w:eastAsia="Times New Roman" w:cs="Times New Roman"/>
          <w:szCs w:val="24"/>
        </w:rPr>
        <w:t xml:space="preserve"> and </w:t>
      </w:r>
      <w:r>
        <w:rPr>
          <w:rFonts w:eastAsia="Times New Roman" w:cs="Times New Roman"/>
          <w:szCs w:val="24"/>
        </w:rPr>
        <w:t>RRC</w:t>
      </w:r>
      <w:r w:rsidRPr="00362FE0">
        <w:rPr>
          <w:rFonts w:eastAsia="Times New Roman" w:cs="Times New Roman"/>
          <w:szCs w:val="24"/>
        </w:rPr>
        <w:t xml:space="preserve"> have all the powers necessary to perform the duties and responsibilities described by this section. </w:t>
      </w:r>
      <w:r>
        <w:rPr>
          <w:rFonts w:eastAsia="Times New Roman" w:cs="Times New Roman"/>
          <w:szCs w:val="24"/>
        </w:rPr>
        <w:t>Requires that t</w:t>
      </w:r>
      <w:r w:rsidRPr="00362FE0">
        <w:rPr>
          <w:rFonts w:eastAsia="Times New Roman" w:cs="Times New Roman"/>
          <w:szCs w:val="24"/>
        </w:rPr>
        <w:t>his section be interpreted broadly in a manner consistent with the most cost-effective financing of customer rate relief related costs.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(k) </w:t>
      </w:r>
      <w:r>
        <w:rPr>
          <w:rFonts w:eastAsia="Times New Roman" w:cs="Times New Roman"/>
          <w:szCs w:val="24"/>
        </w:rPr>
        <w:t>Authorizes o</w:t>
      </w:r>
      <w:r w:rsidRPr="00362FE0">
        <w:rPr>
          <w:rFonts w:eastAsia="Times New Roman" w:cs="Times New Roman"/>
          <w:szCs w:val="24"/>
        </w:rPr>
        <w:t xml:space="preserve">bligations or evidences of indebtedness issued by </w:t>
      </w:r>
      <w:r>
        <w:rPr>
          <w:rFonts w:eastAsia="Times New Roman" w:cs="Times New Roman"/>
          <w:szCs w:val="24"/>
        </w:rPr>
        <w:t>TPFA</w:t>
      </w:r>
      <w:r w:rsidRPr="00362FE0">
        <w:rPr>
          <w:rFonts w:eastAsia="Times New Roman" w:cs="Times New Roman"/>
          <w:szCs w:val="24"/>
        </w:rPr>
        <w:t xml:space="preserve"> under this section</w:t>
      </w:r>
      <w:r>
        <w:rPr>
          <w:rFonts w:eastAsia="Times New Roman" w:cs="Times New Roman"/>
          <w:szCs w:val="24"/>
        </w:rPr>
        <w:t xml:space="preserve"> to</w:t>
      </w:r>
      <w:r w:rsidRPr="00362FE0">
        <w:rPr>
          <w:rFonts w:eastAsia="Times New Roman" w:cs="Times New Roman"/>
          <w:szCs w:val="24"/>
        </w:rPr>
        <w:t xml:space="preserve"> be structured so that any interest on the obligations or evidences of indebtedness is excluded from gross income for federal income tax purposes. </w:t>
      </w:r>
      <w:r>
        <w:rPr>
          <w:rFonts w:eastAsia="Times New Roman" w:cs="Times New Roman"/>
          <w:szCs w:val="24"/>
        </w:rPr>
        <w:t>Provides that a</w:t>
      </w:r>
      <w:r w:rsidRPr="00362FE0">
        <w:rPr>
          <w:rFonts w:eastAsia="Times New Roman" w:cs="Times New Roman"/>
          <w:szCs w:val="24"/>
        </w:rPr>
        <w:t xml:space="preserve">ny interest on the obligations or evidences of indebtedness is not subject to taxation by and </w:t>
      </w:r>
      <w:r>
        <w:rPr>
          <w:rFonts w:eastAsia="Times New Roman" w:cs="Times New Roman"/>
          <w:szCs w:val="24"/>
        </w:rPr>
        <w:t>is prohibited from</w:t>
      </w:r>
      <w:r w:rsidRPr="00362FE0">
        <w:rPr>
          <w:rFonts w:eastAsia="Times New Roman" w:cs="Times New Roman"/>
          <w:szCs w:val="24"/>
        </w:rPr>
        <w:t xml:space="preserve"> be</w:t>
      </w:r>
      <w:r>
        <w:rPr>
          <w:rFonts w:eastAsia="Times New Roman" w:cs="Times New Roman"/>
          <w:szCs w:val="24"/>
        </w:rPr>
        <w:t>ing</w:t>
      </w:r>
      <w:r w:rsidRPr="00362FE0">
        <w:rPr>
          <w:rFonts w:eastAsia="Times New Roman" w:cs="Times New Roman"/>
          <w:szCs w:val="24"/>
        </w:rPr>
        <w:t xml:space="preserve"> included as part of the measurement of a tax by this state or a political subdivision of this state.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(l) Requires TPFA to</w:t>
      </w:r>
      <w:r w:rsidRPr="00362FE0">
        <w:rPr>
          <w:rFonts w:eastAsia="Times New Roman" w:cs="Times New Roman"/>
          <w:szCs w:val="24"/>
        </w:rPr>
        <w:t xml:space="preserve"> make periodic reports to </w:t>
      </w:r>
      <w:r>
        <w:rPr>
          <w:rFonts w:eastAsia="Times New Roman" w:cs="Times New Roman"/>
          <w:szCs w:val="24"/>
        </w:rPr>
        <w:t>RRC</w:t>
      </w:r>
      <w:r w:rsidRPr="00362FE0">
        <w:rPr>
          <w:rFonts w:eastAsia="Times New Roman" w:cs="Times New Roman"/>
          <w:szCs w:val="24"/>
        </w:rPr>
        <w:t xml:space="preserve"> and the public regarding each financing made under this section.</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jc w:val="both"/>
        <w:rPr>
          <w:rFonts w:eastAsia="Times New Roman" w:cs="Times New Roman"/>
          <w:szCs w:val="24"/>
        </w:rPr>
      </w:pPr>
      <w:r w:rsidRPr="00362FE0">
        <w:rPr>
          <w:rFonts w:eastAsia="Times New Roman" w:cs="Times New Roman"/>
          <w:szCs w:val="24"/>
        </w:rPr>
        <w:t xml:space="preserve">SECTION 4.  </w:t>
      </w:r>
      <w:r>
        <w:rPr>
          <w:rFonts w:eastAsia="Times New Roman" w:cs="Times New Roman"/>
          <w:szCs w:val="24"/>
        </w:rPr>
        <w:t xml:space="preserve">Amends </w:t>
      </w:r>
      <w:r w:rsidRPr="00362FE0">
        <w:rPr>
          <w:rFonts w:eastAsia="Times New Roman" w:cs="Times New Roman"/>
          <w:szCs w:val="24"/>
        </w:rPr>
        <w:t>Section 1232.108, Government Code, as follows: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1232.108.  LEGISLATIVE AUTHORIZATION REQUIRED. </w:t>
      </w:r>
      <w:r>
        <w:rPr>
          <w:rFonts w:eastAsia="Times New Roman" w:cs="Times New Roman"/>
          <w:szCs w:val="24"/>
        </w:rPr>
        <w:t>Provides that, e</w:t>
      </w:r>
      <w:r w:rsidRPr="00362FE0">
        <w:rPr>
          <w:rFonts w:eastAsia="Times New Roman" w:cs="Times New Roman"/>
          <w:szCs w:val="24"/>
        </w:rPr>
        <w:t>xcept as permitted by Section 1232.1072,</w:t>
      </w:r>
      <w:r>
        <w:rPr>
          <w:rFonts w:eastAsia="Times New Roman" w:cs="Times New Roman"/>
          <w:szCs w:val="24"/>
        </w:rPr>
        <w:t xml:space="preserve"> among other sections, </w:t>
      </w:r>
      <w:r w:rsidRPr="00362FE0">
        <w:rPr>
          <w:rFonts w:eastAsia="Times New Roman" w:cs="Times New Roman"/>
          <w:szCs w:val="24"/>
        </w:rPr>
        <w:t>before the board</w:t>
      </w:r>
      <w:r>
        <w:rPr>
          <w:rFonts w:eastAsia="Times New Roman" w:cs="Times New Roman"/>
          <w:szCs w:val="24"/>
        </w:rPr>
        <w:t xml:space="preserve"> of TPFA</w:t>
      </w:r>
      <w:r w:rsidRPr="00362FE0">
        <w:rPr>
          <w:rFonts w:eastAsia="Times New Roman" w:cs="Times New Roman"/>
          <w:szCs w:val="24"/>
        </w:rPr>
        <w:t xml:space="preserve"> </w:t>
      </w:r>
      <w:r>
        <w:rPr>
          <w:rFonts w:eastAsia="Times New Roman" w:cs="Times New Roman"/>
          <w:szCs w:val="24"/>
        </w:rPr>
        <w:t>is authorized to</w:t>
      </w:r>
      <w:r w:rsidRPr="00362FE0">
        <w:rPr>
          <w:rFonts w:eastAsia="Times New Roman" w:cs="Times New Roman"/>
          <w:szCs w:val="24"/>
        </w:rPr>
        <w:t xml:space="preserve"> issue and sell bonds, the legislature by the General Appropriations Act or other law </w:t>
      </w:r>
      <w:r>
        <w:rPr>
          <w:rFonts w:eastAsia="Times New Roman" w:cs="Times New Roman"/>
          <w:szCs w:val="24"/>
        </w:rPr>
        <w:t>is required to</w:t>
      </w:r>
      <w:r w:rsidRPr="00362FE0">
        <w:rPr>
          <w:rFonts w:eastAsia="Times New Roman" w:cs="Times New Roman"/>
          <w:szCs w:val="24"/>
        </w:rPr>
        <w:t xml:space="preserve"> have authorized:</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(1) </w:t>
      </w:r>
      <w:r w:rsidRPr="00362FE0">
        <w:rPr>
          <w:rFonts w:eastAsia="Times New Roman" w:cs="Times New Roman"/>
          <w:szCs w:val="24"/>
        </w:rPr>
        <w:t>the specific project for which the bonds are to be issued and sold; and</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(2) </w:t>
      </w:r>
      <w:r w:rsidRPr="00362FE0">
        <w:rPr>
          <w:rFonts w:eastAsia="Times New Roman" w:cs="Times New Roman"/>
          <w:szCs w:val="24"/>
        </w:rPr>
        <w:t>the estimated cost of the project or the maximum amount of bonded indebtedness that may be incurred by the issuance and sale of bonds for the project.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jc w:val="both"/>
        <w:rPr>
          <w:rFonts w:eastAsia="Times New Roman" w:cs="Times New Roman"/>
          <w:szCs w:val="24"/>
        </w:rPr>
      </w:pPr>
      <w:r w:rsidRPr="00362FE0">
        <w:rPr>
          <w:rFonts w:eastAsia="Times New Roman" w:cs="Times New Roman"/>
          <w:szCs w:val="24"/>
        </w:rPr>
        <w:t xml:space="preserve">SECTION 5.  </w:t>
      </w:r>
      <w:r>
        <w:rPr>
          <w:rFonts w:eastAsia="Times New Roman" w:cs="Times New Roman"/>
          <w:szCs w:val="24"/>
        </w:rPr>
        <w:t xml:space="preserve">Amends </w:t>
      </w:r>
      <w:r w:rsidRPr="00362FE0">
        <w:rPr>
          <w:rFonts w:eastAsia="Times New Roman" w:cs="Times New Roman"/>
          <w:szCs w:val="24"/>
        </w:rPr>
        <w:t xml:space="preserve">Chapter 104, Utilities Code, </w:t>
      </w:r>
      <w:r>
        <w:rPr>
          <w:rFonts w:eastAsia="Times New Roman" w:cs="Times New Roman"/>
          <w:szCs w:val="24"/>
        </w:rPr>
        <w:t xml:space="preserve">by adding Subchapter I, </w:t>
      </w:r>
      <w:r w:rsidRPr="00362FE0">
        <w:rPr>
          <w:rFonts w:eastAsia="Times New Roman" w:cs="Times New Roman"/>
          <w:szCs w:val="24"/>
        </w:rPr>
        <w:t>as follows: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jc w:val="center"/>
        <w:rPr>
          <w:rFonts w:eastAsia="Times New Roman" w:cs="Times New Roman"/>
          <w:szCs w:val="24"/>
        </w:rPr>
      </w:pPr>
      <w:r w:rsidRPr="00362FE0">
        <w:rPr>
          <w:rFonts w:eastAsia="Times New Roman" w:cs="Times New Roman"/>
          <w:szCs w:val="24"/>
        </w:rPr>
        <w:t>SUBCHAPTER I. CUSTOMER RATE RELIEF BONDS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Sec. 104.361.</w:t>
      </w:r>
      <w:r w:rsidRPr="00362FE0">
        <w:rPr>
          <w:rFonts w:eastAsia="Times New Roman" w:cs="Times New Roman"/>
          <w:szCs w:val="24"/>
        </w:rPr>
        <w:t xml:space="preserve"> PURPOSE; RAILROAD COMMISSION DUTY. (a) </w:t>
      </w:r>
      <w:r>
        <w:rPr>
          <w:rFonts w:eastAsia="Times New Roman" w:cs="Times New Roman"/>
          <w:szCs w:val="24"/>
        </w:rPr>
        <w:t>Provides that t</w:t>
      </w:r>
      <w:r w:rsidRPr="00362FE0">
        <w:rPr>
          <w:rFonts w:eastAsia="Times New Roman" w:cs="Times New Roman"/>
          <w:szCs w:val="24"/>
        </w:rPr>
        <w:t xml:space="preserve">he purpose of </w:t>
      </w:r>
      <w:r>
        <w:rPr>
          <w:rFonts w:eastAsia="Times New Roman" w:cs="Times New Roman"/>
          <w:szCs w:val="24"/>
        </w:rPr>
        <w:t>Subchapter I</w:t>
      </w:r>
      <w:r w:rsidRPr="00362FE0">
        <w:rPr>
          <w:rFonts w:eastAsia="Times New Roman" w:cs="Times New Roman"/>
          <w:szCs w:val="24"/>
        </w:rPr>
        <w:t xml:space="preserve"> is to reduce the cost that customers would otherwise experience because of extraordinary costs that gas utilities incur to secure gas supply and provide service during natural and man-made disasters, system failures, or other catastrophic events, and to restore gas utility systems after those types of events, by providing securitization financing for gas utilities to recover those costs. </w:t>
      </w:r>
      <w:r>
        <w:rPr>
          <w:rFonts w:eastAsia="Times New Roman" w:cs="Times New Roman"/>
          <w:szCs w:val="24"/>
        </w:rPr>
        <w:t>Provides that t</w:t>
      </w:r>
      <w:r w:rsidRPr="00362FE0">
        <w:rPr>
          <w:rFonts w:eastAsia="Times New Roman" w:cs="Times New Roman"/>
          <w:szCs w:val="24"/>
        </w:rPr>
        <w:t xml:space="preserve">he securitization financing mechanism authorized by </w:t>
      </w:r>
      <w:r>
        <w:rPr>
          <w:rFonts w:eastAsia="Times New Roman" w:cs="Times New Roman"/>
          <w:szCs w:val="24"/>
        </w:rPr>
        <w:t>Subchapter I</w:t>
      </w:r>
      <w:r w:rsidRPr="00362FE0">
        <w:rPr>
          <w:rFonts w:eastAsia="Times New Roman" w:cs="Times New Roman"/>
          <w:szCs w:val="24"/>
        </w:rPr>
        <w:t xml:space="preserve"> will:</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(1)</w:t>
      </w:r>
      <w:r w:rsidRPr="00362FE0">
        <w:rPr>
          <w:rFonts w:eastAsia="Times New Roman" w:cs="Times New Roman"/>
          <w:szCs w:val="24"/>
        </w:rPr>
        <w:t xml:space="preserve"> provide rate relief to customers by extending the period during which the extraordinary costs described by Subsection (a) are recovered from customers; and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(2)</w:t>
      </w:r>
      <w:r w:rsidRPr="00362FE0">
        <w:rPr>
          <w:rFonts w:eastAsia="Times New Roman" w:cs="Times New Roman"/>
          <w:szCs w:val="24"/>
        </w:rPr>
        <w:t xml:space="preserve"> support the financial strength and stability of gas utility companies.</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(b) </w:t>
      </w:r>
      <w:r>
        <w:rPr>
          <w:rFonts w:eastAsia="Times New Roman" w:cs="Times New Roman"/>
          <w:szCs w:val="24"/>
        </w:rPr>
        <w:t>Requires RRC to</w:t>
      </w:r>
      <w:r w:rsidRPr="00362FE0">
        <w:rPr>
          <w:rFonts w:eastAsia="Times New Roman" w:cs="Times New Roman"/>
          <w:szCs w:val="24"/>
        </w:rPr>
        <w:t xml:space="preserve"> ensure that securitization provides tangible and quantifiable benefits to customers, greater than would have been achieved absent the issuance of customer rate relief bonds.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104.362.  DEFINITIONS. </w:t>
      </w:r>
      <w:r>
        <w:rPr>
          <w:rFonts w:eastAsia="Times New Roman" w:cs="Times New Roman"/>
          <w:szCs w:val="24"/>
        </w:rPr>
        <w:t xml:space="preserve">Defines </w:t>
      </w:r>
      <w:r w:rsidRPr="00362FE0">
        <w:rPr>
          <w:rFonts w:eastAsia="Times New Roman" w:cs="Times New Roman"/>
          <w:szCs w:val="24"/>
        </w:rPr>
        <w:t>"</w:t>
      </w:r>
      <w:r>
        <w:rPr>
          <w:rFonts w:eastAsia="Times New Roman" w:cs="Times New Roman"/>
          <w:szCs w:val="24"/>
        </w:rPr>
        <w:t>a</w:t>
      </w:r>
      <w:r w:rsidRPr="00362FE0">
        <w:rPr>
          <w:rFonts w:eastAsia="Times New Roman" w:cs="Times New Roman"/>
          <w:szCs w:val="24"/>
        </w:rPr>
        <w:t>ncillary agreement</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"a</w:t>
      </w:r>
      <w:r w:rsidRPr="00362FE0">
        <w:rPr>
          <w:rFonts w:eastAsia="Times New Roman" w:cs="Times New Roman"/>
          <w:szCs w:val="24"/>
        </w:rPr>
        <w:t>ssignee</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"a</w:t>
      </w:r>
      <w:r w:rsidRPr="00362FE0">
        <w:rPr>
          <w:rFonts w:eastAsia="Times New Roman" w:cs="Times New Roman"/>
          <w:szCs w:val="24"/>
        </w:rPr>
        <w:t>uthority</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"b</w:t>
      </w:r>
      <w:r w:rsidRPr="00362FE0">
        <w:rPr>
          <w:rFonts w:eastAsia="Times New Roman" w:cs="Times New Roman"/>
          <w:szCs w:val="24"/>
        </w:rPr>
        <w:t>ond administrative expenses</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"b</w:t>
      </w:r>
      <w:r w:rsidRPr="00362FE0">
        <w:rPr>
          <w:rFonts w:eastAsia="Times New Roman" w:cs="Times New Roman"/>
          <w:szCs w:val="24"/>
        </w:rPr>
        <w:t>ond obligations</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"c</w:t>
      </w:r>
      <w:r w:rsidRPr="00362FE0">
        <w:rPr>
          <w:rFonts w:eastAsia="Times New Roman" w:cs="Times New Roman"/>
          <w:szCs w:val="24"/>
        </w:rPr>
        <w:t>redit agreement</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"c</w:t>
      </w:r>
      <w:r w:rsidRPr="00362FE0">
        <w:rPr>
          <w:rFonts w:eastAsia="Times New Roman" w:cs="Times New Roman"/>
          <w:szCs w:val="24"/>
        </w:rPr>
        <w:t>ustomer rate relief bonds</w:t>
      </w:r>
      <w:r>
        <w:rPr>
          <w:rFonts w:eastAsia="Times New Roman" w:cs="Times New Roman"/>
          <w:szCs w:val="24"/>
        </w:rPr>
        <w:t>,</w:t>
      </w:r>
      <w:r w:rsidRPr="00362FE0">
        <w:rPr>
          <w:rFonts w:eastAsia="Times New Roman" w:cs="Times New Roman"/>
          <w:szCs w:val="24"/>
        </w:rPr>
        <w:t>"</w:t>
      </w:r>
      <w:r>
        <w:rPr>
          <w:rFonts w:eastAsia="Times New Roman" w:cs="Times New Roman"/>
          <w:szCs w:val="24"/>
        </w:rPr>
        <w:t xml:space="preserve"> "c</w:t>
      </w:r>
      <w:r w:rsidRPr="00362FE0">
        <w:rPr>
          <w:rFonts w:eastAsia="Times New Roman" w:cs="Times New Roman"/>
          <w:szCs w:val="24"/>
        </w:rPr>
        <w:t>ustomer rate relief charges</w:t>
      </w:r>
      <w:r>
        <w:rPr>
          <w:rFonts w:eastAsia="Times New Roman" w:cs="Times New Roman"/>
          <w:szCs w:val="24"/>
        </w:rPr>
        <w:t>,</w:t>
      </w:r>
      <w:r w:rsidRPr="00362FE0">
        <w:rPr>
          <w:rFonts w:eastAsia="Times New Roman" w:cs="Times New Roman"/>
          <w:szCs w:val="24"/>
        </w:rPr>
        <w:t>"</w:t>
      </w:r>
      <w:r>
        <w:rPr>
          <w:rFonts w:eastAsia="Times New Roman" w:cs="Times New Roman"/>
          <w:szCs w:val="24"/>
        </w:rPr>
        <w:t xml:space="preserve"> "c</w:t>
      </w:r>
      <w:r w:rsidRPr="00362FE0">
        <w:rPr>
          <w:rFonts w:eastAsia="Times New Roman" w:cs="Times New Roman"/>
          <w:szCs w:val="24"/>
        </w:rPr>
        <w:t>ustomer rate relief property</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"f</w:t>
      </w:r>
      <w:r w:rsidRPr="00362FE0">
        <w:rPr>
          <w:rFonts w:eastAsia="Times New Roman" w:cs="Times New Roman"/>
          <w:szCs w:val="24"/>
        </w:rPr>
        <w:t>inancing costs</w:t>
      </w:r>
      <w:r>
        <w:rPr>
          <w:rFonts w:eastAsia="Times New Roman" w:cs="Times New Roman"/>
          <w:szCs w:val="24"/>
        </w:rPr>
        <w:t>,</w:t>
      </w:r>
      <w:r w:rsidRPr="00362FE0">
        <w:rPr>
          <w:rFonts w:eastAsia="Times New Roman" w:cs="Times New Roman"/>
          <w:szCs w:val="24"/>
        </w:rPr>
        <w:t>"</w:t>
      </w:r>
      <w:r>
        <w:rPr>
          <w:rFonts w:eastAsia="Times New Roman" w:cs="Times New Roman"/>
          <w:szCs w:val="24"/>
        </w:rPr>
        <w:t xml:space="preserve"> "f</w:t>
      </w:r>
      <w:r w:rsidRPr="00362FE0">
        <w:rPr>
          <w:rFonts w:eastAsia="Times New Roman" w:cs="Times New Roman"/>
          <w:szCs w:val="24"/>
        </w:rPr>
        <w:t>inancing order</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"f</w:t>
      </w:r>
      <w:r w:rsidRPr="00362FE0">
        <w:rPr>
          <w:rFonts w:eastAsia="Times New Roman" w:cs="Times New Roman"/>
          <w:szCs w:val="24"/>
        </w:rPr>
        <w:t>inancing party</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"g</w:t>
      </w:r>
      <w:r w:rsidRPr="00362FE0">
        <w:rPr>
          <w:rFonts w:eastAsia="Times New Roman" w:cs="Times New Roman"/>
          <w:szCs w:val="24"/>
        </w:rPr>
        <w:t>as utility</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"n</w:t>
      </w:r>
      <w:r w:rsidRPr="00362FE0">
        <w:rPr>
          <w:rFonts w:eastAsia="Times New Roman" w:cs="Times New Roman"/>
          <w:szCs w:val="24"/>
        </w:rPr>
        <w:t>onbypassable</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"n</w:t>
      </w:r>
      <w:r w:rsidRPr="00362FE0">
        <w:rPr>
          <w:rFonts w:eastAsia="Times New Roman" w:cs="Times New Roman"/>
          <w:szCs w:val="24"/>
        </w:rPr>
        <w:t>ormalized market pricing</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and "r</w:t>
      </w:r>
      <w:r w:rsidRPr="00362FE0">
        <w:rPr>
          <w:rFonts w:eastAsia="Times New Roman" w:cs="Times New Roman"/>
          <w:szCs w:val="24"/>
        </w:rPr>
        <w:t>egulatory asset</w:t>
      </w:r>
      <w:r>
        <w:rPr>
          <w:rFonts w:eastAsia="Times New Roman" w:cs="Times New Roman"/>
          <w:szCs w:val="24"/>
        </w:rPr>
        <w:t>.</w:t>
      </w:r>
      <w:r w:rsidRPr="00362FE0">
        <w:rPr>
          <w:rFonts w:eastAsia="Times New Roman" w:cs="Times New Roman"/>
          <w:szCs w:val="24"/>
        </w:rPr>
        <w:t xml:space="preserve">" </w:t>
      </w:r>
    </w:p>
    <w:p w:rsidR="003824AF"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Sec. 104.363.</w:t>
      </w:r>
      <w:r w:rsidRPr="00362FE0">
        <w:rPr>
          <w:rFonts w:eastAsia="Times New Roman" w:cs="Times New Roman"/>
          <w:szCs w:val="24"/>
        </w:rPr>
        <w:t xml:space="preserve"> EXTRAORDINARY COSTS. </w:t>
      </w:r>
      <w:r>
        <w:rPr>
          <w:rFonts w:eastAsia="Times New Roman" w:cs="Times New Roman"/>
          <w:szCs w:val="24"/>
        </w:rPr>
        <w:t>Provides that, f</w:t>
      </w:r>
      <w:r w:rsidRPr="00362FE0">
        <w:rPr>
          <w:rFonts w:eastAsia="Times New Roman" w:cs="Times New Roman"/>
          <w:szCs w:val="24"/>
        </w:rPr>
        <w:t xml:space="preserve">or the purposes of </w:t>
      </w:r>
      <w:r>
        <w:rPr>
          <w:rFonts w:eastAsia="Times New Roman" w:cs="Times New Roman"/>
          <w:szCs w:val="24"/>
        </w:rPr>
        <w:t>Subchapter I</w:t>
      </w:r>
      <w:r w:rsidRPr="00362FE0">
        <w:rPr>
          <w:rFonts w:eastAsia="Times New Roman" w:cs="Times New Roman"/>
          <w:szCs w:val="24"/>
        </w:rPr>
        <w:t xml:space="preserve">, extraordinary costs are the reasonable and necessary costs, including carrying costs, placed in a regulatory asset and approved by </w:t>
      </w:r>
      <w:r>
        <w:rPr>
          <w:rFonts w:eastAsia="Times New Roman" w:cs="Times New Roman"/>
          <w:szCs w:val="24"/>
        </w:rPr>
        <w:t>RRC</w:t>
      </w:r>
      <w:r w:rsidRPr="00362FE0">
        <w:rPr>
          <w:rFonts w:eastAsia="Times New Roman" w:cs="Times New Roman"/>
          <w:szCs w:val="24"/>
        </w:rPr>
        <w:t xml:space="preserve"> in a regulatory asset determination under Section 104.365.</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104.364.  JURISDICTION AND POWERS OF RAILROAD COMMISSION AND OTHER REGULATORY AUTHORITIES. (a) </w:t>
      </w:r>
      <w:r>
        <w:rPr>
          <w:rFonts w:eastAsia="Times New Roman" w:cs="Times New Roman"/>
          <w:szCs w:val="24"/>
        </w:rPr>
        <w:t xml:space="preserve">Authorizes RRC to </w:t>
      </w:r>
      <w:r w:rsidRPr="00362FE0">
        <w:rPr>
          <w:rFonts w:eastAsia="Times New Roman" w:cs="Times New Roman"/>
          <w:szCs w:val="24"/>
        </w:rPr>
        <w:t>authorize the issuance of customer rate relief bonds if the requirements of Section 104.366 are met.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 Authorizes RRC to</w:t>
      </w:r>
      <w:r w:rsidRPr="00362FE0">
        <w:rPr>
          <w:rFonts w:eastAsia="Times New Roman" w:cs="Times New Roman"/>
          <w:szCs w:val="24"/>
        </w:rPr>
        <w:t xml:space="preserve"> assess to a gas utility costs associated with administering </w:t>
      </w:r>
      <w:r>
        <w:rPr>
          <w:rFonts w:eastAsia="Times New Roman" w:cs="Times New Roman"/>
          <w:szCs w:val="24"/>
        </w:rPr>
        <w:t>Subchapter I</w:t>
      </w:r>
      <w:r w:rsidRPr="00362FE0">
        <w:rPr>
          <w:rFonts w:eastAsia="Times New Roman" w:cs="Times New Roman"/>
          <w:szCs w:val="24"/>
        </w:rPr>
        <w:t xml:space="preserve">. </w:t>
      </w:r>
      <w:r>
        <w:rPr>
          <w:rFonts w:eastAsia="Times New Roman" w:cs="Times New Roman"/>
          <w:szCs w:val="24"/>
        </w:rPr>
        <w:t>Requires that a</w:t>
      </w:r>
      <w:r w:rsidRPr="00362FE0">
        <w:rPr>
          <w:rFonts w:eastAsia="Times New Roman" w:cs="Times New Roman"/>
          <w:szCs w:val="24"/>
        </w:rPr>
        <w:t>ssessments be recovered from rate-regulated customers as part of gas cost.</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(c)  </w:t>
      </w:r>
      <w:r>
        <w:rPr>
          <w:rFonts w:eastAsia="Times New Roman" w:cs="Times New Roman"/>
          <w:szCs w:val="24"/>
        </w:rPr>
        <w:t xml:space="preserve">Provides that RRC </w:t>
      </w:r>
      <w:r w:rsidRPr="00362FE0">
        <w:rPr>
          <w:rFonts w:eastAsia="Times New Roman" w:cs="Times New Roman"/>
          <w:szCs w:val="24"/>
        </w:rPr>
        <w:t>has exclusive, original jurisdiction to issue financing orders that authorize the creation of customer rate relief property, customer rate relief charges to service customer rate relief bonds, and financing costs.</w:t>
      </w:r>
      <w:r>
        <w:rPr>
          <w:rFonts w:eastAsia="Times New Roman" w:cs="Times New Roman"/>
          <w:szCs w:val="24"/>
        </w:rPr>
        <w:t xml:space="preserve"> Requires that c</w:t>
      </w:r>
      <w:r w:rsidRPr="00362FE0">
        <w:rPr>
          <w:rFonts w:eastAsia="Times New Roman" w:cs="Times New Roman"/>
          <w:szCs w:val="24"/>
        </w:rPr>
        <w:t xml:space="preserve">ustomer rate relief charges, if authorized by </w:t>
      </w:r>
      <w:r>
        <w:rPr>
          <w:rFonts w:eastAsia="Times New Roman" w:cs="Times New Roman"/>
          <w:szCs w:val="24"/>
        </w:rPr>
        <w:t>RRC</w:t>
      </w:r>
      <w:r w:rsidRPr="00362FE0">
        <w:rPr>
          <w:rFonts w:eastAsia="Times New Roman" w:cs="Times New Roman"/>
          <w:szCs w:val="24"/>
        </w:rPr>
        <w:t xml:space="preserve"> through a financing order in </w:t>
      </w:r>
      <w:r>
        <w:rPr>
          <w:rFonts w:eastAsia="Times New Roman" w:cs="Times New Roman"/>
          <w:szCs w:val="24"/>
        </w:rPr>
        <w:t>RRC's sole discretion,</w:t>
      </w:r>
      <w:r w:rsidRPr="00362FE0">
        <w:rPr>
          <w:rFonts w:eastAsia="Times New Roman" w:cs="Times New Roman"/>
          <w:szCs w:val="24"/>
        </w:rPr>
        <w:t xml:space="preserve"> be imposed pursuant to customer rate relief property and not by a gas utility.</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(d) </w:t>
      </w:r>
      <w:r>
        <w:rPr>
          <w:rFonts w:eastAsia="Times New Roman" w:cs="Times New Roman"/>
          <w:szCs w:val="24"/>
        </w:rPr>
        <w:t>Provides that,</w:t>
      </w:r>
      <w:r w:rsidRPr="00362FE0">
        <w:rPr>
          <w:rFonts w:eastAsia="Times New Roman" w:cs="Times New Roman"/>
          <w:szCs w:val="24"/>
        </w:rPr>
        <w:t xml:space="preserve"> </w:t>
      </w:r>
      <w:r>
        <w:rPr>
          <w:rFonts w:eastAsia="Times New Roman" w:cs="Times New Roman"/>
          <w:szCs w:val="24"/>
        </w:rPr>
        <w:t>e</w:t>
      </w:r>
      <w:r w:rsidRPr="00362FE0">
        <w:rPr>
          <w:rFonts w:eastAsia="Times New Roman" w:cs="Times New Roman"/>
          <w:szCs w:val="24"/>
        </w:rPr>
        <w:t xml:space="preserve">xcept as provided by Subsection (c), </w:t>
      </w:r>
      <w:r>
        <w:rPr>
          <w:rFonts w:eastAsia="Times New Roman" w:cs="Times New Roman"/>
          <w:szCs w:val="24"/>
        </w:rPr>
        <w:t>Subchapter I</w:t>
      </w:r>
      <w:r w:rsidRPr="00362FE0">
        <w:rPr>
          <w:rFonts w:eastAsia="Times New Roman" w:cs="Times New Roman"/>
          <w:szCs w:val="24"/>
        </w:rPr>
        <w:t xml:space="preserve"> does not limit or impair a regulatory authority's plenary jurisdiction over the rates, charges, and services rendered by gas utilities in this state under Chapter 102</w:t>
      </w:r>
      <w:r>
        <w:rPr>
          <w:rFonts w:eastAsia="Times New Roman" w:cs="Times New Roman"/>
          <w:szCs w:val="24"/>
        </w:rPr>
        <w:t xml:space="preserve"> (Jurisdiction and Powers of Railroad Commission and Other Regulatory Authorities)</w:t>
      </w:r>
      <w:r w:rsidRPr="00362FE0">
        <w:rPr>
          <w:rFonts w:eastAsia="Times New Roman" w:cs="Times New Roman"/>
          <w:szCs w:val="24"/>
        </w:rPr>
        <w: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104.365. </w:t>
      </w:r>
      <w:r w:rsidRPr="00362FE0">
        <w:rPr>
          <w:rFonts w:eastAsia="Times New Roman" w:cs="Times New Roman"/>
          <w:szCs w:val="24"/>
        </w:rPr>
        <w:t xml:space="preserve">REGULATORY ASSET DETERMINATION. (a) </w:t>
      </w:r>
      <w:r>
        <w:rPr>
          <w:rFonts w:eastAsia="Times New Roman" w:cs="Times New Roman"/>
          <w:szCs w:val="24"/>
        </w:rPr>
        <w:t>Requires RRC</w:t>
      </w:r>
      <w:r w:rsidRPr="00362FE0">
        <w:rPr>
          <w:rFonts w:eastAsia="Times New Roman" w:cs="Times New Roman"/>
          <w:szCs w:val="24"/>
        </w:rPr>
        <w:t xml:space="preserve">, on application of a gas utility to recover a regulatory asset, </w:t>
      </w:r>
      <w:r>
        <w:rPr>
          <w:rFonts w:eastAsia="Times New Roman" w:cs="Times New Roman"/>
          <w:szCs w:val="24"/>
        </w:rPr>
        <w:t>to</w:t>
      </w:r>
      <w:r w:rsidRPr="00362FE0">
        <w:rPr>
          <w:rFonts w:eastAsia="Times New Roman" w:cs="Times New Roman"/>
          <w:szCs w:val="24"/>
        </w:rPr>
        <w:t xml:space="preserve"> determine the regulatory asset amount to be recovered by the gas utility.</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w:t>
      </w:r>
      <w:r w:rsidRPr="00362FE0">
        <w:rPr>
          <w:rFonts w:eastAsia="Times New Roman" w:cs="Times New Roman"/>
          <w:szCs w:val="24"/>
        </w:rPr>
        <w:t xml:space="preserve"> </w:t>
      </w:r>
      <w:r>
        <w:rPr>
          <w:rFonts w:eastAsia="Times New Roman" w:cs="Times New Roman"/>
          <w:szCs w:val="24"/>
        </w:rPr>
        <w:t>Requires a</w:t>
      </w:r>
      <w:r w:rsidRPr="00362FE0">
        <w:rPr>
          <w:rFonts w:eastAsia="Times New Roman" w:cs="Times New Roman"/>
          <w:szCs w:val="24"/>
        </w:rPr>
        <w:t xml:space="preserve"> gas utility desiring to participate in the customer rate relief bond process under a financing order </w:t>
      </w:r>
      <w:r>
        <w:rPr>
          <w:rFonts w:eastAsia="Times New Roman" w:cs="Times New Roman"/>
          <w:szCs w:val="24"/>
        </w:rPr>
        <w:t>to</w:t>
      </w:r>
      <w:r w:rsidRPr="00362FE0">
        <w:rPr>
          <w:rFonts w:eastAsia="Times New Roman" w:cs="Times New Roman"/>
          <w:szCs w:val="24"/>
        </w:rPr>
        <w:t xml:space="preserve"> file an application with </w:t>
      </w:r>
      <w:r>
        <w:rPr>
          <w:rFonts w:eastAsia="Times New Roman" w:cs="Times New Roman"/>
          <w:szCs w:val="24"/>
        </w:rPr>
        <w:t>RRC</w:t>
      </w:r>
      <w:r w:rsidRPr="00362FE0">
        <w:rPr>
          <w:rFonts w:eastAsia="Times New Roman" w:cs="Times New Roman"/>
          <w:szCs w:val="24"/>
        </w:rPr>
        <w:t xml:space="preserve"> not later than the 90th day after the date of the conclusion of the event for which regulatory asset recovery is requested. </w:t>
      </w:r>
      <w:r>
        <w:rPr>
          <w:rFonts w:eastAsia="Times New Roman" w:cs="Times New Roman"/>
          <w:szCs w:val="24"/>
        </w:rPr>
        <w:t xml:space="preserve">Requires RRC to </w:t>
      </w:r>
      <w:r w:rsidRPr="00362FE0">
        <w:rPr>
          <w:rFonts w:eastAsia="Times New Roman" w:cs="Times New Roman"/>
          <w:szCs w:val="24"/>
        </w:rPr>
        <w:t>determine an application date deadline consistent with this subsection.</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362FE0">
        <w:rPr>
          <w:rFonts w:eastAsia="Times New Roman" w:cs="Times New Roman"/>
          <w:szCs w:val="24"/>
        </w:rPr>
        <w:t>a gas utility desiring to participate in the customer rate relief bond process under a financing order by requesting recovery of a regulatory asset relating to</w:t>
      </w:r>
      <w:r>
        <w:rPr>
          <w:rFonts w:eastAsia="Times New Roman" w:cs="Times New Roman"/>
          <w:szCs w:val="24"/>
        </w:rPr>
        <w:t xml:space="preserve"> the February 2021 winter storm, n</w:t>
      </w:r>
      <w:r w:rsidRPr="00362FE0">
        <w:rPr>
          <w:rFonts w:eastAsia="Times New Roman" w:cs="Times New Roman"/>
          <w:szCs w:val="24"/>
        </w:rPr>
        <w:t xml:space="preserve">otwithstanding the deadline provided by Subsection (b), </w:t>
      </w:r>
      <w:r>
        <w:rPr>
          <w:rFonts w:eastAsia="Times New Roman" w:cs="Times New Roman"/>
          <w:szCs w:val="24"/>
        </w:rPr>
        <w:t>to</w:t>
      </w:r>
      <w:r w:rsidRPr="00362FE0">
        <w:rPr>
          <w:rFonts w:eastAsia="Times New Roman" w:cs="Times New Roman"/>
          <w:szCs w:val="24"/>
        </w:rPr>
        <w:t xml:space="preserve"> file an application with </w:t>
      </w:r>
      <w:r>
        <w:rPr>
          <w:rFonts w:eastAsia="Times New Roman" w:cs="Times New Roman"/>
          <w:szCs w:val="24"/>
        </w:rPr>
        <w:t>RRC</w:t>
      </w:r>
      <w:r w:rsidRPr="00362FE0">
        <w:rPr>
          <w:rFonts w:eastAsia="Times New Roman" w:cs="Times New Roman"/>
          <w:szCs w:val="24"/>
        </w:rPr>
        <w:t xml:space="preserve"> on or before the 60th day after the effective date of the Act enacting </w:t>
      </w:r>
      <w:r>
        <w:rPr>
          <w:rFonts w:eastAsia="Times New Roman" w:cs="Times New Roman"/>
          <w:szCs w:val="24"/>
        </w:rPr>
        <w:t>Subchapter I</w:t>
      </w:r>
      <w:r w:rsidRPr="00362FE0">
        <w:rPr>
          <w:rFonts w:eastAsia="Times New Roman" w:cs="Times New Roman"/>
          <w:szCs w:val="24"/>
        </w:rPr>
        <w:t>.</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(d) </w:t>
      </w:r>
      <w:r>
        <w:rPr>
          <w:rFonts w:eastAsia="Times New Roman" w:cs="Times New Roman"/>
          <w:szCs w:val="24"/>
        </w:rPr>
        <w:t>Provides that, i</w:t>
      </w:r>
      <w:r w:rsidRPr="00362FE0">
        <w:rPr>
          <w:rFonts w:eastAsia="Times New Roman" w:cs="Times New Roman"/>
          <w:szCs w:val="24"/>
        </w:rPr>
        <w:t xml:space="preserve">f </w:t>
      </w:r>
      <w:r>
        <w:rPr>
          <w:rFonts w:eastAsia="Times New Roman" w:cs="Times New Roman"/>
          <w:szCs w:val="24"/>
        </w:rPr>
        <w:t>RRC</w:t>
      </w:r>
      <w:r w:rsidRPr="00362FE0">
        <w:rPr>
          <w:rFonts w:eastAsia="Times New Roman" w:cs="Times New Roman"/>
          <w:szCs w:val="24"/>
        </w:rPr>
        <w:t xml:space="preserve"> does not make a final determination regarding the regulatory asset amount to be recovered by a gas utility before the 91st day after the gas utility files the application, </w:t>
      </w:r>
      <w:r>
        <w:rPr>
          <w:rFonts w:eastAsia="Times New Roman" w:cs="Times New Roman"/>
          <w:szCs w:val="24"/>
        </w:rPr>
        <w:t>RRC</w:t>
      </w:r>
      <w:r w:rsidRPr="00362FE0">
        <w:rPr>
          <w:rFonts w:eastAsia="Times New Roman" w:cs="Times New Roman"/>
          <w:szCs w:val="24"/>
        </w:rPr>
        <w:t xml:space="preserve"> is considered to have approved the regulatory asset amount requested by the gas utility.</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(e) Provides that t</w:t>
      </w:r>
      <w:r w:rsidRPr="00362FE0">
        <w:rPr>
          <w:rFonts w:eastAsia="Times New Roman" w:cs="Times New Roman"/>
          <w:szCs w:val="24"/>
        </w:rPr>
        <w:t xml:space="preserve">he regulatory asset determination is not subject to reduction, impairment, or adjustment by further action of </w:t>
      </w:r>
      <w:r>
        <w:rPr>
          <w:rFonts w:eastAsia="Times New Roman" w:cs="Times New Roman"/>
          <w:szCs w:val="24"/>
        </w:rPr>
        <w:t>RRC</w:t>
      </w:r>
      <w:r w:rsidRPr="00362FE0">
        <w:rPr>
          <w:rFonts w:eastAsia="Times New Roman" w:cs="Times New Roman"/>
          <w:szCs w:val="24"/>
        </w:rPr>
        <w:t>, except as authorized by Section 104.370.</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(f) Provides that t</w:t>
      </w:r>
      <w:r w:rsidRPr="00362FE0">
        <w:rPr>
          <w:rFonts w:eastAsia="Times New Roman" w:cs="Times New Roman"/>
          <w:szCs w:val="24"/>
        </w:rPr>
        <w:t xml:space="preserve">he regulatory asset determination is not subject to rehearing by </w:t>
      </w:r>
      <w:r>
        <w:rPr>
          <w:rFonts w:eastAsia="Times New Roman" w:cs="Times New Roman"/>
          <w:szCs w:val="24"/>
        </w:rPr>
        <w:t>RRC</w:t>
      </w:r>
      <w:r w:rsidRPr="00362FE0">
        <w:rPr>
          <w:rFonts w:eastAsia="Times New Roman" w:cs="Times New Roman"/>
          <w:szCs w:val="24"/>
        </w:rPr>
        <w:t xml:space="preserve"> and </w:t>
      </w:r>
      <w:r>
        <w:rPr>
          <w:rFonts w:eastAsia="Times New Roman" w:cs="Times New Roman"/>
          <w:szCs w:val="24"/>
        </w:rPr>
        <w:t>is authorized to</w:t>
      </w:r>
      <w:r w:rsidRPr="00362FE0">
        <w:rPr>
          <w:rFonts w:eastAsia="Times New Roman" w:cs="Times New Roman"/>
          <w:szCs w:val="24"/>
        </w:rPr>
        <w:t xml:space="preserve"> be appealed only to a Travis County district court by a party to the proceeding. </w:t>
      </w:r>
      <w:r>
        <w:rPr>
          <w:rFonts w:eastAsia="Times New Roman" w:cs="Times New Roman"/>
          <w:szCs w:val="24"/>
        </w:rPr>
        <w:t>Requires that t</w:t>
      </w:r>
      <w:r w:rsidRPr="00362FE0">
        <w:rPr>
          <w:rFonts w:eastAsia="Times New Roman" w:cs="Times New Roman"/>
          <w:szCs w:val="24"/>
        </w:rPr>
        <w:t xml:space="preserve">he appeal be filed not later than the 15th day after the date the order is signed by </w:t>
      </w:r>
      <w:r>
        <w:rPr>
          <w:rFonts w:eastAsia="Times New Roman" w:cs="Times New Roman"/>
          <w:szCs w:val="24"/>
        </w:rPr>
        <w:t>RRC.</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(g) Authorizes t</w:t>
      </w:r>
      <w:r w:rsidRPr="00362FE0">
        <w:rPr>
          <w:rFonts w:eastAsia="Times New Roman" w:cs="Times New Roman"/>
          <w:szCs w:val="24"/>
        </w:rPr>
        <w:t xml:space="preserve">he judgment of the district court </w:t>
      </w:r>
      <w:r>
        <w:rPr>
          <w:rFonts w:eastAsia="Times New Roman" w:cs="Times New Roman"/>
          <w:szCs w:val="24"/>
        </w:rPr>
        <w:t xml:space="preserve">to </w:t>
      </w:r>
      <w:r w:rsidRPr="00362FE0">
        <w:rPr>
          <w:rFonts w:eastAsia="Times New Roman" w:cs="Times New Roman"/>
          <w:szCs w:val="24"/>
        </w:rPr>
        <w:t xml:space="preserve">be reviewed only by direct appeal to the Supreme Court of Texas. </w:t>
      </w:r>
      <w:r>
        <w:rPr>
          <w:rFonts w:eastAsia="Times New Roman" w:cs="Times New Roman"/>
          <w:szCs w:val="24"/>
        </w:rPr>
        <w:t>Requires that t</w:t>
      </w:r>
      <w:r w:rsidRPr="00362FE0">
        <w:rPr>
          <w:rFonts w:eastAsia="Times New Roman" w:cs="Times New Roman"/>
          <w:szCs w:val="24"/>
        </w:rPr>
        <w:t>he appeal be filed not later than the 15th day after the date of entry of judgment.</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(h) Requires that a</w:t>
      </w:r>
      <w:r w:rsidRPr="00362FE0">
        <w:rPr>
          <w:rFonts w:eastAsia="Times New Roman" w:cs="Times New Roman"/>
          <w:szCs w:val="24"/>
        </w:rPr>
        <w:t xml:space="preserve">ll appeals be heard and determined by the district court and the Supreme Court of Texas as expeditiously as possible with lawful precedence over other matters. </w:t>
      </w:r>
      <w:r>
        <w:rPr>
          <w:rFonts w:eastAsia="Times New Roman" w:cs="Times New Roman"/>
          <w:szCs w:val="24"/>
        </w:rPr>
        <w:t>Requires that r</w:t>
      </w:r>
      <w:r w:rsidRPr="00362FE0">
        <w:rPr>
          <w:rFonts w:eastAsia="Times New Roman" w:cs="Times New Roman"/>
          <w:szCs w:val="24"/>
        </w:rPr>
        <w:t xml:space="preserve">eview on appeal be based solely on the record before </w:t>
      </w:r>
      <w:r>
        <w:rPr>
          <w:rFonts w:eastAsia="Times New Roman" w:cs="Times New Roman"/>
          <w:szCs w:val="24"/>
        </w:rPr>
        <w:t>RRC</w:t>
      </w:r>
      <w:r w:rsidRPr="00362FE0">
        <w:rPr>
          <w:rFonts w:eastAsia="Times New Roman" w:cs="Times New Roman"/>
          <w:szCs w:val="24"/>
        </w:rPr>
        <w:t xml:space="preserve"> and briefs to the court and limited to whether the financing order:</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(1) complies with the constitution and laws of this state and the United States; and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 xml:space="preserve">(2) is within the authority of </w:t>
      </w:r>
      <w:r>
        <w:rPr>
          <w:rFonts w:eastAsia="Times New Roman" w:cs="Times New Roman"/>
          <w:szCs w:val="24"/>
        </w:rPr>
        <w:t>RRC</w:t>
      </w:r>
      <w:r w:rsidRPr="00362FE0">
        <w:rPr>
          <w:rFonts w:eastAsia="Times New Roman" w:cs="Times New Roman"/>
          <w:szCs w:val="24"/>
        </w:rPr>
        <w:t xml:space="preserve"> to issue under </w:t>
      </w:r>
      <w:r>
        <w:rPr>
          <w:rFonts w:eastAsia="Times New Roman" w:cs="Times New Roman"/>
          <w:szCs w:val="24"/>
        </w:rPr>
        <w:t>Subchapter I</w:t>
      </w:r>
      <w:r w:rsidRPr="00362FE0">
        <w:rPr>
          <w:rFonts w:eastAsia="Times New Roman" w:cs="Times New Roman"/>
          <w:szCs w:val="24"/>
        </w:rPr>
        <w:t>.</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(i) Requires RRC </w:t>
      </w:r>
      <w:r w:rsidRPr="00362FE0">
        <w:rPr>
          <w:rFonts w:eastAsia="Times New Roman" w:cs="Times New Roman"/>
          <w:szCs w:val="24"/>
        </w:rPr>
        <w:t xml:space="preserve">by order </w:t>
      </w:r>
      <w:r>
        <w:rPr>
          <w:rFonts w:eastAsia="Times New Roman" w:cs="Times New Roman"/>
          <w:szCs w:val="24"/>
        </w:rPr>
        <w:t>to</w:t>
      </w:r>
      <w:r w:rsidRPr="00362FE0">
        <w:rPr>
          <w:rFonts w:eastAsia="Times New Roman" w:cs="Times New Roman"/>
          <w:szCs w:val="24"/>
        </w:rPr>
        <w:t xml:space="preserve"> establish a schedule, filing requirements, and a procedure for determining the prudence of the costs included in a gas utility's regulatory asset.</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(j) </w:t>
      </w:r>
      <w:r>
        <w:rPr>
          <w:rFonts w:eastAsia="Times New Roman" w:cs="Times New Roman"/>
          <w:szCs w:val="24"/>
        </w:rPr>
        <w:t>Authorizes a gas utility,</w:t>
      </w:r>
      <w:r w:rsidRPr="00362FE0">
        <w:rPr>
          <w:rFonts w:eastAsia="Times New Roman" w:cs="Times New Roman"/>
          <w:szCs w:val="24"/>
        </w:rPr>
        <w:t xml:space="preserve"> </w:t>
      </w:r>
      <w:r>
        <w:rPr>
          <w:rFonts w:eastAsia="Times New Roman" w:cs="Times New Roman"/>
          <w:szCs w:val="24"/>
        </w:rPr>
        <w:t>t</w:t>
      </w:r>
      <w:r w:rsidRPr="00362FE0">
        <w:rPr>
          <w:rFonts w:eastAsia="Times New Roman" w:cs="Times New Roman"/>
          <w:szCs w:val="24"/>
        </w:rPr>
        <w:t xml:space="preserve">o the extent a gas utility subject to </w:t>
      </w:r>
      <w:r>
        <w:rPr>
          <w:rFonts w:eastAsia="Times New Roman" w:cs="Times New Roman"/>
          <w:szCs w:val="24"/>
        </w:rPr>
        <w:t>Subchapter I</w:t>
      </w:r>
      <w:r w:rsidRPr="00362FE0">
        <w:rPr>
          <w:rFonts w:eastAsia="Times New Roman" w:cs="Times New Roman"/>
          <w:szCs w:val="24"/>
        </w:rPr>
        <w:t xml:space="preserve"> receives insurance proceeds, governmental grants, or other sources of funding that compensate or otherwise reimburse or indemnify the gas utility for extraordinary costs following the issuance of customer rate relief bonds, </w:t>
      </w:r>
      <w:r>
        <w:rPr>
          <w:rFonts w:eastAsia="Times New Roman" w:cs="Times New Roman"/>
          <w:szCs w:val="24"/>
        </w:rPr>
        <w:t>to</w:t>
      </w:r>
      <w:r w:rsidRPr="00362FE0">
        <w:rPr>
          <w:rFonts w:eastAsia="Times New Roman" w:cs="Times New Roman"/>
          <w:szCs w:val="24"/>
        </w:rPr>
        <w:t xml:space="preserve"> record the amount in a regulatory liability account and </w:t>
      </w:r>
      <w:r>
        <w:rPr>
          <w:rFonts w:eastAsia="Times New Roman" w:cs="Times New Roman"/>
          <w:szCs w:val="24"/>
        </w:rPr>
        <w:t xml:space="preserve">requires that </w:t>
      </w:r>
      <w:r w:rsidRPr="00362FE0">
        <w:rPr>
          <w:rFonts w:eastAsia="Times New Roman" w:cs="Times New Roman"/>
          <w:szCs w:val="24"/>
        </w:rPr>
        <w:t xml:space="preserve">that amount be reviewed in a future proceeding. </w:t>
      </w:r>
      <w:r>
        <w:rPr>
          <w:rFonts w:eastAsia="Times New Roman" w:cs="Times New Roman"/>
          <w:szCs w:val="24"/>
        </w:rPr>
        <w:t>Authorizes the gas utility, i</w:t>
      </w:r>
      <w:r w:rsidRPr="00362FE0">
        <w:rPr>
          <w:rFonts w:eastAsia="Times New Roman" w:cs="Times New Roman"/>
          <w:szCs w:val="24"/>
        </w:rPr>
        <w:t xml:space="preserve">f an audit conducted under a valid gas purchase agreement identifies a change of greater than five percent to the total amount of the gas supply costs incurred during the event for which regulatory asset recovery was approved, </w:t>
      </w:r>
      <w:r>
        <w:rPr>
          <w:rFonts w:eastAsia="Times New Roman" w:cs="Times New Roman"/>
          <w:szCs w:val="24"/>
        </w:rPr>
        <w:t>to</w:t>
      </w:r>
      <w:r w:rsidRPr="00362FE0">
        <w:rPr>
          <w:rFonts w:eastAsia="Times New Roman" w:cs="Times New Roman"/>
          <w:szCs w:val="24"/>
        </w:rPr>
        <w:t xml:space="preserve"> record the amount in a regulatory asset or regulatory liability account and </w:t>
      </w:r>
      <w:r>
        <w:rPr>
          <w:rFonts w:eastAsia="Times New Roman" w:cs="Times New Roman"/>
          <w:szCs w:val="24"/>
        </w:rPr>
        <w:t xml:space="preserve">requires that </w:t>
      </w:r>
      <w:r w:rsidRPr="00362FE0">
        <w:rPr>
          <w:rFonts w:eastAsia="Times New Roman" w:cs="Times New Roman"/>
          <w:szCs w:val="24"/>
        </w:rPr>
        <w:t>that amount be reviewed for recovery in a future proceeding.</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104.366. </w:t>
      </w:r>
      <w:r w:rsidRPr="00362FE0">
        <w:rPr>
          <w:rFonts w:eastAsia="Times New Roman" w:cs="Times New Roman"/>
          <w:szCs w:val="24"/>
        </w:rPr>
        <w:t xml:space="preserve">FINANCING ORDERS AND ISSUANCE OF CUSTOMER RATE RELIEF BONDS. (a) </w:t>
      </w:r>
      <w:r>
        <w:rPr>
          <w:rFonts w:eastAsia="Times New Roman" w:cs="Times New Roman"/>
          <w:szCs w:val="24"/>
        </w:rPr>
        <w:t>Authorizes RRC</w:t>
      </w:r>
      <w:r w:rsidRPr="00D652F6">
        <w:rPr>
          <w:rFonts w:eastAsia="Times New Roman" w:cs="Times New Roman"/>
          <w:szCs w:val="24"/>
        </w:rPr>
        <w:t xml:space="preserve"> </w:t>
      </w:r>
      <w:r w:rsidRPr="00362FE0">
        <w:rPr>
          <w:rFonts w:eastAsia="Times New Roman" w:cs="Times New Roman"/>
          <w:szCs w:val="24"/>
        </w:rPr>
        <w:t>after the final resolution of all applications filed under Section 104.365</w:t>
      </w:r>
      <w:r>
        <w:rPr>
          <w:rFonts w:eastAsia="Times New Roman" w:cs="Times New Roman"/>
          <w:szCs w:val="24"/>
        </w:rPr>
        <w:t>, i</w:t>
      </w:r>
      <w:r w:rsidRPr="00362FE0">
        <w:rPr>
          <w:rFonts w:eastAsia="Times New Roman" w:cs="Times New Roman"/>
          <w:szCs w:val="24"/>
        </w:rPr>
        <w:t xml:space="preserve">f </w:t>
      </w:r>
      <w:r>
        <w:rPr>
          <w:rFonts w:eastAsia="Times New Roman" w:cs="Times New Roman"/>
          <w:szCs w:val="24"/>
        </w:rPr>
        <w:t>RRC</w:t>
      </w:r>
      <w:r w:rsidRPr="00362FE0">
        <w:rPr>
          <w:rFonts w:eastAsia="Times New Roman" w:cs="Times New Roman"/>
          <w:szCs w:val="24"/>
        </w:rPr>
        <w:t xml:space="preserve"> determines that customer rate relief bond financing for extraordinary costs is the most cost-effective method of funding regulatory asset reimbursements to be made to gas utilities, </w:t>
      </w:r>
      <w:r>
        <w:rPr>
          <w:rFonts w:eastAsia="Times New Roman" w:cs="Times New Roman"/>
          <w:szCs w:val="24"/>
        </w:rPr>
        <w:t>to</w:t>
      </w:r>
      <w:r w:rsidRPr="00362FE0">
        <w:rPr>
          <w:rFonts w:eastAsia="Times New Roman" w:cs="Times New Roman"/>
          <w:szCs w:val="24"/>
        </w:rPr>
        <w:t xml:space="preserve"> request </w:t>
      </w:r>
      <w:r>
        <w:rPr>
          <w:rFonts w:eastAsia="Times New Roman" w:cs="Times New Roman"/>
          <w:szCs w:val="24"/>
        </w:rPr>
        <w:t>TPFA</w:t>
      </w:r>
      <w:r w:rsidRPr="00362FE0">
        <w:rPr>
          <w:rFonts w:eastAsia="Times New Roman" w:cs="Times New Roman"/>
          <w:szCs w:val="24"/>
        </w:rPr>
        <w:t xml:space="preserve"> to issue customer rate relief bonds on </w:t>
      </w:r>
      <w:r>
        <w:rPr>
          <w:rFonts w:eastAsia="Times New Roman" w:cs="Times New Roman"/>
          <w:szCs w:val="24"/>
        </w:rPr>
        <w:t>RRC</w:t>
      </w:r>
      <w:r w:rsidRPr="00362FE0">
        <w:rPr>
          <w:rFonts w:eastAsia="Times New Roman" w:cs="Times New Roman"/>
          <w:szCs w:val="24"/>
        </w:rPr>
        <w:t xml:space="preserve">'s behalf. </w:t>
      </w:r>
      <w:r>
        <w:rPr>
          <w:rFonts w:eastAsia="Times New Roman" w:cs="Times New Roman"/>
          <w:szCs w:val="24"/>
        </w:rPr>
        <w:t>Requires RRC, b</w:t>
      </w:r>
      <w:r w:rsidRPr="00362FE0">
        <w:rPr>
          <w:rFonts w:eastAsia="Times New Roman" w:cs="Times New Roman"/>
          <w:szCs w:val="24"/>
        </w:rPr>
        <w:t xml:space="preserve">efore making the request, </w:t>
      </w:r>
      <w:r>
        <w:rPr>
          <w:rFonts w:eastAsia="Times New Roman" w:cs="Times New Roman"/>
          <w:szCs w:val="24"/>
        </w:rPr>
        <w:t>to</w:t>
      </w:r>
      <w:r w:rsidRPr="00362FE0">
        <w:rPr>
          <w:rFonts w:eastAsia="Times New Roman" w:cs="Times New Roman"/>
          <w:szCs w:val="24"/>
        </w:rPr>
        <w:t xml:space="preserve"> issue a financing order that complies with this section.</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(b</w:t>
      </w:r>
      <w:r>
        <w:rPr>
          <w:rFonts w:eastAsia="Times New Roman" w:cs="Times New Roman"/>
          <w:szCs w:val="24"/>
        </w:rPr>
        <w:t>) Requires RRC, t</w:t>
      </w:r>
      <w:r w:rsidRPr="00362FE0">
        <w:rPr>
          <w:rFonts w:eastAsia="Times New Roman" w:cs="Times New Roman"/>
          <w:szCs w:val="24"/>
        </w:rPr>
        <w:t xml:space="preserve">o make the determination described by Subsection (a), </w:t>
      </w:r>
      <w:r>
        <w:rPr>
          <w:rFonts w:eastAsia="Times New Roman" w:cs="Times New Roman"/>
          <w:szCs w:val="24"/>
        </w:rPr>
        <w:t>to</w:t>
      </w:r>
      <w:r w:rsidRPr="00362FE0">
        <w:rPr>
          <w:rFonts w:eastAsia="Times New Roman" w:cs="Times New Roman"/>
          <w:szCs w:val="24"/>
        </w:rPr>
        <w:t xml:space="preserve"> find that the proposed structuring, expected pricing, and proposed financing costs of the customer rate relief bonds are reasonably expected to provide benefits to custo</w:t>
      </w:r>
      <w:r>
        <w:rPr>
          <w:rFonts w:eastAsia="Times New Roman" w:cs="Times New Roman"/>
          <w:szCs w:val="24"/>
        </w:rPr>
        <w:t xml:space="preserve">mers by comparing </w:t>
      </w:r>
      <w:r w:rsidRPr="00362FE0">
        <w:rPr>
          <w:rFonts w:eastAsia="Times New Roman" w:cs="Times New Roman"/>
          <w:szCs w:val="24"/>
        </w:rPr>
        <w:t>the net present value of the costs to customers resulting from the issuanc</w:t>
      </w:r>
      <w:r>
        <w:rPr>
          <w:rFonts w:eastAsia="Times New Roman" w:cs="Times New Roman"/>
          <w:szCs w:val="24"/>
        </w:rPr>
        <w:t>e of customer rate relief bonds,</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the costs that would result from the application of conventional methods of financing or recovering gas utility extraordinary costs and other costs authorized by a financing order.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(c) Requires that the financing order: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 xml:space="preserve">(1) include a finding that the use of the securitization financing mechanism is in the public interest and consistent with the purposes of </w:t>
      </w:r>
      <w:r>
        <w:rPr>
          <w:rFonts w:eastAsia="Times New Roman" w:cs="Times New Roman"/>
          <w:szCs w:val="24"/>
        </w:rPr>
        <w:t>Subchapter I</w:t>
      </w:r>
      <w:r w:rsidRPr="00362FE0">
        <w:rPr>
          <w:rFonts w:eastAsia="Times New Roman" w:cs="Times New Roman"/>
          <w:szCs w:val="24"/>
        </w:rPr>
        <w:t>;</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(2) detail the total amount of the regulatory asset determinations to be included in the customer rate relief bond issuance;</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(3) authorize the recovery of any tax obligation of the gas util</w:t>
      </w:r>
      <w:r>
        <w:rPr>
          <w:rFonts w:eastAsia="Times New Roman" w:cs="Times New Roman"/>
          <w:szCs w:val="24"/>
        </w:rPr>
        <w:t xml:space="preserve">ities arising or resulting from </w:t>
      </w:r>
      <w:r w:rsidRPr="00362FE0">
        <w:rPr>
          <w:rFonts w:eastAsia="Times New Roman" w:cs="Times New Roman"/>
          <w:szCs w:val="24"/>
        </w:rPr>
        <w:t xml:space="preserve">receipt of customer </w:t>
      </w:r>
      <w:r>
        <w:rPr>
          <w:rFonts w:eastAsia="Times New Roman" w:cs="Times New Roman"/>
          <w:szCs w:val="24"/>
        </w:rPr>
        <w:t>rate relief bond proceeds,</w:t>
      </w:r>
      <w:r w:rsidRPr="00362FE0">
        <w:rPr>
          <w:rFonts w:eastAsia="Times New Roman" w:cs="Times New Roman"/>
          <w:szCs w:val="24"/>
        </w:rPr>
        <w:t xml:space="preserve"> or</w:t>
      </w:r>
      <w:r>
        <w:rPr>
          <w:rFonts w:eastAsia="Times New Roman" w:cs="Times New Roman"/>
          <w:szCs w:val="24"/>
        </w:rPr>
        <w:t xml:space="preserve"> </w:t>
      </w:r>
      <w:r w:rsidRPr="00362FE0">
        <w:rPr>
          <w:rFonts w:eastAsia="Times New Roman" w:cs="Times New Roman"/>
          <w:szCs w:val="24"/>
        </w:rPr>
        <w:t xml:space="preserve">collection or remittance of customer rate relief charges through the gas utilities' gas cost recovery mechanism or other means that </w:t>
      </w:r>
      <w:r>
        <w:rPr>
          <w:rFonts w:eastAsia="Times New Roman" w:cs="Times New Roman"/>
          <w:szCs w:val="24"/>
        </w:rPr>
        <w:t>RRC</w:t>
      </w:r>
      <w:r w:rsidRPr="00362FE0">
        <w:rPr>
          <w:rFonts w:eastAsia="Times New Roman" w:cs="Times New Roman"/>
          <w:szCs w:val="24"/>
        </w:rPr>
        <w:t xml:space="preserve"> determines reasonable;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 xml:space="preserve">(4) </w:t>
      </w:r>
      <w:r w:rsidRPr="00362FE0">
        <w:rPr>
          <w:rFonts w:eastAsia="Times New Roman" w:cs="Times New Roman"/>
          <w:szCs w:val="24"/>
        </w:rPr>
        <w:t xml:space="preserve">authorize </w:t>
      </w:r>
      <w:r>
        <w:rPr>
          <w:rFonts w:eastAsia="Times New Roman" w:cs="Times New Roman"/>
          <w:szCs w:val="24"/>
        </w:rPr>
        <w:t>TPFA</w:t>
      </w:r>
      <w:r w:rsidRPr="00362FE0">
        <w:rPr>
          <w:rFonts w:eastAsia="Times New Roman" w:cs="Times New Roman"/>
          <w:szCs w:val="24"/>
        </w:rPr>
        <w:t xml:space="preserve">'s issuance of customer rate relief bonds through one or more legally isolated, bankruptcy-remote financing entities established by </w:t>
      </w:r>
      <w:r>
        <w:rPr>
          <w:rFonts w:eastAsia="Times New Roman" w:cs="Times New Roman"/>
          <w:szCs w:val="24"/>
        </w:rPr>
        <w:t>TPFA</w:t>
      </w:r>
      <w:r w:rsidRPr="00362FE0">
        <w:rPr>
          <w:rFonts w:eastAsia="Times New Roman" w:cs="Times New Roman"/>
          <w:szCs w:val="24"/>
        </w:rPr>
        <w:t>;</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 xml:space="preserve">(5) include a statement of </w:t>
      </w:r>
      <w:r w:rsidRPr="00362FE0">
        <w:rPr>
          <w:rFonts w:eastAsia="Times New Roman" w:cs="Times New Roman"/>
          <w:szCs w:val="24"/>
        </w:rPr>
        <w:t>the aggregated regulatory asset determination to be included in the principal amount of the customer rate relief bonds, not to exceed $10 bil</w:t>
      </w:r>
      <w:r>
        <w:rPr>
          <w:rFonts w:eastAsia="Times New Roman" w:cs="Times New Roman"/>
          <w:szCs w:val="24"/>
        </w:rPr>
        <w:t>lion for any separate bond issue,</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 xml:space="preserve">the maximum scheduled final maturity of the customer rate relief bonds, not to exceed 30 years, except that the legal final maturity </w:t>
      </w:r>
      <w:r>
        <w:rPr>
          <w:rFonts w:eastAsia="Times New Roman" w:cs="Times New Roman"/>
          <w:szCs w:val="24"/>
        </w:rPr>
        <w:t>is authorized to</w:t>
      </w:r>
      <w:r w:rsidRPr="00362FE0">
        <w:rPr>
          <w:rFonts w:eastAsia="Times New Roman" w:cs="Times New Roman"/>
          <w:szCs w:val="24"/>
        </w:rPr>
        <w:t xml:space="preserve"> be longer based on rating agency and market considerations;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(6)</w:t>
      </w:r>
      <w:r w:rsidRPr="00362FE0">
        <w:rPr>
          <w:rFonts w:eastAsia="Times New Roman" w:cs="Times New Roman"/>
          <w:szCs w:val="24"/>
        </w:rPr>
        <w:t xml:space="preserve"> provide for the imposition, collection, and mandatory periodic formulaic adjustment of customer rate relief charges in accordance with Section 104.370 by all gas utilities for which a regulatory asset determination has been made under Section 104.365 to guarantee that the bonds will be paid in full;</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(7)</w:t>
      </w:r>
      <w:r w:rsidRPr="00362FE0">
        <w:rPr>
          <w:rFonts w:eastAsia="Times New Roman" w:cs="Times New Roman"/>
          <w:szCs w:val="24"/>
        </w:rPr>
        <w:t xml:space="preserve"> authorize the creation of customer rate relief property in favor of </w:t>
      </w:r>
      <w:r>
        <w:rPr>
          <w:rFonts w:eastAsia="Times New Roman" w:cs="Times New Roman"/>
          <w:szCs w:val="24"/>
        </w:rPr>
        <w:t>TPFA</w:t>
      </w:r>
      <w:r w:rsidRPr="00362FE0">
        <w:rPr>
          <w:rFonts w:eastAsia="Times New Roman" w:cs="Times New Roman"/>
          <w:szCs w:val="24"/>
        </w:rPr>
        <w:t xml:space="preserve"> and </w:t>
      </w:r>
      <w:r>
        <w:rPr>
          <w:rFonts w:eastAsia="Times New Roman" w:cs="Times New Roman"/>
          <w:szCs w:val="24"/>
        </w:rPr>
        <w:t>TPFA</w:t>
      </w:r>
      <w:r w:rsidRPr="00362FE0">
        <w:rPr>
          <w:rFonts w:eastAsia="Times New Roman" w:cs="Times New Roman"/>
          <w:szCs w:val="24"/>
        </w:rPr>
        <w:t xml:space="preserve"> transfer of the property;</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Pr>
          <w:rFonts w:eastAsia="Times New Roman" w:cs="Times New Roman"/>
          <w:szCs w:val="24"/>
        </w:rPr>
        <w:t>(8)</w:t>
      </w:r>
      <w:r w:rsidRPr="00362FE0">
        <w:rPr>
          <w:rFonts w:eastAsia="Times New Roman" w:cs="Times New Roman"/>
          <w:szCs w:val="24"/>
        </w:rPr>
        <w:t xml:space="preserve"> direct the authority to disperse the proceeds of customer rate relief bonds to gas utilities for which a regulatory asset determination has been made under Section 104.365 and include the amounts to be distributed;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 xml:space="preserve">(9)  provide that customer rate relief charges be collected and allocated among customers of each utility for which a regulatory determination has been made under Section 104.365 through uniform monthly volumetric charges to be paid by customers as a component of the gas utility's gas cost or in another manner that </w:t>
      </w:r>
      <w:r>
        <w:rPr>
          <w:rFonts w:eastAsia="Times New Roman" w:cs="Times New Roman"/>
          <w:szCs w:val="24"/>
        </w:rPr>
        <w:t>RRC</w:t>
      </w:r>
      <w:r w:rsidRPr="00362FE0">
        <w:rPr>
          <w:rFonts w:eastAsia="Times New Roman" w:cs="Times New Roman"/>
          <w:szCs w:val="24"/>
        </w:rPr>
        <w:t xml:space="preserve"> determines reasonable; and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(10) reflect the commitment made by each gas utility receiving proceeds that the proceeds are in lieu of recovery of those costs through the regular ratemaking process or other mechanism to the extent the costs are reimbursed to the gas utility by customer rate relief bond financing proceeds.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(d) Provides that t</w:t>
      </w:r>
      <w:r w:rsidRPr="00362FE0">
        <w:rPr>
          <w:rFonts w:eastAsia="Times New Roman" w:cs="Times New Roman"/>
          <w:szCs w:val="24"/>
        </w:rPr>
        <w:t xml:space="preserve">he principal amount determined by </w:t>
      </w:r>
      <w:r>
        <w:rPr>
          <w:rFonts w:eastAsia="Times New Roman" w:cs="Times New Roman"/>
          <w:szCs w:val="24"/>
        </w:rPr>
        <w:t>RRC</w:t>
      </w:r>
      <w:r w:rsidRPr="00362FE0">
        <w:rPr>
          <w:rFonts w:eastAsia="Times New Roman" w:cs="Times New Roman"/>
          <w:szCs w:val="24"/>
        </w:rPr>
        <w:t xml:space="preserve"> </w:t>
      </w:r>
      <w:r>
        <w:rPr>
          <w:rFonts w:eastAsia="Times New Roman" w:cs="Times New Roman"/>
          <w:szCs w:val="24"/>
        </w:rPr>
        <w:t>is authorized to</w:t>
      </w:r>
      <w:r w:rsidRPr="00362FE0">
        <w:rPr>
          <w:rFonts w:eastAsia="Times New Roman" w:cs="Times New Roman"/>
          <w:szCs w:val="24"/>
        </w:rPr>
        <w:t xml:space="preserve"> be increased to </w:t>
      </w:r>
      <w:r>
        <w:rPr>
          <w:rFonts w:eastAsia="Times New Roman" w:cs="Times New Roman"/>
          <w:szCs w:val="24"/>
        </w:rPr>
        <w:t xml:space="preserve">include an amount sufficient to </w:t>
      </w:r>
      <w:r w:rsidRPr="00362FE0">
        <w:rPr>
          <w:rFonts w:eastAsia="Times New Roman" w:cs="Times New Roman"/>
          <w:szCs w:val="24"/>
        </w:rPr>
        <w:t>pay t</w:t>
      </w:r>
      <w:r>
        <w:rPr>
          <w:rFonts w:eastAsia="Times New Roman" w:cs="Times New Roman"/>
          <w:szCs w:val="24"/>
        </w:rPr>
        <w:t xml:space="preserve">he financing costs for issuance, </w:t>
      </w:r>
      <w:r w:rsidRPr="00362FE0">
        <w:rPr>
          <w:rFonts w:eastAsia="Times New Roman" w:cs="Times New Roman"/>
          <w:szCs w:val="24"/>
        </w:rPr>
        <w:t xml:space="preserve">reimburse </w:t>
      </w:r>
      <w:r>
        <w:rPr>
          <w:rFonts w:eastAsia="Times New Roman" w:cs="Times New Roman"/>
          <w:szCs w:val="24"/>
        </w:rPr>
        <w:t>TPFA</w:t>
      </w:r>
      <w:r w:rsidRPr="00362FE0">
        <w:rPr>
          <w:rFonts w:eastAsia="Times New Roman" w:cs="Times New Roman"/>
          <w:szCs w:val="24"/>
        </w:rPr>
        <w:t xml:space="preserve"> for any </w:t>
      </w:r>
      <w:r>
        <w:rPr>
          <w:rFonts w:eastAsia="Times New Roman" w:cs="Times New Roman"/>
          <w:szCs w:val="24"/>
        </w:rPr>
        <w:t>costs incurred for the issuance, provide a bond reserve fund,</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 xml:space="preserve">capitalize interest for the period determined necessary by </w:t>
      </w:r>
      <w:r>
        <w:rPr>
          <w:rFonts w:eastAsia="Times New Roman" w:cs="Times New Roman"/>
          <w:szCs w:val="24"/>
        </w:rPr>
        <w:t>RRC.</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(e) Requires TPFA,</w:t>
      </w:r>
      <w:r w:rsidRPr="00362FE0">
        <w:rPr>
          <w:rFonts w:eastAsia="Times New Roman" w:cs="Times New Roman"/>
          <w:szCs w:val="24"/>
        </w:rPr>
        <w:t xml:space="preserve"> consistent with </w:t>
      </w:r>
      <w:r>
        <w:rPr>
          <w:rFonts w:eastAsia="Times New Roman" w:cs="Times New Roman"/>
          <w:szCs w:val="24"/>
        </w:rPr>
        <w:t>Subchapter I</w:t>
      </w:r>
      <w:r w:rsidRPr="00362FE0">
        <w:rPr>
          <w:rFonts w:eastAsia="Times New Roman" w:cs="Times New Roman"/>
          <w:szCs w:val="24"/>
        </w:rPr>
        <w:t xml:space="preserve"> and the terms of the financing order, </w:t>
      </w:r>
      <w:r>
        <w:rPr>
          <w:rFonts w:eastAsia="Times New Roman" w:cs="Times New Roman"/>
          <w:szCs w:val="24"/>
        </w:rPr>
        <w:t>to</w:t>
      </w:r>
      <w:r w:rsidRPr="00362FE0">
        <w:rPr>
          <w:rFonts w:eastAsia="Times New Roman" w:cs="Times New Roman"/>
          <w:szCs w:val="24"/>
        </w:rPr>
        <w: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 xml:space="preserve">(1)  issue customer rate relief bonds at </w:t>
      </w:r>
      <w:r>
        <w:rPr>
          <w:rFonts w:eastAsia="Times New Roman" w:cs="Times New Roman"/>
          <w:szCs w:val="24"/>
        </w:rPr>
        <w:t>RRC's</w:t>
      </w:r>
      <w:r w:rsidRPr="00362FE0">
        <w:rPr>
          <w:rFonts w:eastAsia="Times New Roman" w:cs="Times New Roman"/>
          <w:szCs w:val="24"/>
        </w:rPr>
        <w:t xml:space="preserve"> request, in accordance with the requirements of Chapter 1232, Government Code, and other provisions of Title 9, Government Code, that apply to bond issuance by a state agency; and</w:t>
      </w:r>
    </w:p>
    <w:p w:rsidR="003824AF" w:rsidRPr="00362FE0" w:rsidRDefault="003824AF" w:rsidP="003824AF">
      <w:pPr>
        <w:spacing w:after="0" w:line="240" w:lineRule="auto"/>
        <w:ind w:left="2160"/>
        <w:jc w:val="both"/>
        <w:rPr>
          <w:rFonts w:eastAsia="Times New Roman" w:cs="Times New Roman"/>
          <w:szCs w:val="24"/>
        </w:rPr>
      </w:pPr>
    </w:p>
    <w:p w:rsidR="003824AF" w:rsidRPr="00362FE0" w:rsidRDefault="003824AF" w:rsidP="003824AF">
      <w:pPr>
        <w:spacing w:after="0" w:line="240" w:lineRule="auto"/>
        <w:ind w:left="2160"/>
        <w:jc w:val="both"/>
        <w:rPr>
          <w:rFonts w:eastAsia="Times New Roman" w:cs="Times New Roman"/>
          <w:szCs w:val="24"/>
        </w:rPr>
      </w:pPr>
      <w:r w:rsidRPr="00362FE0">
        <w:rPr>
          <w:rFonts w:eastAsia="Times New Roman" w:cs="Times New Roman"/>
          <w:szCs w:val="24"/>
        </w:rPr>
        <w:t xml:space="preserve">(2)  determine the methods of sale, types of bonds, bond forms, maximum interest rates, and other terms of the customer rate relief bonds that in </w:t>
      </w:r>
      <w:r>
        <w:rPr>
          <w:rFonts w:eastAsia="Times New Roman" w:cs="Times New Roman"/>
          <w:szCs w:val="24"/>
        </w:rPr>
        <w:t>TPFA</w:t>
      </w:r>
      <w:r w:rsidRPr="00362FE0">
        <w:rPr>
          <w:rFonts w:eastAsia="Times New Roman" w:cs="Times New Roman"/>
          <w:szCs w:val="24"/>
        </w:rPr>
        <w:t>'s judgment best achieve the economic goals of the financing order and effect the financings at the lowest practicable cost.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(f) Provides that TPFA is required to </w:t>
      </w:r>
      <w:r w:rsidRPr="00362FE0">
        <w:rPr>
          <w:rFonts w:eastAsia="Times New Roman" w:cs="Times New Roman"/>
          <w:szCs w:val="24"/>
        </w:rPr>
        <w:t xml:space="preserve">establish legally isolated, bankruptcy-remote financing entities and </w:t>
      </w:r>
      <w:r>
        <w:rPr>
          <w:rFonts w:eastAsia="Times New Roman" w:cs="Times New Roman"/>
          <w:szCs w:val="24"/>
        </w:rPr>
        <w:t xml:space="preserve">is authorized to </w:t>
      </w:r>
      <w:r w:rsidRPr="00362FE0">
        <w:rPr>
          <w:rFonts w:eastAsia="Times New Roman" w:cs="Times New Roman"/>
          <w:szCs w:val="24"/>
        </w:rPr>
        <w:t>enter into credit agreements or ancillary agreements in connection with the issuance of customer rate relief bonds.</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(g) </w:t>
      </w:r>
      <w:r>
        <w:rPr>
          <w:rFonts w:eastAsia="Times New Roman" w:cs="Times New Roman"/>
          <w:szCs w:val="24"/>
        </w:rPr>
        <w:t>Provides that t</w:t>
      </w:r>
      <w:r w:rsidRPr="00362FE0">
        <w:rPr>
          <w:rFonts w:eastAsia="Times New Roman" w:cs="Times New Roman"/>
          <w:szCs w:val="24"/>
        </w:rPr>
        <w:t xml:space="preserve">he financing order becomes effective in accordance with its terms. </w:t>
      </w:r>
      <w:r>
        <w:rPr>
          <w:rFonts w:eastAsia="Times New Roman" w:cs="Times New Roman"/>
          <w:szCs w:val="24"/>
        </w:rPr>
        <w:t>Provides that t</w:t>
      </w:r>
      <w:r w:rsidRPr="00362FE0">
        <w:rPr>
          <w:rFonts w:eastAsia="Times New Roman" w:cs="Times New Roman"/>
          <w:szCs w:val="24"/>
        </w:rPr>
        <w:t xml:space="preserve">he financing order, together with the customer rate relief property and the customer rate relief charges authorized by the financing order, is irrevocable and not subject to reduction, impairment, or adjustment by further action of </w:t>
      </w:r>
      <w:r>
        <w:rPr>
          <w:rFonts w:eastAsia="Times New Roman" w:cs="Times New Roman"/>
          <w:szCs w:val="24"/>
        </w:rPr>
        <w:t>RRC</w:t>
      </w:r>
      <w:r w:rsidRPr="00362FE0">
        <w:rPr>
          <w:rFonts w:eastAsia="Times New Roman" w:cs="Times New Roman"/>
          <w:szCs w:val="24"/>
        </w:rPr>
        <w:t>, except as provided under Subsection (i) and authorized by Section 104.370.</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(h) Requires RRC to </w:t>
      </w:r>
      <w:r w:rsidRPr="00362FE0">
        <w:rPr>
          <w:rFonts w:eastAsia="Times New Roman" w:cs="Times New Roman"/>
          <w:szCs w:val="24"/>
        </w:rPr>
        <w:t>issue a financing order under this section not later than the 90th day following the date of the conclusion of all proceedings filed under Section 104.365.</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(i) Provides that a</w:t>
      </w:r>
      <w:r w:rsidRPr="00362FE0">
        <w:rPr>
          <w:rFonts w:eastAsia="Times New Roman" w:cs="Times New Roman"/>
          <w:szCs w:val="24"/>
        </w:rPr>
        <w:t xml:space="preserve"> financing order is not subject to rehearing by </w:t>
      </w:r>
      <w:r>
        <w:rPr>
          <w:rFonts w:eastAsia="Times New Roman" w:cs="Times New Roman"/>
          <w:szCs w:val="24"/>
        </w:rPr>
        <w:t>RRC</w:t>
      </w:r>
      <w:r w:rsidRPr="00362FE0">
        <w:rPr>
          <w:rFonts w:eastAsia="Times New Roman" w:cs="Times New Roman"/>
          <w:szCs w:val="24"/>
        </w:rPr>
        <w:t>.</w:t>
      </w:r>
      <w:r>
        <w:rPr>
          <w:rFonts w:eastAsia="Times New Roman" w:cs="Times New Roman"/>
          <w:szCs w:val="24"/>
        </w:rPr>
        <w:t xml:space="preserve"> Authorizes a</w:t>
      </w:r>
      <w:r w:rsidRPr="00362FE0">
        <w:rPr>
          <w:rFonts w:eastAsia="Times New Roman" w:cs="Times New Roman"/>
          <w:szCs w:val="24"/>
        </w:rPr>
        <w:t xml:space="preserve"> financing order </w:t>
      </w:r>
      <w:r>
        <w:rPr>
          <w:rFonts w:eastAsia="Times New Roman" w:cs="Times New Roman"/>
          <w:szCs w:val="24"/>
        </w:rPr>
        <w:t xml:space="preserve">to </w:t>
      </w:r>
      <w:r w:rsidRPr="00362FE0">
        <w:rPr>
          <w:rFonts w:eastAsia="Times New Roman" w:cs="Times New Roman"/>
          <w:szCs w:val="24"/>
        </w:rPr>
        <w:t xml:space="preserve">be appealed only to a Travis County district court by a party to the proceeding. </w:t>
      </w:r>
      <w:r>
        <w:rPr>
          <w:rFonts w:eastAsia="Times New Roman" w:cs="Times New Roman"/>
          <w:szCs w:val="24"/>
        </w:rPr>
        <w:t>Requires that t</w:t>
      </w:r>
      <w:r w:rsidRPr="00362FE0">
        <w:rPr>
          <w:rFonts w:eastAsia="Times New Roman" w:cs="Times New Roman"/>
          <w:szCs w:val="24"/>
        </w:rPr>
        <w:t xml:space="preserve">he appeal be filed not later than the 15th day after the date the financing order is signed by </w:t>
      </w:r>
      <w:r>
        <w:rPr>
          <w:rFonts w:eastAsia="Times New Roman" w:cs="Times New Roman"/>
          <w:szCs w:val="24"/>
        </w:rPr>
        <w:t>RRC.</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(j) Authorizes t</w:t>
      </w:r>
      <w:r w:rsidRPr="00362FE0">
        <w:rPr>
          <w:rFonts w:eastAsia="Times New Roman" w:cs="Times New Roman"/>
          <w:szCs w:val="24"/>
        </w:rPr>
        <w:t xml:space="preserve">he judgment of the district court </w:t>
      </w:r>
      <w:r>
        <w:rPr>
          <w:rFonts w:eastAsia="Times New Roman" w:cs="Times New Roman"/>
          <w:szCs w:val="24"/>
        </w:rPr>
        <w:t xml:space="preserve">to </w:t>
      </w:r>
      <w:r w:rsidRPr="00362FE0">
        <w:rPr>
          <w:rFonts w:eastAsia="Times New Roman" w:cs="Times New Roman"/>
          <w:szCs w:val="24"/>
        </w:rPr>
        <w:t xml:space="preserve">be reviewed only by direct appeal to the Supreme Court of Texas. </w:t>
      </w:r>
      <w:r>
        <w:rPr>
          <w:rFonts w:eastAsia="Times New Roman" w:cs="Times New Roman"/>
          <w:szCs w:val="24"/>
        </w:rPr>
        <w:t>Requires that t</w:t>
      </w:r>
      <w:r w:rsidRPr="00362FE0">
        <w:rPr>
          <w:rFonts w:eastAsia="Times New Roman" w:cs="Times New Roman"/>
          <w:szCs w:val="24"/>
        </w:rPr>
        <w:t>he appeal be filed not later than the 15th day after the date of entry of judgment.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(k) Requires that a</w:t>
      </w:r>
      <w:r w:rsidRPr="00362FE0">
        <w:rPr>
          <w:rFonts w:eastAsia="Times New Roman" w:cs="Times New Roman"/>
          <w:szCs w:val="24"/>
        </w:rPr>
        <w:t xml:space="preserve">ll appeals be heard and determined by the district court and the Supreme Court of Texas as expeditiously as possible with lawful precedence over other matters. </w:t>
      </w:r>
      <w:r>
        <w:rPr>
          <w:rFonts w:eastAsia="Times New Roman" w:cs="Times New Roman"/>
          <w:szCs w:val="24"/>
        </w:rPr>
        <w:t>Requires that the r</w:t>
      </w:r>
      <w:r w:rsidRPr="00362FE0">
        <w:rPr>
          <w:rFonts w:eastAsia="Times New Roman" w:cs="Times New Roman"/>
          <w:szCs w:val="24"/>
        </w:rPr>
        <w:t xml:space="preserve">eview on appeal be based solely on the record before </w:t>
      </w:r>
      <w:r>
        <w:rPr>
          <w:rFonts w:eastAsia="Times New Roman" w:cs="Times New Roman"/>
          <w:szCs w:val="24"/>
        </w:rPr>
        <w:t>RRC</w:t>
      </w:r>
      <w:r w:rsidRPr="00362FE0">
        <w:rPr>
          <w:rFonts w:eastAsia="Times New Roman" w:cs="Times New Roman"/>
          <w:szCs w:val="24"/>
        </w:rPr>
        <w:t xml:space="preserve"> and briefs to the court and is limited</w:t>
      </w:r>
      <w:r>
        <w:rPr>
          <w:rFonts w:eastAsia="Times New Roman" w:cs="Times New Roman"/>
          <w:szCs w:val="24"/>
        </w:rPr>
        <w:t xml:space="preserve"> to whether the financing order </w:t>
      </w:r>
      <w:r w:rsidRPr="00362FE0">
        <w:rPr>
          <w:rFonts w:eastAsia="Times New Roman" w:cs="Times New Roman"/>
          <w:szCs w:val="24"/>
        </w:rPr>
        <w:t>complies with the constitution and laws of t</w:t>
      </w:r>
      <w:r>
        <w:rPr>
          <w:rFonts w:eastAsia="Times New Roman" w:cs="Times New Roman"/>
          <w:szCs w:val="24"/>
        </w:rPr>
        <w:t>his state and the United States,</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 xml:space="preserve">is within the authority of </w:t>
      </w:r>
      <w:r>
        <w:rPr>
          <w:rFonts w:eastAsia="Times New Roman" w:cs="Times New Roman"/>
          <w:szCs w:val="24"/>
        </w:rPr>
        <w:t>RRC</w:t>
      </w:r>
      <w:r w:rsidRPr="00362FE0">
        <w:rPr>
          <w:rFonts w:eastAsia="Times New Roman" w:cs="Times New Roman"/>
          <w:szCs w:val="24"/>
        </w:rPr>
        <w:t xml:space="preserve"> to issue under </w:t>
      </w:r>
      <w:r>
        <w:rPr>
          <w:rFonts w:eastAsia="Times New Roman" w:cs="Times New Roman"/>
          <w:szCs w:val="24"/>
        </w:rPr>
        <w:t>Subchapter I.</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(l)  </w:t>
      </w:r>
      <w:r>
        <w:rPr>
          <w:rFonts w:eastAsia="Times New Roman" w:cs="Times New Roman"/>
          <w:szCs w:val="24"/>
        </w:rPr>
        <w:t>Requires TPFA</w:t>
      </w:r>
      <w:r w:rsidRPr="00362FE0">
        <w:rPr>
          <w:rFonts w:eastAsia="Times New Roman" w:cs="Times New Roman"/>
          <w:szCs w:val="24"/>
        </w:rPr>
        <w:t xml:space="preserve"> issue customer rate relief bonds not later than the 45th day after receipt of a financing order issued under this section.</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 xml:space="preserve">(m) Requires TPFA to </w:t>
      </w:r>
      <w:r w:rsidRPr="00362FE0">
        <w:rPr>
          <w:rFonts w:eastAsia="Times New Roman" w:cs="Times New Roman"/>
          <w:szCs w:val="24"/>
        </w:rPr>
        <w:t>deliver customer rate relief bond proceeds net of upfront financing costs to each gas utility sufficient to reimburse the gas utility the regulatory asset amount determined to be reasonable under Section 104.365 not later than the 15th day after the date of issuance of the customer rate relief bonds.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(n) Requires TPFA, f</w:t>
      </w:r>
      <w:r w:rsidRPr="00362FE0">
        <w:rPr>
          <w:rFonts w:eastAsia="Times New Roman" w:cs="Times New Roman"/>
          <w:szCs w:val="24"/>
        </w:rPr>
        <w:t xml:space="preserve">or the weather-related event that occurred in February 2021, </w:t>
      </w:r>
      <w:r>
        <w:rPr>
          <w:rFonts w:eastAsia="Times New Roman" w:cs="Times New Roman"/>
          <w:szCs w:val="24"/>
        </w:rPr>
        <w:t>to</w:t>
      </w:r>
      <w:r w:rsidRPr="00362FE0">
        <w:rPr>
          <w:rFonts w:eastAsia="Times New Roman" w:cs="Times New Roman"/>
          <w:szCs w:val="24"/>
        </w:rPr>
        <w:t xml:space="preserve"> deliver customer rate relief bond proceeds net of upfront financing costs to each gas utility no later than December 31, 2021. </w:t>
      </w:r>
      <w:r>
        <w:rPr>
          <w:rFonts w:eastAsia="Times New Roman" w:cs="Times New Roman"/>
          <w:szCs w:val="24"/>
        </w:rPr>
        <w:t>Provides that t</w:t>
      </w:r>
      <w:r w:rsidRPr="00362FE0">
        <w:rPr>
          <w:rFonts w:eastAsia="Times New Roman" w:cs="Times New Roman"/>
          <w:szCs w:val="24"/>
        </w:rPr>
        <w:t>his subsection expires September 1, 2023.</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Sec. 104.367. PROPERTY RIGHTS. (a) Provides that c</w:t>
      </w:r>
      <w:r w:rsidRPr="00362FE0">
        <w:rPr>
          <w:rFonts w:eastAsia="Times New Roman" w:cs="Times New Roman"/>
          <w:szCs w:val="24"/>
        </w:rPr>
        <w:t>ustomer rate relief bonds are solely the obligation of the assignee or issuing financing entity and are not a debt of a gas utility or a debt or a pledge of the faith and credit of this state or any political subdivision of this state.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 Provides that c</w:t>
      </w:r>
      <w:r w:rsidRPr="00362FE0">
        <w:rPr>
          <w:rFonts w:eastAsia="Times New Roman" w:cs="Times New Roman"/>
          <w:szCs w:val="24"/>
        </w:rPr>
        <w:t xml:space="preserve">ustomer rate relief bonds are nonrecourse to the credit or any assets of this state or </w:t>
      </w:r>
      <w:r>
        <w:rPr>
          <w:rFonts w:eastAsia="Times New Roman" w:cs="Times New Roman"/>
          <w:szCs w:val="24"/>
        </w:rPr>
        <w:t>TPFA.</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(c)</w:t>
      </w:r>
      <w:r>
        <w:rPr>
          <w:rFonts w:eastAsia="Times New Roman" w:cs="Times New Roman"/>
          <w:szCs w:val="24"/>
        </w:rPr>
        <w:t xml:space="preserve"> Provides that t</w:t>
      </w:r>
      <w:r w:rsidRPr="00362FE0">
        <w:rPr>
          <w:rFonts w:eastAsia="Times New Roman" w:cs="Times New Roman"/>
          <w:szCs w:val="24"/>
        </w:rPr>
        <w:t xml:space="preserve">he rights and interests of </w:t>
      </w:r>
      <w:r>
        <w:rPr>
          <w:rFonts w:eastAsia="Times New Roman" w:cs="Times New Roman"/>
          <w:szCs w:val="24"/>
        </w:rPr>
        <w:t>TPFA</w:t>
      </w:r>
      <w:r w:rsidRPr="00362FE0">
        <w:rPr>
          <w:rFonts w:eastAsia="Times New Roman" w:cs="Times New Roman"/>
          <w:szCs w:val="24"/>
        </w:rPr>
        <w:t xml:space="preserve"> or the </w:t>
      </w:r>
      <w:r>
        <w:rPr>
          <w:rFonts w:eastAsia="Times New Roman" w:cs="Times New Roman"/>
          <w:szCs w:val="24"/>
        </w:rPr>
        <w:t>TPFA</w:t>
      </w:r>
      <w:r w:rsidRPr="00362FE0">
        <w:rPr>
          <w:rFonts w:eastAsia="Times New Roman" w:cs="Times New Roman"/>
          <w:szCs w:val="24"/>
        </w:rPr>
        <w:t>'s successor under a financing order, including the right to impose and receive customer rate relief charges authorized in the financing order, are only contract rights until first transferred to an assignee or pledged in connection with the issuance of the customer rate relief bonds, at which time the rights and interests become customer rate relief property.</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(d) Provides that c</w:t>
      </w:r>
      <w:r w:rsidRPr="00362FE0">
        <w:rPr>
          <w:rFonts w:eastAsia="Times New Roman" w:cs="Times New Roman"/>
          <w:szCs w:val="24"/>
        </w:rPr>
        <w:t xml:space="preserve">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w:t>
      </w:r>
      <w:r>
        <w:rPr>
          <w:rFonts w:eastAsia="Times New Roman" w:cs="Times New Roman"/>
          <w:szCs w:val="24"/>
        </w:rPr>
        <w:t>Provides that t</w:t>
      </w:r>
      <w:r w:rsidRPr="00362FE0">
        <w:rPr>
          <w:rFonts w:eastAsia="Times New Roman" w:cs="Times New Roman"/>
          <w:szCs w:val="24"/>
        </w:rPr>
        <w:t>he financing order remains in effect, and the customer rate relief property continues to exist, for the same period as the pledge of the state described by Section 104.374.</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(e) Provides that a</w:t>
      </w:r>
      <w:r w:rsidRPr="00362FE0">
        <w:rPr>
          <w:rFonts w:eastAsia="Times New Roman" w:cs="Times New Roman"/>
          <w:szCs w:val="24"/>
        </w:rPr>
        <w:t>ll revenue and collections resulting from customer rate relief charges constitute proceeds only of a property right arising from the financing order.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(f) </w:t>
      </w:r>
      <w:r>
        <w:rPr>
          <w:rFonts w:eastAsia="Times New Roman" w:cs="Times New Roman"/>
          <w:szCs w:val="24"/>
        </w:rPr>
        <w:t>Provides that a</w:t>
      </w:r>
      <w:r w:rsidRPr="00362FE0">
        <w:rPr>
          <w:rFonts w:eastAsia="Times New Roman" w:cs="Times New Roman"/>
          <w:szCs w:val="24"/>
        </w:rPr>
        <w:t xml:space="preserve">n amount owed by </w:t>
      </w:r>
      <w:r>
        <w:rPr>
          <w:rFonts w:eastAsia="Times New Roman" w:cs="Times New Roman"/>
          <w:szCs w:val="24"/>
        </w:rPr>
        <w:t>TPFA</w:t>
      </w:r>
      <w:r w:rsidRPr="00362FE0">
        <w:rPr>
          <w:rFonts w:eastAsia="Times New Roman" w:cs="Times New Roman"/>
          <w:szCs w:val="24"/>
        </w:rPr>
        <w:t xml:space="preserve"> or an issuer under a credit agreement is payable from and secured by the customer rate relief property, including customer rate relief charges and amounts to the extent provided in the proceedings authorizing the credit agreement.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Sec. 104.368.</w:t>
      </w:r>
      <w:r w:rsidRPr="00362FE0">
        <w:rPr>
          <w:rFonts w:eastAsia="Times New Roman" w:cs="Times New Roman"/>
          <w:szCs w:val="24"/>
        </w:rPr>
        <w:t xml:space="preserve"> PROPERTY INTEREST NOT SUBJECT TO SETOFF, COUNTERCLAIM, SURCHARGE, OR DEFENSE. </w:t>
      </w:r>
      <w:r>
        <w:rPr>
          <w:rFonts w:eastAsia="Times New Roman" w:cs="Times New Roman"/>
          <w:szCs w:val="24"/>
        </w:rPr>
        <w:t>Provides that t</w:t>
      </w:r>
      <w:r w:rsidRPr="00362FE0">
        <w:rPr>
          <w:rFonts w:eastAsia="Times New Roman" w:cs="Times New Roman"/>
          <w:szCs w:val="24"/>
        </w:rPr>
        <w:t xml:space="preserve">he interest of an assignee or pledgee in customer rate relief property, including the revenue and collections arising from customer rate relief charges, is not subject to setoff, counterclaim, surcharge, or defense by the gas utility or any other person or in connection with the bankruptcy of the gas utility, </w:t>
      </w:r>
      <w:r>
        <w:rPr>
          <w:rFonts w:eastAsia="Times New Roman" w:cs="Times New Roman"/>
          <w:szCs w:val="24"/>
        </w:rPr>
        <w:t>TPFA</w:t>
      </w:r>
      <w:r w:rsidRPr="00362FE0">
        <w:rPr>
          <w:rFonts w:eastAsia="Times New Roman" w:cs="Times New Roman"/>
          <w:szCs w:val="24"/>
        </w:rPr>
        <w:t xml:space="preserve">, or any other entity. </w:t>
      </w:r>
      <w:r>
        <w:rPr>
          <w:rFonts w:eastAsia="Times New Roman" w:cs="Times New Roman"/>
          <w:szCs w:val="24"/>
        </w:rPr>
        <w:t>Provides that a</w:t>
      </w:r>
      <w:r w:rsidRPr="00362FE0">
        <w:rPr>
          <w:rFonts w:eastAsia="Times New Roman" w:cs="Times New Roman"/>
          <w:szCs w:val="24"/>
        </w:rPr>
        <w:t xml:space="preserve"> financing order remains in effect and unabated notwithstanding the bankruptcy of the gas utility or </w:t>
      </w:r>
      <w:r>
        <w:rPr>
          <w:rFonts w:eastAsia="Times New Roman" w:cs="Times New Roman"/>
          <w:szCs w:val="24"/>
        </w:rPr>
        <w:t>TPFA</w:t>
      </w:r>
      <w:r w:rsidRPr="00362FE0">
        <w:rPr>
          <w:rFonts w:eastAsia="Times New Roman" w:cs="Times New Roman"/>
          <w:szCs w:val="24"/>
        </w:rPr>
        <w:t xml:space="preserve">, or any successor or assignee of the gas utility </w:t>
      </w:r>
      <w:r>
        <w:rPr>
          <w:rFonts w:eastAsia="Times New Roman" w:cs="Times New Roman"/>
          <w:szCs w:val="24"/>
        </w:rPr>
        <w:t>TPFA</w:t>
      </w:r>
      <w:r w:rsidRPr="00362FE0">
        <w:rPr>
          <w:rFonts w:eastAsia="Times New Roman" w:cs="Times New Roman"/>
          <w:szCs w:val="24"/>
        </w:rPr>
        <w: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104.369. </w:t>
      </w:r>
      <w:r w:rsidRPr="00362FE0">
        <w:rPr>
          <w:rFonts w:eastAsia="Times New Roman" w:cs="Times New Roman"/>
          <w:szCs w:val="24"/>
        </w:rPr>
        <w:t xml:space="preserve">CUSTOMER RATE RELIEF CHARGES NONBYPASSABLE. </w:t>
      </w:r>
      <w:r>
        <w:rPr>
          <w:rFonts w:eastAsia="Times New Roman" w:cs="Times New Roman"/>
          <w:szCs w:val="24"/>
        </w:rPr>
        <w:t>Requires that a</w:t>
      </w:r>
      <w:r w:rsidRPr="00362FE0">
        <w:rPr>
          <w:rFonts w:eastAsia="Times New Roman" w:cs="Times New Roman"/>
          <w:szCs w:val="24"/>
        </w:rPr>
        <w:t xml:space="preserve"> financing order include terms ensuring that the imposition and collection of the customer rate relief charges authorized in the order are nonbypassable.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104.370.  TRUE-UP MECHANISM. (a) </w:t>
      </w:r>
      <w:r>
        <w:rPr>
          <w:rFonts w:eastAsia="Times New Roman" w:cs="Times New Roman"/>
          <w:szCs w:val="24"/>
        </w:rPr>
        <w:t>Requires that a</w:t>
      </w:r>
      <w:r w:rsidRPr="00362FE0">
        <w:rPr>
          <w:rFonts w:eastAsia="Times New Roman" w:cs="Times New Roman"/>
          <w:szCs w:val="24"/>
        </w:rPr>
        <w:t xml:space="preserve"> financing order include a formulaic true-up charge adjustment mechanism that requires that the customer rate relief charges be reviewed and adjusted at least annually, at time periods and frequencies prov</w:t>
      </w:r>
      <w:r>
        <w:rPr>
          <w:rFonts w:eastAsia="Times New Roman" w:cs="Times New Roman"/>
          <w:szCs w:val="24"/>
        </w:rPr>
        <w:t>ided in the financing order, to</w:t>
      </w:r>
      <w:r w:rsidRPr="00362FE0">
        <w:rPr>
          <w:rFonts w:eastAsia="Times New Roman" w:cs="Times New Roman"/>
          <w:szCs w:val="24"/>
        </w:rPr>
        <w:t xml:space="preserve">  correct any overcollections or undercollections o</w:t>
      </w:r>
      <w:r>
        <w:rPr>
          <w:rFonts w:eastAsia="Times New Roman" w:cs="Times New Roman"/>
          <w:szCs w:val="24"/>
        </w:rPr>
        <w:t>f the preceding 12 months,</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ensure the expected recovery of amounts sufficient to provide for the timely payment of upcoming scheduled customer rate relief bond payments and financing costs.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(b) </w:t>
      </w:r>
      <w:r>
        <w:rPr>
          <w:rFonts w:eastAsia="Times New Roman" w:cs="Times New Roman"/>
          <w:szCs w:val="24"/>
        </w:rPr>
        <w:t>Requires that t</w:t>
      </w:r>
      <w:r w:rsidRPr="00362FE0">
        <w:rPr>
          <w:rFonts w:eastAsia="Times New Roman" w:cs="Times New Roman"/>
          <w:szCs w:val="24"/>
        </w:rPr>
        <w:t xml:space="preserve">rue-up charge adjustments become effective not later than the 30th day after the date </w:t>
      </w:r>
      <w:r>
        <w:rPr>
          <w:rFonts w:eastAsia="Times New Roman" w:cs="Times New Roman"/>
          <w:szCs w:val="24"/>
        </w:rPr>
        <w:t>RRC</w:t>
      </w:r>
      <w:r w:rsidRPr="00362FE0">
        <w:rPr>
          <w:rFonts w:eastAsia="Times New Roman" w:cs="Times New Roman"/>
          <w:szCs w:val="24"/>
        </w:rPr>
        <w:t xml:space="preserve"> receives a true-up charge adjustment letter from the gas utility or replacement servicer notifying </w:t>
      </w:r>
      <w:r>
        <w:rPr>
          <w:rFonts w:eastAsia="Times New Roman" w:cs="Times New Roman"/>
          <w:szCs w:val="24"/>
        </w:rPr>
        <w:t>RRC</w:t>
      </w:r>
      <w:r w:rsidRPr="00362FE0">
        <w:rPr>
          <w:rFonts w:eastAsia="Times New Roman" w:cs="Times New Roman"/>
          <w:szCs w:val="24"/>
        </w:rPr>
        <w:t xml:space="preserve"> of the pending adjustment.</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(c) Requires that a</w:t>
      </w:r>
      <w:r w:rsidRPr="00362FE0">
        <w:rPr>
          <w:rFonts w:eastAsia="Times New Roman" w:cs="Times New Roman"/>
          <w:szCs w:val="24"/>
        </w:rPr>
        <w:t xml:space="preserve">ny administrative review of true-up charge adjustments be limited to notifying the servicer of mathematical or clerical errors in the calculation. </w:t>
      </w:r>
      <w:r>
        <w:rPr>
          <w:rFonts w:eastAsia="Times New Roman" w:cs="Times New Roman"/>
          <w:szCs w:val="24"/>
        </w:rPr>
        <w:t>Authorizes t</w:t>
      </w:r>
      <w:r w:rsidRPr="00362FE0">
        <w:rPr>
          <w:rFonts w:eastAsia="Times New Roman" w:cs="Times New Roman"/>
          <w:szCs w:val="24"/>
        </w:rPr>
        <w:t xml:space="preserve">he servicer </w:t>
      </w:r>
      <w:r>
        <w:rPr>
          <w:rFonts w:eastAsia="Times New Roman" w:cs="Times New Roman"/>
          <w:szCs w:val="24"/>
        </w:rPr>
        <w:t xml:space="preserve">to </w:t>
      </w:r>
      <w:r w:rsidRPr="00362FE0">
        <w:rPr>
          <w:rFonts w:eastAsia="Times New Roman" w:cs="Times New Roman"/>
          <w:szCs w:val="24"/>
        </w:rPr>
        <w:t xml:space="preserve">correct the error and refile a true-up charge adjustment letter, with the adjustment becoming effective as soon as practicable but not later than the 30th day after the date </w:t>
      </w:r>
      <w:r>
        <w:rPr>
          <w:rFonts w:eastAsia="Times New Roman" w:cs="Times New Roman"/>
          <w:szCs w:val="24"/>
        </w:rPr>
        <w:t>RRC</w:t>
      </w:r>
      <w:r w:rsidRPr="00362FE0">
        <w:rPr>
          <w:rFonts w:eastAsia="Times New Roman" w:cs="Times New Roman"/>
          <w:szCs w:val="24"/>
        </w:rPr>
        <w:t xml:space="preserve"> receives the refiled letter.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104.371. </w:t>
      </w:r>
      <w:r w:rsidRPr="00362FE0">
        <w:rPr>
          <w:rFonts w:eastAsia="Times New Roman" w:cs="Times New Roman"/>
          <w:szCs w:val="24"/>
        </w:rPr>
        <w:t>SECURITY INTERESTS; ASSIGNMENT; COMMINGLING; DEFAULT. (a)</w:t>
      </w:r>
      <w:r>
        <w:rPr>
          <w:rFonts w:eastAsia="Times New Roman" w:cs="Times New Roman"/>
          <w:szCs w:val="24"/>
        </w:rPr>
        <w:t xml:space="preserve"> Provides that c</w:t>
      </w:r>
      <w:r w:rsidRPr="00362FE0">
        <w:rPr>
          <w:rFonts w:eastAsia="Times New Roman" w:cs="Times New Roman"/>
          <w:szCs w:val="24"/>
        </w:rPr>
        <w:t>ustomer rate relief property does not constitute an account or general intangible under Section 9.106</w:t>
      </w:r>
      <w:r>
        <w:rPr>
          <w:rFonts w:eastAsia="Times New Roman" w:cs="Times New Roman"/>
          <w:szCs w:val="24"/>
        </w:rPr>
        <w:t xml:space="preserve"> (Control of Investment Property)</w:t>
      </w:r>
      <w:r w:rsidRPr="00362FE0">
        <w:rPr>
          <w:rFonts w:eastAsia="Times New Roman" w:cs="Times New Roman"/>
          <w:szCs w:val="24"/>
        </w:rPr>
        <w:t xml:space="preserve">, Business &amp; Commerce Code. </w:t>
      </w:r>
      <w:r>
        <w:rPr>
          <w:rFonts w:eastAsia="Times New Roman" w:cs="Times New Roman"/>
          <w:szCs w:val="24"/>
        </w:rPr>
        <w:t>Provides that t</w:t>
      </w:r>
      <w:r w:rsidRPr="00362FE0">
        <w:rPr>
          <w:rFonts w:eastAsia="Times New Roman" w:cs="Times New Roman"/>
          <w:szCs w:val="24"/>
        </w:rPr>
        <w:t>he creation, granting, perfection, and enforcement of liens and security interests in customer rate relief property are governed by this section and not by the Business &amp; Commerce Code.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 Authorizes a</w:t>
      </w:r>
      <w:r w:rsidRPr="00362FE0">
        <w:rPr>
          <w:rFonts w:eastAsia="Times New Roman" w:cs="Times New Roman"/>
          <w:szCs w:val="24"/>
        </w:rPr>
        <w:t xml:space="preserve"> valid and enforceable lien and security interest in customer rate relief property </w:t>
      </w:r>
      <w:r>
        <w:rPr>
          <w:rFonts w:eastAsia="Times New Roman" w:cs="Times New Roman"/>
          <w:szCs w:val="24"/>
        </w:rPr>
        <w:t xml:space="preserve">to </w:t>
      </w:r>
      <w:r w:rsidRPr="00362FE0">
        <w:rPr>
          <w:rFonts w:eastAsia="Times New Roman" w:cs="Times New Roman"/>
          <w:szCs w:val="24"/>
        </w:rPr>
        <w:t xml:space="preserve">be created only by a financing order and the execution and delivery of a security agreement with a financing party in connection with the issuance of customer rate relief bonds. </w:t>
      </w:r>
      <w:r>
        <w:rPr>
          <w:rFonts w:eastAsia="Times New Roman" w:cs="Times New Roman"/>
          <w:szCs w:val="24"/>
        </w:rPr>
        <w:t>Provides that t</w:t>
      </w:r>
      <w:r w:rsidRPr="00362FE0">
        <w:rPr>
          <w:rFonts w:eastAsia="Times New Roman" w:cs="Times New Roman"/>
          <w:szCs w:val="24"/>
        </w:rPr>
        <w:t>he lien and security interest attach automatically from the time that value is received for the customer rate relief bonds and, on perfection through the filing of notice with the secretary of state</w:t>
      </w:r>
      <w:r>
        <w:rPr>
          <w:rFonts w:eastAsia="Times New Roman" w:cs="Times New Roman"/>
          <w:szCs w:val="24"/>
        </w:rPr>
        <w:t xml:space="preserve"> (SOS)</w:t>
      </w:r>
      <w:r w:rsidRPr="00362FE0">
        <w:rPr>
          <w:rFonts w:eastAsia="Times New Roman" w:cs="Times New Roman"/>
          <w:szCs w:val="24"/>
        </w:rPr>
        <w:t xml:space="preserve"> in accordance with the rules prescribed under Subsection (d), are a continuously perfected lien and security interest in the customer rate relief property and all proceeds of the property, whether accrued or not, have priority in the order of filing and take precedence over any subsequent judicial or other lien creditor. </w:t>
      </w:r>
      <w:r>
        <w:rPr>
          <w:rFonts w:eastAsia="Times New Roman" w:cs="Times New Roman"/>
          <w:szCs w:val="24"/>
        </w:rPr>
        <w:t>Provides that t</w:t>
      </w:r>
      <w:r w:rsidRPr="00362FE0">
        <w:rPr>
          <w:rFonts w:eastAsia="Times New Roman" w:cs="Times New Roman"/>
          <w:szCs w:val="24"/>
        </w:rPr>
        <w:t>he security interest is perfected as of the date of the filing, except that if notice is filed before the 11th day after value is received for the customer rate relief bonds, the security interest is perfected retroactive to the date value was received.</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(c) </w:t>
      </w:r>
      <w:r>
        <w:rPr>
          <w:rFonts w:eastAsia="Times New Roman" w:cs="Times New Roman"/>
          <w:szCs w:val="24"/>
        </w:rPr>
        <w:t>Provides that t</w:t>
      </w:r>
      <w:r w:rsidRPr="00362FE0">
        <w:rPr>
          <w:rFonts w:eastAsia="Times New Roman" w:cs="Times New Roman"/>
          <w:szCs w:val="24"/>
        </w:rPr>
        <w:t xml:space="preserve">ransfer of an interest in customer rate relief property to an assignee is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w:t>
      </w:r>
      <w:r>
        <w:rPr>
          <w:rFonts w:eastAsia="Times New Roman" w:cs="Times New Roman"/>
          <w:szCs w:val="24"/>
        </w:rPr>
        <w:t>Provides that, i</w:t>
      </w:r>
      <w:r w:rsidRPr="00362FE0">
        <w:rPr>
          <w:rFonts w:eastAsia="Times New Roman" w:cs="Times New Roman"/>
          <w:szCs w:val="24"/>
        </w:rPr>
        <w:t>f notice of the transfer is not filed in accordance with this subsection before the 11th day after the delivery of transfer documentation, the transfer of the interest is not perfected against third parties until the notice is filed.</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(d)  </w:t>
      </w:r>
      <w:r>
        <w:rPr>
          <w:rFonts w:eastAsia="Times New Roman" w:cs="Times New Roman"/>
          <w:szCs w:val="24"/>
        </w:rPr>
        <w:t xml:space="preserve">Requires SOS </w:t>
      </w:r>
      <w:r w:rsidRPr="00362FE0">
        <w:rPr>
          <w:rFonts w:eastAsia="Times New Roman" w:cs="Times New Roman"/>
          <w:szCs w:val="24"/>
        </w:rPr>
        <w:t>establish and maintain a separate system of records for the filin</w:t>
      </w:r>
      <w:r>
        <w:rPr>
          <w:rFonts w:eastAsia="Times New Roman" w:cs="Times New Roman"/>
          <w:szCs w:val="24"/>
        </w:rPr>
        <w:t>g of notices under this section,</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adopt rules governing filing notices under this section that are based on Chapter 9</w:t>
      </w:r>
      <w:r>
        <w:rPr>
          <w:rFonts w:eastAsia="Times New Roman" w:cs="Times New Roman"/>
          <w:szCs w:val="24"/>
        </w:rPr>
        <w:t xml:space="preserve"> (Secured Transactions)</w:t>
      </w:r>
      <w:r w:rsidRPr="00362FE0">
        <w:rPr>
          <w:rFonts w:eastAsia="Times New Roman" w:cs="Times New Roman"/>
          <w:szCs w:val="24"/>
        </w:rPr>
        <w:t xml:space="preserve">, Business &amp; Commerce Code, adapted to </w:t>
      </w:r>
      <w:r>
        <w:rPr>
          <w:rFonts w:eastAsia="Times New Roman" w:cs="Times New Roman"/>
          <w:szCs w:val="24"/>
        </w:rPr>
        <w:t>Subchapter I</w:t>
      </w:r>
      <w:r w:rsidRPr="00362FE0">
        <w:rPr>
          <w:rFonts w:eastAsia="Times New Roman" w:cs="Times New Roman"/>
          <w:szCs w:val="24"/>
        </w:rPr>
        <w:t>, and us</w:t>
      </w:r>
      <w:r>
        <w:rPr>
          <w:rFonts w:eastAsia="Times New Roman" w:cs="Times New Roman"/>
          <w:szCs w:val="24"/>
        </w:rPr>
        <w:t>e the terms as defined by this S</w:t>
      </w:r>
      <w:r w:rsidRPr="00362FE0">
        <w:rPr>
          <w:rFonts w:eastAsia="Times New Roman" w:cs="Times New Roman"/>
          <w:szCs w:val="24"/>
        </w:rPr>
        <w:t>ubchapter</w:t>
      </w:r>
      <w:r>
        <w:rPr>
          <w:rFonts w:eastAsia="Times New Roman" w:cs="Times New Roman"/>
          <w:szCs w:val="24"/>
        </w:rPr>
        <w:t xml:space="preserve"> I</w:t>
      </w:r>
      <w:r w:rsidRPr="00362FE0">
        <w:rPr>
          <w:rFonts w:eastAsia="Times New Roman" w:cs="Times New Roman"/>
          <w:szCs w:val="24"/>
        </w:rPr>
        <w:t>.</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(e) Provides that t</w:t>
      </w:r>
      <w:r w:rsidRPr="00362FE0">
        <w:rPr>
          <w:rFonts w:eastAsia="Times New Roman" w:cs="Times New Roman"/>
          <w:szCs w:val="24"/>
        </w:rPr>
        <w:t xml:space="preserve">he priority of a lien and security interest perfected under this section is not impaired by any later modification of the financing order under a mechanism adopted under Section 104.370 or by the commingling of funds arising from customer rate relief charges with other funds. </w:t>
      </w:r>
      <w:r>
        <w:rPr>
          <w:rFonts w:eastAsia="Times New Roman" w:cs="Times New Roman"/>
          <w:szCs w:val="24"/>
        </w:rPr>
        <w:t>Provides that a</w:t>
      </w:r>
      <w:r w:rsidRPr="00362FE0">
        <w:rPr>
          <w:rFonts w:eastAsia="Times New Roman" w:cs="Times New Roman"/>
          <w:szCs w:val="24"/>
        </w:rPr>
        <w:t xml:space="preserve">ny other security interest that </w:t>
      </w:r>
      <w:r>
        <w:rPr>
          <w:rFonts w:eastAsia="Times New Roman" w:cs="Times New Roman"/>
          <w:szCs w:val="24"/>
        </w:rPr>
        <w:t>is authorized to</w:t>
      </w:r>
      <w:r w:rsidRPr="00362FE0">
        <w:rPr>
          <w:rFonts w:eastAsia="Times New Roman" w:cs="Times New Roman"/>
          <w:szCs w:val="24"/>
        </w:rPr>
        <w:t xml:space="preserve"> apply to those funds is terminated when the funds are transferred to a segregated account for the assignee or a financing party. </w:t>
      </w:r>
      <w:r>
        <w:rPr>
          <w:rFonts w:eastAsia="Times New Roman" w:cs="Times New Roman"/>
          <w:szCs w:val="24"/>
        </w:rPr>
        <w:t>Requires that any proceeds of that property, i</w:t>
      </w:r>
      <w:r w:rsidRPr="00362FE0">
        <w:rPr>
          <w:rFonts w:eastAsia="Times New Roman" w:cs="Times New Roman"/>
          <w:szCs w:val="24"/>
        </w:rPr>
        <w:t>f customer rate relief property has been transferred to an assignee, be held in trust for the assignee.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(f) </w:t>
      </w:r>
      <w:r>
        <w:rPr>
          <w:rFonts w:eastAsia="Times New Roman" w:cs="Times New Roman"/>
          <w:szCs w:val="24"/>
        </w:rPr>
        <w:t xml:space="preserve">Requires </w:t>
      </w:r>
      <w:r w:rsidRPr="00362FE0">
        <w:rPr>
          <w:rFonts w:eastAsia="Times New Roman" w:cs="Times New Roman"/>
          <w:szCs w:val="24"/>
        </w:rPr>
        <w:t xml:space="preserve">a district court of Travis County, on application by or on behalf of the financing parties, </w:t>
      </w:r>
      <w:r>
        <w:rPr>
          <w:rFonts w:eastAsia="Times New Roman" w:cs="Times New Roman"/>
          <w:szCs w:val="24"/>
        </w:rPr>
        <w:t>i</w:t>
      </w:r>
      <w:r w:rsidRPr="00362FE0">
        <w:rPr>
          <w:rFonts w:eastAsia="Times New Roman" w:cs="Times New Roman"/>
          <w:szCs w:val="24"/>
        </w:rPr>
        <w:t xml:space="preserve">f a default or termination occurs under the customer rate relief bonds, </w:t>
      </w:r>
      <w:r>
        <w:rPr>
          <w:rFonts w:eastAsia="Times New Roman" w:cs="Times New Roman"/>
          <w:szCs w:val="24"/>
        </w:rPr>
        <w:t xml:space="preserve">to </w:t>
      </w:r>
      <w:r w:rsidRPr="00362FE0">
        <w:rPr>
          <w:rFonts w:eastAsia="Times New Roman" w:cs="Times New Roman"/>
          <w:szCs w:val="24"/>
        </w:rPr>
        <w:t>order the sequestration and payment to the financing parties of revenue arising from the customer rate relief charges.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104.372. BOND PROCEEDS IN TRUST. (a) </w:t>
      </w:r>
      <w:r>
        <w:rPr>
          <w:rFonts w:eastAsia="Times New Roman" w:cs="Times New Roman"/>
          <w:szCs w:val="24"/>
        </w:rPr>
        <w:t>Provides that TPFA</w:t>
      </w:r>
      <w:r w:rsidRPr="00362FE0">
        <w:rPr>
          <w:rFonts w:eastAsia="Times New Roman" w:cs="Times New Roman"/>
          <w:szCs w:val="24"/>
        </w:rPr>
        <w:t xml:space="preserve"> </w:t>
      </w:r>
      <w:r>
        <w:rPr>
          <w:rFonts w:eastAsia="Times New Roman" w:cs="Times New Roman"/>
          <w:szCs w:val="24"/>
        </w:rPr>
        <w:t xml:space="preserve">is authorized to </w:t>
      </w:r>
      <w:r w:rsidRPr="00362FE0">
        <w:rPr>
          <w:rFonts w:eastAsia="Times New Roman" w:cs="Times New Roman"/>
          <w:szCs w:val="24"/>
        </w:rPr>
        <w:t xml:space="preserve">deposit proceeds of customer rate relief bonds issued by or on behalf of </w:t>
      </w:r>
      <w:r>
        <w:rPr>
          <w:rFonts w:eastAsia="Times New Roman" w:cs="Times New Roman"/>
          <w:szCs w:val="24"/>
        </w:rPr>
        <w:t>TPFA under Subchapter I</w:t>
      </w:r>
      <w:r w:rsidRPr="00362FE0">
        <w:rPr>
          <w:rFonts w:eastAsia="Times New Roman" w:cs="Times New Roman"/>
          <w:szCs w:val="24"/>
        </w:rPr>
        <w:t xml:space="preserve"> with a trustee selected by </w:t>
      </w:r>
      <w:r>
        <w:rPr>
          <w:rFonts w:eastAsia="Times New Roman" w:cs="Times New Roman"/>
          <w:szCs w:val="24"/>
        </w:rPr>
        <w:t>TPFA</w:t>
      </w:r>
      <w:r w:rsidRPr="00362FE0">
        <w:rPr>
          <w:rFonts w:eastAsia="Times New Roman" w:cs="Times New Roman"/>
          <w:szCs w:val="24"/>
        </w:rPr>
        <w:t xml:space="preserve"> or the proceeds </w:t>
      </w:r>
      <w:r>
        <w:rPr>
          <w:rFonts w:eastAsia="Times New Roman" w:cs="Times New Roman"/>
          <w:szCs w:val="24"/>
        </w:rPr>
        <w:t xml:space="preserve">are authorized to </w:t>
      </w:r>
      <w:r w:rsidRPr="00362FE0">
        <w:rPr>
          <w:rFonts w:eastAsia="Times New Roman" w:cs="Times New Roman"/>
          <w:szCs w:val="24"/>
        </w:rPr>
        <w:t xml:space="preserve">be held by </w:t>
      </w:r>
      <w:r>
        <w:rPr>
          <w:rFonts w:eastAsia="Times New Roman" w:cs="Times New Roman"/>
          <w:szCs w:val="24"/>
        </w:rPr>
        <w:t>Comptroller of Public Accounts of the State of Texas (comptroller)</w:t>
      </w:r>
      <w:r w:rsidRPr="00362FE0">
        <w:rPr>
          <w:rFonts w:eastAsia="Times New Roman" w:cs="Times New Roman"/>
          <w:szCs w:val="24"/>
        </w:rPr>
        <w:t xml:space="preserve"> in a dedicated trust fund outside the state treasury in the custody of the comptroller.</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 Requires that b</w:t>
      </w:r>
      <w:r w:rsidRPr="00362FE0">
        <w:rPr>
          <w:rFonts w:eastAsia="Times New Roman" w:cs="Times New Roman"/>
          <w:szCs w:val="24"/>
        </w:rPr>
        <w:t xml:space="preserve">ond proceeds, including investment income, be held in trust for the exclusive benefit of </w:t>
      </w:r>
      <w:r>
        <w:rPr>
          <w:rFonts w:eastAsia="Times New Roman" w:cs="Times New Roman"/>
          <w:szCs w:val="24"/>
        </w:rPr>
        <w:t>RRC's</w:t>
      </w:r>
      <w:r w:rsidRPr="00362FE0">
        <w:rPr>
          <w:rFonts w:eastAsia="Times New Roman" w:cs="Times New Roman"/>
          <w:szCs w:val="24"/>
        </w:rPr>
        <w:t xml:space="preserve"> policy of reimbursing gas utility costs.</w:t>
      </w:r>
      <w:r>
        <w:rPr>
          <w:rFonts w:eastAsia="Times New Roman" w:cs="Times New Roman"/>
          <w:szCs w:val="24"/>
        </w:rPr>
        <w:t xml:space="preserve"> Requires TPFA to use the proceeds to </w:t>
      </w:r>
      <w:r w:rsidRPr="00362FE0">
        <w:rPr>
          <w:rFonts w:eastAsia="Times New Roman" w:cs="Times New Roman"/>
          <w:szCs w:val="24"/>
        </w:rPr>
        <w:t>reimburse each gas utility the regulatory asset amount determined to be reasonable for that gas</w:t>
      </w:r>
      <w:r>
        <w:rPr>
          <w:rFonts w:eastAsia="Times New Roman" w:cs="Times New Roman"/>
          <w:szCs w:val="24"/>
        </w:rPr>
        <w:t xml:space="preserve"> utility in the financing order, </w:t>
      </w:r>
      <w:r w:rsidRPr="00362FE0">
        <w:rPr>
          <w:rFonts w:eastAsia="Times New Roman" w:cs="Times New Roman"/>
          <w:szCs w:val="24"/>
        </w:rPr>
        <w:t>pay the finan</w:t>
      </w:r>
      <w:r>
        <w:rPr>
          <w:rFonts w:eastAsia="Times New Roman" w:cs="Times New Roman"/>
          <w:szCs w:val="24"/>
        </w:rPr>
        <w:t>cing costs of issuing the bonds,</w:t>
      </w:r>
      <w:r w:rsidRPr="00362FE0">
        <w:rPr>
          <w:rFonts w:eastAsia="Times New Roman" w:cs="Times New Roman"/>
          <w:szCs w:val="24"/>
        </w:rPr>
        <w:t xml:space="preserve"> and</w:t>
      </w:r>
      <w:r>
        <w:rPr>
          <w:rFonts w:eastAsia="Times New Roman" w:cs="Times New Roman"/>
          <w:szCs w:val="24"/>
        </w:rPr>
        <w:t xml:space="preserve"> </w:t>
      </w:r>
      <w:r w:rsidRPr="00362FE0">
        <w:rPr>
          <w:rFonts w:eastAsia="Times New Roman" w:cs="Times New Roman"/>
          <w:szCs w:val="24"/>
        </w:rPr>
        <w:t>provide bond reserves, as applicable.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(c)  Requires that the remaining proceeds, i</w:t>
      </w:r>
      <w:r w:rsidRPr="00362FE0">
        <w:rPr>
          <w:rFonts w:eastAsia="Times New Roman" w:cs="Times New Roman"/>
          <w:szCs w:val="24"/>
        </w:rPr>
        <w:t>f there are no outstanding bonds or bond interest to be paid, be used to provide credits to gas utility customers.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104.373. </w:t>
      </w:r>
      <w:r w:rsidRPr="00362FE0">
        <w:rPr>
          <w:rFonts w:eastAsia="Times New Roman" w:cs="Times New Roman"/>
          <w:szCs w:val="24"/>
        </w:rPr>
        <w:t xml:space="preserve">REPAYMENT OF CUSTOMER RATE RELIEF BONDS. (a) </w:t>
      </w:r>
      <w:r>
        <w:rPr>
          <w:rFonts w:eastAsia="Times New Roman" w:cs="Times New Roman"/>
          <w:szCs w:val="24"/>
        </w:rPr>
        <w:t xml:space="preserve">Requires that </w:t>
      </w:r>
      <w:r w:rsidRPr="00362FE0">
        <w:rPr>
          <w:rFonts w:eastAsia="Times New Roman" w:cs="Times New Roman"/>
          <w:szCs w:val="24"/>
        </w:rPr>
        <w:t>uniform monthly volumetric customer rate relief charges</w:t>
      </w:r>
      <w:r>
        <w:rPr>
          <w:rFonts w:eastAsia="Times New Roman" w:cs="Times New Roman"/>
          <w:szCs w:val="24"/>
        </w:rPr>
        <w:t>,</w:t>
      </w:r>
      <w:r w:rsidRPr="00362FE0">
        <w:rPr>
          <w:rFonts w:eastAsia="Times New Roman" w:cs="Times New Roman"/>
          <w:szCs w:val="24"/>
        </w:rPr>
        <w:t xml:space="preserve"> </w:t>
      </w:r>
      <w:r>
        <w:rPr>
          <w:rFonts w:eastAsia="Times New Roman" w:cs="Times New Roman"/>
          <w:szCs w:val="24"/>
        </w:rPr>
        <w:t>i</w:t>
      </w:r>
      <w:r w:rsidRPr="00362FE0">
        <w:rPr>
          <w:rFonts w:eastAsia="Times New Roman" w:cs="Times New Roman"/>
          <w:szCs w:val="24"/>
        </w:rPr>
        <w:t xml:space="preserve">f any customer rate relief bonds or related financing costs remain outstanding, be paid by all current and future customers that receive service from a gas utility for which a regulatory asset determination has been made under Section 104.365. </w:t>
      </w:r>
      <w:r>
        <w:rPr>
          <w:rFonts w:eastAsia="Times New Roman" w:cs="Times New Roman"/>
          <w:szCs w:val="24"/>
        </w:rPr>
        <w:t>Requires a</w:t>
      </w:r>
      <w:r w:rsidRPr="00362FE0">
        <w:rPr>
          <w:rFonts w:eastAsia="Times New Roman" w:cs="Times New Roman"/>
          <w:szCs w:val="24"/>
        </w:rPr>
        <w:t xml:space="preserve"> gas utility and its successors, assignees, or replacements </w:t>
      </w:r>
      <w:r>
        <w:rPr>
          <w:rFonts w:eastAsia="Times New Roman" w:cs="Times New Roman"/>
          <w:szCs w:val="24"/>
        </w:rPr>
        <w:t>to</w:t>
      </w:r>
      <w:r w:rsidRPr="00362FE0">
        <w:rPr>
          <w:rFonts w:eastAsia="Times New Roman" w:cs="Times New Roman"/>
          <w:szCs w:val="24"/>
        </w:rPr>
        <w:t xml:space="preserve"> continue to bill and collect, as servicer, customer rate relief charges from the gas utility's current and future customers until all customer rate relief bonds and financing costs are paid in full.</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(b) </w:t>
      </w:r>
      <w:r>
        <w:rPr>
          <w:rFonts w:eastAsia="Times New Roman" w:cs="Times New Roman"/>
          <w:szCs w:val="24"/>
        </w:rPr>
        <w:t>Requires TPFA to</w:t>
      </w:r>
      <w:r w:rsidRPr="00362FE0">
        <w:rPr>
          <w:rFonts w:eastAsia="Times New Roman" w:cs="Times New Roman"/>
          <w:szCs w:val="24"/>
        </w:rPr>
        <w:t xml:space="preserve"> report to </w:t>
      </w:r>
      <w:r>
        <w:rPr>
          <w:rFonts w:eastAsia="Times New Roman" w:cs="Times New Roman"/>
          <w:szCs w:val="24"/>
        </w:rPr>
        <w:t>RRC</w:t>
      </w:r>
      <w:r w:rsidRPr="00362FE0">
        <w:rPr>
          <w:rFonts w:eastAsia="Times New Roman" w:cs="Times New Roman"/>
          <w:szCs w:val="24"/>
        </w:rPr>
        <w:t xml:space="preserve"> the amount of the outstanding customer rate relief bonds issued by </w:t>
      </w:r>
      <w:r>
        <w:rPr>
          <w:rFonts w:eastAsia="Times New Roman" w:cs="Times New Roman"/>
          <w:szCs w:val="24"/>
        </w:rPr>
        <w:t>TPFA</w:t>
      </w:r>
      <w:r w:rsidRPr="00362FE0">
        <w:rPr>
          <w:rFonts w:eastAsia="Times New Roman" w:cs="Times New Roman"/>
          <w:szCs w:val="24"/>
        </w:rPr>
        <w:t xml:space="preserve"> under </w:t>
      </w:r>
      <w:r>
        <w:rPr>
          <w:rFonts w:eastAsia="Times New Roman" w:cs="Times New Roman"/>
          <w:szCs w:val="24"/>
        </w:rPr>
        <w:t>Subchapter I</w:t>
      </w:r>
      <w:r w:rsidRPr="00362FE0">
        <w:rPr>
          <w:rFonts w:eastAsia="Times New Roman" w:cs="Times New Roman"/>
          <w:szCs w:val="24"/>
        </w:rPr>
        <w:t xml:space="preserve"> and the estimated amount of annual bond administrative expenses.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(c) </w:t>
      </w:r>
      <w:r>
        <w:rPr>
          <w:rFonts w:eastAsia="Times New Roman" w:cs="Times New Roman"/>
          <w:szCs w:val="24"/>
        </w:rPr>
        <w:t>Requires that a</w:t>
      </w:r>
      <w:r w:rsidRPr="00362FE0">
        <w:rPr>
          <w:rFonts w:eastAsia="Times New Roman" w:cs="Times New Roman"/>
          <w:szCs w:val="24"/>
        </w:rPr>
        <w:t xml:space="preserve">ll revenue collected from the customer rate relief charges be remitted promptly by the applicable servicers to </w:t>
      </w:r>
      <w:r>
        <w:rPr>
          <w:rFonts w:eastAsia="Times New Roman" w:cs="Times New Roman"/>
          <w:szCs w:val="24"/>
        </w:rPr>
        <w:t>TPFA</w:t>
      </w:r>
      <w:r w:rsidRPr="00362FE0">
        <w:rPr>
          <w:rFonts w:eastAsia="Times New Roman" w:cs="Times New Roman"/>
          <w:szCs w:val="24"/>
        </w:rPr>
        <w:t xml:space="preserve"> to pay bond obligations, ongoing financing costs, and bond administrative expenses to ensure timely payment of bond obligations and financing costs.</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(d) </w:t>
      </w:r>
      <w:r>
        <w:rPr>
          <w:rFonts w:eastAsia="Times New Roman" w:cs="Times New Roman"/>
          <w:szCs w:val="24"/>
        </w:rPr>
        <w:t>Authorizes r</w:t>
      </w:r>
      <w:r w:rsidRPr="00362FE0">
        <w:rPr>
          <w:rFonts w:eastAsia="Times New Roman" w:cs="Times New Roman"/>
          <w:szCs w:val="24"/>
        </w:rPr>
        <w:t xml:space="preserve">evenue received from the customer rate relief charges </w:t>
      </w:r>
      <w:r>
        <w:rPr>
          <w:rFonts w:eastAsia="Times New Roman" w:cs="Times New Roman"/>
          <w:szCs w:val="24"/>
        </w:rPr>
        <w:t>to</w:t>
      </w:r>
      <w:r w:rsidRPr="00362FE0">
        <w:rPr>
          <w:rFonts w:eastAsia="Times New Roman" w:cs="Times New Roman"/>
          <w:szCs w:val="24"/>
        </w:rPr>
        <w:t xml:space="preserve"> be applied only as provided by </w:t>
      </w:r>
      <w:r>
        <w:rPr>
          <w:rFonts w:eastAsia="Times New Roman" w:cs="Times New Roman"/>
          <w:szCs w:val="24"/>
        </w:rPr>
        <w:t>Subchapter I.</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(e) </w:t>
      </w:r>
      <w:r>
        <w:rPr>
          <w:rFonts w:eastAsia="Times New Roman" w:cs="Times New Roman"/>
          <w:szCs w:val="24"/>
        </w:rPr>
        <w:t>Provides that b</w:t>
      </w:r>
      <w:r w:rsidRPr="00362FE0">
        <w:rPr>
          <w:rFonts w:eastAsia="Times New Roman" w:cs="Times New Roman"/>
          <w:szCs w:val="24"/>
        </w:rPr>
        <w:t xml:space="preserve">ond obligations are payable only from sources provided for payment by </w:t>
      </w:r>
      <w:r>
        <w:rPr>
          <w:rFonts w:eastAsia="Times New Roman" w:cs="Times New Roman"/>
          <w:szCs w:val="24"/>
        </w:rPr>
        <w:t>Subchapter I.</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104.374.  PLEDGE OF STATE. (a) </w:t>
      </w:r>
      <w:r>
        <w:rPr>
          <w:rFonts w:eastAsia="Times New Roman" w:cs="Times New Roman"/>
          <w:szCs w:val="24"/>
        </w:rPr>
        <w:t>Provides that c</w:t>
      </w:r>
      <w:r w:rsidRPr="00362FE0">
        <w:rPr>
          <w:rFonts w:eastAsia="Times New Roman" w:cs="Times New Roman"/>
          <w:szCs w:val="24"/>
        </w:rPr>
        <w:t xml:space="preserve">ustomer rate relief bonds issued under </w:t>
      </w:r>
      <w:r>
        <w:rPr>
          <w:rFonts w:eastAsia="Times New Roman" w:cs="Times New Roman"/>
          <w:szCs w:val="24"/>
        </w:rPr>
        <w:t>Subchapter I</w:t>
      </w:r>
      <w:r w:rsidRPr="00362FE0">
        <w:rPr>
          <w:rFonts w:eastAsia="Times New Roman" w:cs="Times New Roman"/>
          <w:szCs w:val="24"/>
        </w:rPr>
        <w:t xml:space="preserve"> and any related ancillary agreements or credit agreements are not a debt or pledge of the faith and credit of this state or a state agency or political subdivision of this state. </w:t>
      </w:r>
      <w:r>
        <w:rPr>
          <w:rFonts w:eastAsia="Times New Roman" w:cs="Times New Roman"/>
          <w:szCs w:val="24"/>
        </w:rPr>
        <w:t>Provides that a</w:t>
      </w:r>
      <w:r w:rsidRPr="00362FE0">
        <w:rPr>
          <w:rFonts w:eastAsia="Times New Roman" w:cs="Times New Roman"/>
          <w:szCs w:val="24"/>
        </w:rPr>
        <w:t xml:space="preserve"> customer rate relief bond, ancillary agreement, or credit agreement is payable solely from customer rate relief charges as provided by </w:t>
      </w:r>
      <w:r>
        <w:rPr>
          <w:rFonts w:eastAsia="Times New Roman" w:cs="Times New Roman"/>
          <w:szCs w:val="24"/>
        </w:rPr>
        <w:t>Subchapter I.</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(b) Provides that, n</w:t>
      </w:r>
      <w:r w:rsidRPr="00362FE0">
        <w:rPr>
          <w:rFonts w:eastAsia="Times New Roman" w:cs="Times New Roman"/>
          <w:szCs w:val="24"/>
        </w:rPr>
        <w:t xml:space="preserve">otwithstanding Subsection (a), this state, including </w:t>
      </w:r>
      <w:r>
        <w:rPr>
          <w:rFonts w:eastAsia="Times New Roman" w:cs="Times New Roman"/>
          <w:szCs w:val="24"/>
        </w:rPr>
        <w:t>RRC</w:t>
      </w:r>
      <w:r w:rsidRPr="00362FE0">
        <w:rPr>
          <w:rFonts w:eastAsia="Times New Roman" w:cs="Times New Roman"/>
          <w:szCs w:val="24"/>
        </w:rPr>
        <w:t xml:space="preserve"> and </w:t>
      </w:r>
      <w:r>
        <w:rPr>
          <w:rFonts w:eastAsia="Times New Roman" w:cs="Times New Roman"/>
          <w:szCs w:val="24"/>
        </w:rPr>
        <w:t>TPFA</w:t>
      </w:r>
      <w:r w:rsidRPr="00362FE0">
        <w:rPr>
          <w:rFonts w:eastAsia="Times New Roman" w:cs="Times New Roman"/>
          <w:szCs w:val="24"/>
        </w:rPr>
        <w:t xml:space="preserve">,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w:t>
      </w:r>
      <w:r>
        <w:rPr>
          <w:rFonts w:eastAsia="Times New Roman" w:cs="Times New Roman"/>
          <w:szCs w:val="24"/>
        </w:rPr>
        <w:t>Authorizes TPFA</w:t>
      </w:r>
      <w:r w:rsidRPr="00362FE0">
        <w:rPr>
          <w:rFonts w:eastAsia="Times New Roman" w:cs="Times New Roman"/>
          <w:szCs w:val="24"/>
        </w:rPr>
        <w:t xml:space="preserve"> or any other entity issuing customer rate relief bonds </w:t>
      </w:r>
      <w:r>
        <w:rPr>
          <w:rFonts w:eastAsia="Times New Roman" w:cs="Times New Roman"/>
          <w:szCs w:val="24"/>
        </w:rPr>
        <w:t xml:space="preserve">to </w:t>
      </w:r>
      <w:r w:rsidRPr="00362FE0">
        <w:rPr>
          <w:rFonts w:eastAsia="Times New Roman" w:cs="Times New Roman"/>
          <w:szCs w:val="24"/>
        </w:rPr>
        <w:t>include this pledge in any documentation relating to those bonds.</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Sec. 104.375</w:t>
      </w:r>
      <w:r>
        <w:rPr>
          <w:rFonts w:eastAsia="Times New Roman" w:cs="Times New Roman"/>
          <w:szCs w:val="24"/>
        </w:rPr>
        <w:t>. TAX EXEMPTION. (a) Provides that c</w:t>
      </w:r>
      <w:r w:rsidRPr="00362FE0">
        <w:rPr>
          <w:rFonts w:eastAsia="Times New Roman" w:cs="Times New Roman"/>
          <w:szCs w:val="24"/>
        </w:rPr>
        <w:t xml:space="preserve">ustomer rate relief bonds issued under </w:t>
      </w:r>
      <w:r>
        <w:rPr>
          <w:rFonts w:eastAsia="Times New Roman" w:cs="Times New Roman"/>
          <w:szCs w:val="24"/>
        </w:rPr>
        <w:t>Subchapter I</w:t>
      </w:r>
      <w:r w:rsidRPr="00362FE0">
        <w:rPr>
          <w:rFonts w:eastAsia="Times New Roman" w:cs="Times New Roman"/>
          <w:szCs w:val="24"/>
        </w:rPr>
        <w:t>, transactions relating to customer rate relief bonds, and profits made from the sale of customer rate relief bonds are exempt from taxation by this state or a political subdivision of this state.</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sidRPr="00362FE0">
        <w:rPr>
          <w:rFonts w:eastAsia="Times New Roman" w:cs="Times New Roman"/>
          <w:szCs w:val="24"/>
        </w:rPr>
        <w:t xml:space="preserve">(b) </w:t>
      </w:r>
      <w:r>
        <w:rPr>
          <w:rFonts w:eastAsia="Times New Roman" w:cs="Times New Roman"/>
          <w:szCs w:val="24"/>
        </w:rPr>
        <w:t>Provides that a</w:t>
      </w:r>
      <w:r w:rsidRPr="00362FE0">
        <w:rPr>
          <w:rFonts w:eastAsia="Times New Roman" w:cs="Times New Roman"/>
          <w:szCs w:val="24"/>
        </w:rPr>
        <w:t xml:space="preserve"> gas utility's receipt or collection of customer rate relief charges is exempt from state and local income, sales, franchise, gross receipts, and other taxes or similar assessments.</w:t>
      </w:r>
    </w:p>
    <w:p w:rsidR="003824AF" w:rsidRPr="00362FE0" w:rsidRDefault="003824AF" w:rsidP="003824AF">
      <w:pPr>
        <w:spacing w:after="0" w:line="240" w:lineRule="auto"/>
        <w:ind w:left="1440"/>
        <w:jc w:val="both"/>
        <w:rPr>
          <w:rFonts w:eastAsia="Times New Roman" w:cs="Times New Roman"/>
          <w:szCs w:val="24"/>
        </w:rPr>
      </w:pPr>
    </w:p>
    <w:p w:rsidR="003824AF" w:rsidRPr="00362FE0" w:rsidRDefault="003824AF" w:rsidP="003824AF">
      <w:pPr>
        <w:spacing w:after="0" w:line="240" w:lineRule="auto"/>
        <w:ind w:left="1440"/>
        <w:jc w:val="both"/>
        <w:rPr>
          <w:rFonts w:eastAsia="Times New Roman" w:cs="Times New Roman"/>
          <w:szCs w:val="24"/>
        </w:rPr>
      </w:pPr>
      <w:r>
        <w:rPr>
          <w:rFonts w:eastAsia="Times New Roman" w:cs="Times New Roman"/>
          <w:szCs w:val="24"/>
        </w:rPr>
        <w:t>(c) Provides that a</w:t>
      </w:r>
      <w:r w:rsidRPr="00362FE0">
        <w:rPr>
          <w:rFonts w:eastAsia="Times New Roman" w:cs="Times New Roman"/>
          <w:szCs w:val="24"/>
        </w:rPr>
        <w:t xml:space="preserve"> tax obligation of the gas utility arising from receipt of customer rate relief bond proceeds or from the collection or remittance of customer rate relief charges is an expense that </w:t>
      </w:r>
      <w:r>
        <w:rPr>
          <w:rFonts w:eastAsia="Times New Roman" w:cs="Times New Roman"/>
          <w:szCs w:val="24"/>
        </w:rPr>
        <w:t>is authorized to</w:t>
      </w:r>
      <w:r w:rsidRPr="00362FE0">
        <w:rPr>
          <w:rFonts w:eastAsia="Times New Roman" w:cs="Times New Roman"/>
          <w:szCs w:val="24"/>
        </w:rPr>
        <w:t xml:space="preserve"> be recovered by the gas utility.</w:t>
      </w:r>
    </w:p>
    <w:p w:rsidR="003824AF" w:rsidRPr="00362FE0" w:rsidRDefault="003824AF" w:rsidP="003824AF">
      <w:pPr>
        <w:spacing w:after="0" w:line="240" w:lineRule="auto"/>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104.376. </w:t>
      </w:r>
      <w:r w:rsidRPr="00362FE0">
        <w:rPr>
          <w:rFonts w:eastAsia="Times New Roman" w:cs="Times New Roman"/>
          <w:szCs w:val="24"/>
        </w:rPr>
        <w:t xml:space="preserve">ASSIGNEE OR FINANCING PARTY NOT PUBLIC UTILITY. </w:t>
      </w:r>
      <w:r>
        <w:rPr>
          <w:rFonts w:eastAsia="Times New Roman" w:cs="Times New Roman"/>
          <w:szCs w:val="24"/>
        </w:rPr>
        <w:t>Prohibits a</w:t>
      </w:r>
      <w:r w:rsidRPr="00362FE0">
        <w:rPr>
          <w:rFonts w:eastAsia="Times New Roman" w:cs="Times New Roman"/>
          <w:szCs w:val="24"/>
        </w:rPr>
        <w:t xml:space="preserve">n assignee or financing party </w:t>
      </w:r>
      <w:r>
        <w:rPr>
          <w:rFonts w:eastAsia="Times New Roman" w:cs="Times New Roman"/>
          <w:szCs w:val="24"/>
        </w:rPr>
        <w:t>from being</w:t>
      </w:r>
      <w:r w:rsidRPr="00362FE0">
        <w:rPr>
          <w:rFonts w:eastAsia="Times New Roman" w:cs="Times New Roman"/>
          <w:szCs w:val="24"/>
        </w:rPr>
        <w:t xml:space="preserve"> considered to be a public utility or person providing natural gas service solely by virtue of the transactions described by </w:t>
      </w:r>
      <w:r>
        <w:rPr>
          <w:rFonts w:eastAsia="Times New Roman" w:cs="Times New Roman"/>
          <w:szCs w:val="24"/>
        </w:rPr>
        <w:t>Subchapter I.</w:t>
      </w:r>
    </w:p>
    <w:p w:rsidR="003824AF" w:rsidRPr="00362FE0" w:rsidRDefault="003824AF" w:rsidP="003824AF">
      <w:pPr>
        <w:spacing w:after="0" w:line="240" w:lineRule="auto"/>
        <w:ind w:left="720"/>
        <w:jc w:val="both"/>
        <w:rPr>
          <w:rFonts w:eastAsia="Times New Roman" w:cs="Times New Roman"/>
          <w:szCs w:val="24"/>
        </w:rPr>
      </w:pPr>
    </w:p>
    <w:p w:rsidR="003824AF" w:rsidRPr="00362FE0" w:rsidRDefault="003824AF" w:rsidP="003824AF">
      <w:pPr>
        <w:spacing w:after="0" w:line="240" w:lineRule="auto"/>
        <w:ind w:left="720"/>
        <w:jc w:val="both"/>
        <w:rPr>
          <w:rFonts w:eastAsia="Times New Roman" w:cs="Times New Roman"/>
          <w:szCs w:val="24"/>
        </w:rPr>
      </w:pPr>
      <w:r>
        <w:rPr>
          <w:rFonts w:eastAsia="Times New Roman" w:cs="Times New Roman"/>
          <w:szCs w:val="24"/>
        </w:rPr>
        <w:t xml:space="preserve">Sec. 104.377. </w:t>
      </w:r>
      <w:r w:rsidRPr="00362FE0">
        <w:rPr>
          <w:rFonts w:eastAsia="Times New Roman" w:cs="Times New Roman"/>
          <w:szCs w:val="24"/>
        </w:rPr>
        <w:t xml:space="preserve">NO PERSONAL LIABILITY. </w:t>
      </w:r>
      <w:r>
        <w:rPr>
          <w:rFonts w:eastAsia="Times New Roman" w:cs="Times New Roman"/>
          <w:szCs w:val="24"/>
        </w:rPr>
        <w:t>Provides that a</w:t>
      </w:r>
      <w:r w:rsidRPr="00362FE0">
        <w:rPr>
          <w:rFonts w:eastAsia="Times New Roman" w:cs="Times New Roman"/>
          <w:szCs w:val="24"/>
        </w:rPr>
        <w:t xml:space="preserve"> commissioner of </w:t>
      </w:r>
      <w:r>
        <w:rPr>
          <w:rFonts w:eastAsia="Times New Roman" w:cs="Times New Roman"/>
          <w:szCs w:val="24"/>
        </w:rPr>
        <w:t xml:space="preserve">RRC, an RRC </w:t>
      </w:r>
      <w:r w:rsidRPr="00362FE0">
        <w:rPr>
          <w:rFonts w:eastAsia="Times New Roman" w:cs="Times New Roman"/>
          <w:szCs w:val="24"/>
        </w:rPr>
        <w:t xml:space="preserve">employee, a member of the board of directors of </w:t>
      </w:r>
      <w:r>
        <w:rPr>
          <w:rFonts w:eastAsia="Times New Roman" w:cs="Times New Roman"/>
          <w:szCs w:val="24"/>
        </w:rPr>
        <w:t>TPFA</w:t>
      </w:r>
      <w:r w:rsidRPr="00362FE0">
        <w:rPr>
          <w:rFonts w:eastAsia="Times New Roman" w:cs="Times New Roman"/>
          <w:szCs w:val="24"/>
        </w:rPr>
        <w:t xml:space="preserve">, or an employee </w:t>
      </w:r>
      <w:r>
        <w:rPr>
          <w:rFonts w:eastAsia="Times New Roman" w:cs="Times New Roman"/>
          <w:szCs w:val="24"/>
        </w:rPr>
        <w:t>TPFA</w:t>
      </w:r>
      <w:r w:rsidRPr="00362FE0">
        <w:rPr>
          <w:rFonts w:eastAsia="Times New Roman" w:cs="Times New Roman"/>
          <w:szCs w:val="24"/>
        </w:rPr>
        <w:t xml:space="preserve"> is not personally liable for a result of an exercise of a duty or responsibility established under </w:t>
      </w:r>
      <w:r>
        <w:rPr>
          <w:rFonts w:eastAsia="Times New Roman" w:cs="Times New Roman"/>
          <w:szCs w:val="24"/>
        </w:rPr>
        <w:t>Subchapter I</w:t>
      </w:r>
      <w:r w:rsidRPr="00362FE0">
        <w:rPr>
          <w:rFonts w:eastAsia="Times New Roman" w:cs="Times New Roman"/>
          <w:szCs w:val="24"/>
        </w:rPr>
        <w:t>.</w:t>
      </w:r>
    </w:p>
    <w:p w:rsidR="003824AF" w:rsidRPr="00362FE0" w:rsidRDefault="003824AF" w:rsidP="003824AF">
      <w:pPr>
        <w:spacing w:after="0" w:line="240" w:lineRule="auto"/>
        <w:ind w:left="720"/>
        <w:jc w:val="both"/>
        <w:rPr>
          <w:rFonts w:eastAsia="Times New Roman" w:cs="Times New Roman"/>
          <w:szCs w:val="24"/>
        </w:rPr>
      </w:pPr>
    </w:p>
    <w:p w:rsidR="003824AF" w:rsidRDefault="003824AF" w:rsidP="003824AF">
      <w:pPr>
        <w:spacing w:after="0" w:line="240" w:lineRule="auto"/>
        <w:ind w:left="720"/>
        <w:jc w:val="both"/>
        <w:rPr>
          <w:rFonts w:eastAsia="Times New Roman" w:cs="Times New Roman"/>
          <w:szCs w:val="24"/>
        </w:rPr>
      </w:pPr>
      <w:r w:rsidRPr="00362FE0">
        <w:rPr>
          <w:rFonts w:eastAsia="Times New Roman" w:cs="Times New Roman"/>
          <w:szCs w:val="24"/>
        </w:rPr>
        <w:t xml:space="preserve">Sec. 104.378.  SEVERABILITY. </w:t>
      </w:r>
      <w:r>
        <w:rPr>
          <w:rFonts w:eastAsia="Times New Roman" w:cs="Times New Roman"/>
          <w:szCs w:val="24"/>
        </w:rPr>
        <w:t>Severability clause.</w:t>
      </w:r>
    </w:p>
    <w:p w:rsidR="003824AF" w:rsidRDefault="003824AF" w:rsidP="003824AF">
      <w:pPr>
        <w:spacing w:after="0" w:line="240" w:lineRule="auto"/>
        <w:jc w:val="both"/>
        <w:rPr>
          <w:rFonts w:eastAsia="Times New Roman" w:cs="Times New Roman"/>
          <w:szCs w:val="24"/>
        </w:rPr>
      </w:pPr>
    </w:p>
    <w:p w:rsidR="003824AF" w:rsidRPr="00C8671F" w:rsidRDefault="003824AF" w:rsidP="003824AF">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3824A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26" w:rsidRDefault="00F97726" w:rsidP="000F1DF9">
      <w:pPr>
        <w:spacing w:after="0" w:line="240" w:lineRule="auto"/>
      </w:pPr>
      <w:r>
        <w:separator/>
      </w:r>
    </w:p>
  </w:endnote>
  <w:endnote w:type="continuationSeparator" w:id="0">
    <w:p w:rsidR="00F97726" w:rsidRDefault="00F977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77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24A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824AF">
                <w:rPr>
                  <w:sz w:val="20"/>
                  <w:szCs w:val="20"/>
                </w:rPr>
                <w:t>H.B. 1520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824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77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24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24AF">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26" w:rsidRDefault="00F97726" w:rsidP="000F1DF9">
      <w:pPr>
        <w:spacing w:after="0" w:line="240" w:lineRule="auto"/>
      </w:pPr>
      <w:r>
        <w:separator/>
      </w:r>
    </w:p>
  </w:footnote>
  <w:footnote w:type="continuationSeparator" w:id="0">
    <w:p w:rsidR="00F97726" w:rsidRDefault="00F977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4AF"/>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72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EDE8"/>
  <w15:docId w15:val="{A2BF630E-31AC-46D7-83EE-1C91EE7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24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6C589C53104E1E92CB371797682BCC"/>
        <w:category>
          <w:name w:val="General"/>
          <w:gallery w:val="placeholder"/>
        </w:category>
        <w:types>
          <w:type w:val="bbPlcHdr"/>
        </w:types>
        <w:behaviors>
          <w:behavior w:val="content"/>
        </w:behaviors>
        <w:guid w:val="{D6A4378E-3CD0-4648-BC3B-61BE0A957289}"/>
      </w:docPartPr>
      <w:docPartBody>
        <w:p w:rsidR="00000000" w:rsidRDefault="0070504C"/>
      </w:docPartBody>
    </w:docPart>
    <w:docPart>
      <w:docPartPr>
        <w:name w:val="3849A122B3744AF9BDA9A3C1EB779CA0"/>
        <w:category>
          <w:name w:val="General"/>
          <w:gallery w:val="placeholder"/>
        </w:category>
        <w:types>
          <w:type w:val="bbPlcHdr"/>
        </w:types>
        <w:behaviors>
          <w:behavior w:val="content"/>
        </w:behaviors>
        <w:guid w:val="{354E660F-C293-4D3A-BA0C-35D48F0C21A5}"/>
      </w:docPartPr>
      <w:docPartBody>
        <w:p w:rsidR="00000000" w:rsidRDefault="0070504C"/>
      </w:docPartBody>
    </w:docPart>
    <w:docPart>
      <w:docPartPr>
        <w:name w:val="8604E4F65156442C9A5D50AFD3C799F3"/>
        <w:category>
          <w:name w:val="General"/>
          <w:gallery w:val="placeholder"/>
        </w:category>
        <w:types>
          <w:type w:val="bbPlcHdr"/>
        </w:types>
        <w:behaviors>
          <w:behavior w:val="content"/>
        </w:behaviors>
        <w:guid w:val="{4F984E19-CA93-425E-9BEA-E93991B90C18}"/>
      </w:docPartPr>
      <w:docPartBody>
        <w:p w:rsidR="00000000" w:rsidRDefault="0070504C"/>
      </w:docPartBody>
    </w:docPart>
    <w:docPart>
      <w:docPartPr>
        <w:name w:val="33DABE456D554CE8B2938BDDF1FBBA48"/>
        <w:category>
          <w:name w:val="General"/>
          <w:gallery w:val="placeholder"/>
        </w:category>
        <w:types>
          <w:type w:val="bbPlcHdr"/>
        </w:types>
        <w:behaviors>
          <w:behavior w:val="content"/>
        </w:behaviors>
        <w:guid w:val="{10CAA1D7-5FBA-4FE4-BF2C-22A0A6FC4FA4}"/>
      </w:docPartPr>
      <w:docPartBody>
        <w:p w:rsidR="00000000" w:rsidRDefault="0070504C"/>
      </w:docPartBody>
    </w:docPart>
    <w:docPart>
      <w:docPartPr>
        <w:name w:val="D911619090D64EC18E9159787C2DD3A2"/>
        <w:category>
          <w:name w:val="General"/>
          <w:gallery w:val="placeholder"/>
        </w:category>
        <w:types>
          <w:type w:val="bbPlcHdr"/>
        </w:types>
        <w:behaviors>
          <w:behavior w:val="content"/>
        </w:behaviors>
        <w:guid w:val="{245C7792-832C-45EB-9B9E-571712676E6B}"/>
      </w:docPartPr>
      <w:docPartBody>
        <w:p w:rsidR="00000000" w:rsidRDefault="0070504C"/>
      </w:docPartBody>
    </w:docPart>
    <w:docPart>
      <w:docPartPr>
        <w:name w:val="3C54835C768E4935B92C44C5CDC3F681"/>
        <w:category>
          <w:name w:val="General"/>
          <w:gallery w:val="placeholder"/>
        </w:category>
        <w:types>
          <w:type w:val="bbPlcHdr"/>
        </w:types>
        <w:behaviors>
          <w:behavior w:val="content"/>
        </w:behaviors>
        <w:guid w:val="{7255791F-2648-49BF-A76F-77BCC3A8001B}"/>
      </w:docPartPr>
      <w:docPartBody>
        <w:p w:rsidR="00000000" w:rsidRDefault="0070504C"/>
      </w:docPartBody>
    </w:docPart>
    <w:docPart>
      <w:docPartPr>
        <w:name w:val="5B8095A796B446C99993D49C7F6A4797"/>
        <w:category>
          <w:name w:val="General"/>
          <w:gallery w:val="placeholder"/>
        </w:category>
        <w:types>
          <w:type w:val="bbPlcHdr"/>
        </w:types>
        <w:behaviors>
          <w:behavior w:val="content"/>
        </w:behaviors>
        <w:guid w:val="{894DC605-B404-43CA-9616-F62BB6C019DA}"/>
      </w:docPartPr>
      <w:docPartBody>
        <w:p w:rsidR="00000000" w:rsidRDefault="0070504C"/>
      </w:docPartBody>
    </w:docPart>
    <w:docPart>
      <w:docPartPr>
        <w:name w:val="A1A7008F57E549D7969E9A91C9152971"/>
        <w:category>
          <w:name w:val="General"/>
          <w:gallery w:val="placeholder"/>
        </w:category>
        <w:types>
          <w:type w:val="bbPlcHdr"/>
        </w:types>
        <w:behaviors>
          <w:behavior w:val="content"/>
        </w:behaviors>
        <w:guid w:val="{04F0C0B5-B2A8-4962-BE9E-9F6EC9854D50}"/>
      </w:docPartPr>
      <w:docPartBody>
        <w:p w:rsidR="00000000" w:rsidRDefault="0070504C"/>
      </w:docPartBody>
    </w:docPart>
    <w:docPart>
      <w:docPartPr>
        <w:name w:val="D91BB0C42FB146A3BFD1134BA640BB11"/>
        <w:category>
          <w:name w:val="General"/>
          <w:gallery w:val="placeholder"/>
        </w:category>
        <w:types>
          <w:type w:val="bbPlcHdr"/>
        </w:types>
        <w:behaviors>
          <w:behavior w:val="content"/>
        </w:behaviors>
        <w:guid w:val="{3A9C256C-11F6-4F03-AA7E-9F056F558DE4}"/>
      </w:docPartPr>
      <w:docPartBody>
        <w:p w:rsidR="00000000" w:rsidRDefault="0070504C"/>
      </w:docPartBody>
    </w:docPart>
    <w:docPart>
      <w:docPartPr>
        <w:name w:val="CC27DA82A30D40BDB685C08DEF37E6F7"/>
        <w:category>
          <w:name w:val="General"/>
          <w:gallery w:val="placeholder"/>
        </w:category>
        <w:types>
          <w:type w:val="bbPlcHdr"/>
        </w:types>
        <w:behaviors>
          <w:behavior w:val="content"/>
        </w:behaviors>
        <w:guid w:val="{C16B65AC-6320-4D4D-A061-444C9E70968A}"/>
      </w:docPartPr>
      <w:docPartBody>
        <w:p w:rsidR="00000000" w:rsidRDefault="00851D19" w:rsidP="00851D19">
          <w:pPr>
            <w:pStyle w:val="CC27DA82A30D40BDB685C08DEF37E6F7"/>
          </w:pPr>
          <w:r w:rsidRPr="00A30DD1">
            <w:rPr>
              <w:rStyle w:val="PlaceholderText"/>
            </w:rPr>
            <w:t>Click here to enter a date.</w:t>
          </w:r>
        </w:p>
      </w:docPartBody>
    </w:docPart>
    <w:docPart>
      <w:docPartPr>
        <w:name w:val="516CEABC3867482CBA795683EE6B739D"/>
        <w:category>
          <w:name w:val="General"/>
          <w:gallery w:val="placeholder"/>
        </w:category>
        <w:types>
          <w:type w:val="bbPlcHdr"/>
        </w:types>
        <w:behaviors>
          <w:behavior w:val="content"/>
        </w:behaviors>
        <w:guid w:val="{4E29CE58-5818-4E7A-BE84-76E720304666}"/>
      </w:docPartPr>
      <w:docPartBody>
        <w:p w:rsidR="00000000" w:rsidRDefault="0070504C"/>
      </w:docPartBody>
    </w:docPart>
    <w:docPart>
      <w:docPartPr>
        <w:name w:val="AB9E3E3308B14430B48A51C12B398CC5"/>
        <w:category>
          <w:name w:val="General"/>
          <w:gallery w:val="placeholder"/>
        </w:category>
        <w:types>
          <w:type w:val="bbPlcHdr"/>
        </w:types>
        <w:behaviors>
          <w:behavior w:val="content"/>
        </w:behaviors>
        <w:guid w:val="{9278CF47-9509-42B3-8D4A-94E51A6903A2}"/>
      </w:docPartPr>
      <w:docPartBody>
        <w:p w:rsidR="00000000" w:rsidRDefault="0070504C"/>
      </w:docPartBody>
    </w:docPart>
    <w:docPart>
      <w:docPartPr>
        <w:name w:val="4156EB8E6E2643A8BF84305F2D4C1B55"/>
        <w:category>
          <w:name w:val="General"/>
          <w:gallery w:val="placeholder"/>
        </w:category>
        <w:types>
          <w:type w:val="bbPlcHdr"/>
        </w:types>
        <w:behaviors>
          <w:behavior w:val="content"/>
        </w:behaviors>
        <w:guid w:val="{00085BC8-E660-4D8A-A2FA-EA217553353D}"/>
      </w:docPartPr>
      <w:docPartBody>
        <w:p w:rsidR="00000000" w:rsidRDefault="00851D19" w:rsidP="00851D19">
          <w:pPr>
            <w:pStyle w:val="4156EB8E6E2643A8BF84305F2D4C1B55"/>
          </w:pPr>
          <w:r>
            <w:rPr>
              <w:rFonts w:eastAsia="Times New Roman" w:cs="Times New Roman"/>
              <w:bCs/>
              <w:szCs w:val="24"/>
            </w:rPr>
            <w:t xml:space="preserve"> </w:t>
          </w:r>
        </w:p>
      </w:docPartBody>
    </w:docPart>
    <w:docPart>
      <w:docPartPr>
        <w:name w:val="213EC85835724697A0B804C93849F120"/>
        <w:category>
          <w:name w:val="General"/>
          <w:gallery w:val="placeholder"/>
        </w:category>
        <w:types>
          <w:type w:val="bbPlcHdr"/>
        </w:types>
        <w:behaviors>
          <w:behavior w:val="content"/>
        </w:behaviors>
        <w:guid w:val="{09D32B8C-C104-435E-8D90-8E6D88428AF9}"/>
      </w:docPartPr>
      <w:docPartBody>
        <w:p w:rsidR="00000000" w:rsidRDefault="0070504C"/>
      </w:docPartBody>
    </w:docPart>
    <w:docPart>
      <w:docPartPr>
        <w:name w:val="BAAA70FD51574FC08E409ADFCF485628"/>
        <w:category>
          <w:name w:val="General"/>
          <w:gallery w:val="placeholder"/>
        </w:category>
        <w:types>
          <w:type w:val="bbPlcHdr"/>
        </w:types>
        <w:behaviors>
          <w:behavior w:val="content"/>
        </w:behaviors>
        <w:guid w:val="{E880DE8C-DACD-4488-8A4C-5F1AB3E32C19}"/>
      </w:docPartPr>
      <w:docPartBody>
        <w:p w:rsidR="00000000" w:rsidRDefault="007050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04C"/>
    <w:rsid w:val="00851D1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D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27DA82A30D40BDB685C08DEF37E6F7">
    <w:name w:val="CC27DA82A30D40BDB685C08DEF37E6F7"/>
    <w:rsid w:val="00851D19"/>
    <w:pPr>
      <w:spacing w:after="160" w:line="259" w:lineRule="auto"/>
    </w:pPr>
  </w:style>
  <w:style w:type="paragraph" w:customStyle="1" w:styleId="4156EB8E6E2643A8BF84305F2D4C1B55">
    <w:name w:val="4156EB8E6E2643A8BF84305F2D4C1B55"/>
    <w:rsid w:val="00851D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611F3D-D6A4-47E6-9507-E2DAC2EC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4815</Words>
  <Characters>27446</Characters>
  <Application>Microsoft Office Word</Application>
  <DocSecurity>0</DocSecurity>
  <Lines>228</Lines>
  <Paragraphs>64</Paragraphs>
  <ScaleCrop>false</ScaleCrop>
  <Company>Texas Legislative Council</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2021-05-20T03:48:00Z</cp:lastPrinted>
  <dcterms:created xsi:type="dcterms:W3CDTF">2015-05-29T14:24:00Z</dcterms:created>
  <dcterms:modified xsi:type="dcterms:W3CDTF">2021-05-20T03:49:00Z</dcterms:modified>
</cp:coreProperties>
</file>

<file path=docProps/custom.xml><?xml version="1.0" encoding="utf-8"?>
<op:Properties xmlns:vt="http://schemas.openxmlformats.org/officeDocument/2006/docPropsVTypes" xmlns:op="http://schemas.openxmlformats.org/officeDocument/2006/custom-properties"/>
</file>