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7541F" w14:paraId="14F00940" w14:textId="77777777" w:rsidTr="00345119">
        <w:tc>
          <w:tcPr>
            <w:tcW w:w="9576" w:type="dxa"/>
            <w:noWrap/>
          </w:tcPr>
          <w:p w14:paraId="5550B9AD" w14:textId="77777777" w:rsidR="008423E4" w:rsidRPr="0022177D" w:rsidRDefault="00A7627C" w:rsidP="005C061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9FA933" w14:textId="77777777" w:rsidR="008423E4" w:rsidRPr="0022177D" w:rsidRDefault="008423E4" w:rsidP="005C0614">
      <w:pPr>
        <w:jc w:val="center"/>
      </w:pPr>
    </w:p>
    <w:p w14:paraId="232AF846" w14:textId="77777777" w:rsidR="008423E4" w:rsidRPr="00B31F0E" w:rsidRDefault="008423E4" w:rsidP="005C0614"/>
    <w:p w14:paraId="42835ABD" w14:textId="77777777" w:rsidR="008423E4" w:rsidRPr="00742794" w:rsidRDefault="008423E4" w:rsidP="005C061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541F" w14:paraId="6E4A8501" w14:textId="77777777" w:rsidTr="00345119">
        <w:tc>
          <w:tcPr>
            <w:tcW w:w="9576" w:type="dxa"/>
          </w:tcPr>
          <w:p w14:paraId="443CDF2C" w14:textId="323573E8" w:rsidR="008423E4" w:rsidRPr="00861995" w:rsidRDefault="00A7627C" w:rsidP="005C0614">
            <w:pPr>
              <w:jc w:val="right"/>
            </w:pPr>
            <w:r>
              <w:t>C.S.H.B. 1588</w:t>
            </w:r>
          </w:p>
        </w:tc>
      </w:tr>
      <w:tr w:rsidR="00A7541F" w14:paraId="3A606613" w14:textId="77777777" w:rsidTr="00345119">
        <w:tc>
          <w:tcPr>
            <w:tcW w:w="9576" w:type="dxa"/>
          </w:tcPr>
          <w:p w14:paraId="3BDD7864" w14:textId="22FAC525" w:rsidR="008423E4" w:rsidRPr="00861995" w:rsidRDefault="00A7627C" w:rsidP="005C0614">
            <w:pPr>
              <w:jc w:val="right"/>
            </w:pPr>
            <w:r>
              <w:t xml:space="preserve">By: </w:t>
            </w:r>
            <w:r w:rsidR="00DB4A64">
              <w:t>Leach</w:t>
            </w:r>
          </w:p>
        </w:tc>
      </w:tr>
      <w:tr w:rsidR="00A7541F" w14:paraId="60411F71" w14:textId="77777777" w:rsidTr="00345119">
        <w:tc>
          <w:tcPr>
            <w:tcW w:w="9576" w:type="dxa"/>
          </w:tcPr>
          <w:p w14:paraId="1F38C743" w14:textId="41FFF720" w:rsidR="008423E4" w:rsidRPr="00861995" w:rsidRDefault="00A7627C" w:rsidP="005C0614">
            <w:pPr>
              <w:jc w:val="right"/>
            </w:pPr>
            <w:r>
              <w:t>Insurance</w:t>
            </w:r>
          </w:p>
        </w:tc>
      </w:tr>
      <w:tr w:rsidR="00A7541F" w14:paraId="2C66B0F4" w14:textId="77777777" w:rsidTr="00345119">
        <w:tc>
          <w:tcPr>
            <w:tcW w:w="9576" w:type="dxa"/>
          </w:tcPr>
          <w:p w14:paraId="3D60248B" w14:textId="681AD255" w:rsidR="008423E4" w:rsidRDefault="00A7627C" w:rsidP="005C0614">
            <w:pPr>
              <w:jc w:val="right"/>
            </w:pPr>
            <w:r>
              <w:t>Committee Report (Substituted)</w:t>
            </w:r>
          </w:p>
        </w:tc>
      </w:tr>
    </w:tbl>
    <w:p w14:paraId="7A9F4CEA" w14:textId="77777777" w:rsidR="008423E4" w:rsidRPr="005C0614" w:rsidRDefault="008423E4" w:rsidP="005C0614">
      <w:pPr>
        <w:tabs>
          <w:tab w:val="right" w:pos="9360"/>
        </w:tabs>
        <w:rPr>
          <w:sz w:val="22"/>
        </w:rPr>
      </w:pPr>
    </w:p>
    <w:p w14:paraId="4C56A9C3" w14:textId="77777777" w:rsidR="008423E4" w:rsidRPr="005C0614" w:rsidRDefault="008423E4" w:rsidP="005C0614">
      <w:pPr>
        <w:rPr>
          <w:sz w:val="22"/>
        </w:rPr>
      </w:pPr>
    </w:p>
    <w:p w14:paraId="33BB8850" w14:textId="77777777" w:rsidR="008423E4" w:rsidRPr="005C0614" w:rsidRDefault="008423E4" w:rsidP="005C061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7541F" w14:paraId="3CBF8E65" w14:textId="77777777" w:rsidTr="00345119">
        <w:tc>
          <w:tcPr>
            <w:tcW w:w="9576" w:type="dxa"/>
          </w:tcPr>
          <w:p w14:paraId="3C69432C" w14:textId="77777777" w:rsidR="008423E4" w:rsidRPr="00A8133F" w:rsidRDefault="00A7627C" w:rsidP="005C06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D42CE38" w14:textId="77777777" w:rsidR="008423E4" w:rsidRDefault="008423E4" w:rsidP="005C0614"/>
          <w:p w14:paraId="76EE0F02" w14:textId="55AE6BD7" w:rsidR="008423E4" w:rsidRDefault="00A7627C" w:rsidP="005C0614">
            <w:pPr>
              <w:pStyle w:val="Header"/>
              <w:jc w:val="both"/>
            </w:pPr>
            <w:r>
              <w:t>In 2015</w:t>
            </w:r>
            <w:r w:rsidR="00E86BFA">
              <w:t>,</w:t>
            </w:r>
            <w:r>
              <w:t xml:space="preserve"> the </w:t>
            </w:r>
            <w:r w:rsidR="00E86BFA">
              <w:t>FDA</w:t>
            </w:r>
            <w:r>
              <w:t xml:space="preserve"> approved the use of scalp cooling</w:t>
            </w:r>
            <w:r w:rsidR="00E86BFA">
              <w:t xml:space="preserve"> devices</w:t>
            </w:r>
            <w:r>
              <w:t xml:space="preserve"> for female breast cancer patients undergoing chemotherapy. This technology helps reduce hair loss induced by chemotherapy. According to the American Cancer Society, approximately half of women who use a scalp cooling device while undergoing chemotherapy f</w:t>
            </w:r>
            <w:r>
              <w:t xml:space="preserve">or early-stage breast cancer lose less than half of their hair. </w:t>
            </w:r>
            <w:r w:rsidR="00E86BFA">
              <w:t>C.S.H.B.</w:t>
            </w:r>
            <w:r>
              <w:t xml:space="preserve"> 1588 </w:t>
            </w:r>
            <w:r w:rsidR="00E86BFA">
              <w:t xml:space="preserve">seeks to </w:t>
            </w:r>
            <w:r>
              <w:t xml:space="preserve">require health benefit plans to provide coverage for </w:t>
            </w:r>
            <w:r w:rsidR="009C6944">
              <w:t xml:space="preserve">a </w:t>
            </w:r>
            <w:r>
              <w:t>scalp cooling system, application</w:t>
            </w:r>
            <w:r w:rsidR="00E86BFA">
              <w:t>,</w:t>
            </w:r>
            <w:r>
              <w:t xml:space="preserve"> </w:t>
            </w:r>
            <w:r w:rsidR="009C6944">
              <w:t xml:space="preserve">or </w:t>
            </w:r>
            <w:r>
              <w:t xml:space="preserve">procedure for </w:t>
            </w:r>
            <w:r w:rsidR="009C6944">
              <w:t xml:space="preserve">an </w:t>
            </w:r>
            <w:r>
              <w:t xml:space="preserve">enrollee who </w:t>
            </w:r>
            <w:r w:rsidR="009C6944">
              <w:t>is</w:t>
            </w:r>
            <w:r>
              <w:t xml:space="preserve"> undergoing or ha</w:t>
            </w:r>
            <w:r w:rsidR="009C6944">
              <w:t>s</w:t>
            </w:r>
            <w:r>
              <w:t xml:space="preserve"> undergone medical treatme</w:t>
            </w:r>
            <w:r>
              <w:t>nt for cancer if the treating physician has deemed it an appropriate treatment.</w:t>
            </w:r>
          </w:p>
          <w:p w14:paraId="25C2C9AC" w14:textId="77777777" w:rsidR="008423E4" w:rsidRPr="00E26B13" w:rsidRDefault="008423E4" w:rsidP="005C0614">
            <w:pPr>
              <w:rPr>
                <w:b/>
              </w:rPr>
            </w:pPr>
          </w:p>
        </w:tc>
      </w:tr>
      <w:tr w:rsidR="00A7541F" w14:paraId="3F5EFD8D" w14:textId="77777777" w:rsidTr="00345119">
        <w:tc>
          <w:tcPr>
            <w:tcW w:w="9576" w:type="dxa"/>
          </w:tcPr>
          <w:p w14:paraId="1BC69A67" w14:textId="77777777" w:rsidR="0017725B" w:rsidRDefault="00A7627C" w:rsidP="005C06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1E0F80" w14:textId="77777777" w:rsidR="0017725B" w:rsidRDefault="0017725B" w:rsidP="005C0614">
            <w:pPr>
              <w:rPr>
                <w:b/>
                <w:u w:val="single"/>
              </w:rPr>
            </w:pPr>
          </w:p>
          <w:p w14:paraId="7545702C" w14:textId="77777777" w:rsidR="00291525" w:rsidRPr="00291525" w:rsidRDefault="00A7627C" w:rsidP="005C0614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14:paraId="03ED3D8D" w14:textId="77777777" w:rsidR="0017725B" w:rsidRPr="0017725B" w:rsidRDefault="0017725B" w:rsidP="005C0614">
            <w:pPr>
              <w:rPr>
                <w:b/>
                <w:u w:val="single"/>
              </w:rPr>
            </w:pPr>
          </w:p>
        </w:tc>
      </w:tr>
      <w:tr w:rsidR="00A7541F" w14:paraId="1C79C1E9" w14:textId="77777777" w:rsidTr="00345119">
        <w:tc>
          <w:tcPr>
            <w:tcW w:w="9576" w:type="dxa"/>
          </w:tcPr>
          <w:p w14:paraId="3A31CDF5" w14:textId="77777777" w:rsidR="008423E4" w:rsidRPr="00A8133F" w:rsidRDefault="00A7627C" w:rsidP="005C06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3B711A3" w14:textId="77777777" w:rsidR="008423E4" w:rsidRDefault="008423E4" w:rsidP="005C0614"/>
          <w:p w14:paraId="412C67B1" w14:textId="77777777" w:rsidR="00291525" w:rsidRDefault="00A7627C" w:rsidP="005C0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14:paraId="5F92C418" w14:textId="77777777" w:rsidR="008423E4" w:rsidRPr="00E21FDC" w:rsidRDefault="008423E4" w:rsidP="005C0614">
            <w:pPr>
              <w:rPr>
                <w:b/>
              </w:rPr>
            </w:pPr>
          </w:p>
        </w:tc>
      </w:tr>
      <w:tr w:rsidR="00A7541F" w14:paraId="4E4B903E" w14:textId="77777777" w:rsidTr="00345119">
        <w:tc>
          <w:tcPr>
            <w:tcW w:w="9576" w:type="dxa"/>
          </w:tcPr>
          <w:p w14:paraId="0610BE6C" w14:textId="77777777" w:rsidR="008423E4" w:rsidRPr="00A8133F" w:rsidRDefault="00A7627C" w:rsidP="005C06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65E03E" w14:textId="77777777" w:rsidR="008423E4" w:rsidRDefault="008423E4" w:rsidP="005C0614"/>
          <w:p w14:paraId="1E588E68" w14:textId="5F9AEEFB" w:rsidR="009C36CD" w:rsidRDefault="00A7627C" w:rsidP="005C0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91525">
              <w:t xml:space="preserve">H.B. 1588 amends the Insurance Code to require a health benefit plan to provide coverage for </w:t>
            </w:r>
            <w:r w:rsidR="00704384">
              <w:t xml:space="preserve">an FDA-approved </w:t>
            </w:r>
            <w:r w:rsidR="00291525">
              <w:t>scalp cool</w:t>
            </w:r>
            <w:r w:rsidR="00704384">
              <w:t>ing</w:t>
            </w:r>
            <w:r w:rsidR="00291525">
              <w:t xml:space="preserve"> </w:t>
            </w:r>
            <w:r w:rsidR="00704384">
              <w:t xml:space="preserve">system, application, or procedure </w:t>
            </w:r>
            <w:r w:rsidR="00291525" w:rsidRPr="00291525">
              <w:t>for an enrollee who is undergoing or has undergone medical treatment for cancer</w:t>
            </w:r>
            <w:r w:rsidR="00291525">
              <w:t xml:space="preserve"> </w:t>
            </w:r>
            <w:r w:rsidR="00704384">
              <w:t xml:space="preserve">to help reduce hair loss related to chemotherapy treatment </w:t>
            </w:r>
            <w:r w:rsidR="00291525">
              <w:t xml:space="preserve">if </w:t>
            </w:r>
            <w:r w:rsidR="00704384">
              <w:t xml:space="preserve">it is </w:t>
            </w:r>
            <w:r w:rsidR="00291525" w:rsidRPr="00291525">
              <w:t>determined by the enrollee's treating physician to be appropriate for the enrollee</w:t>
            </w:r>
            <w:r w:rsidR="00291525">
              <w:t>. The coverage must be provided in a manner determined to be appropriate in consultation with the enrollee and their treating physician</w:t>
            </w:r>
            <w:r w:rsidR="00704384">
              <w:t>.</w:t>
            </w:r>
            <w:r w:rsidR="00291525">
              <w:t xml:space="preserve"> </w:t>
            </w:r>
            <w:r w:rsidR="00704384">
              <w:t xml:space="preserve">The bill prohibits </w:t>
            </w:r>
            <w:r w:rsidR="00731AA1">
              <w:t xml:space="preserve">the </w:t>
            </w:r>
            <w:r w:rsidR="00291525">
              <w:t xml:space="preserve">coverage </w:t>
            </w:r>
            <w:r w:rsidR="00704384">
              <w:t>from being subject to an additional premium or annual dollar limits</w:t>
            </w:r>
            <w:r w:rsidR="00F41A90">
              <w:t>,</w:t>
            </w:r>
            <w:r w:rsidR="00704384">
              <w:t xml:space="preserve"> </w:t>
            </w:r>
            <w:r w:rsidR="00291525">
              <w:t xml:space="preserve">but </w:t>
            </w:r>
            <w:r w:rsidR="00731AA1">
              <w:t>it can</w:t>
            </w:r>
            <w:r w:rsidR="00291525">
              <w:t xml:space="preserve"> </w:t>
            </w:r>
            <w:r w:rsidR="00704384">
              <w:t xml:space="preserve">be </w:t>
            </w:r>
            <w:r w:rsidR="00291525">
              <w:t xml:space="preserve">subject </w:t>
            </w:r>
            <w:r w:rsidR="00291525" w:rsidRPr="00291525">
              <w:t>to annual deductibles, copayments, and coinsurance consistent with annual deductibles, copayments, and coinsurance required for other coverage under the plan</w:t>
            </w:r>
            <w:r w:rsidR="00291525">
              <w:t>.</w:t>
            </w:r>
            <w:r w:rsidR="00704384">
              <w:t xml:space="preserve"> </w:t>
            </w:r>
            <w:r w:rsidR="00704384" w:rsidRPr="00704384">
              <w:t>A plan may require prior authorization for scalp cooling in the same manner that the plan requires prior authorization for any other health benefit.</w:t>
            </w:r>
          </w:p>
          <w:p w14:paraId="75B5776B" w14:textId="29010EEE" w:rsidR="008D2583" w:rsidRDefault="008D2583" w:rsidP="005C0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A68120" w14:textId="0CBAC209" w:rsidR="008D2583" w:rsidRPr="009C36CD" w:rsidRDefault="00A7627C" w:rsidP="005C0614">
            <w:pPr>
              <w:pStyle w:val="Header"/>
              <w:jc w:val="both"/>
            </w:pPr>
            <w:r>
              <w:t xml:space="preserve">C.S.H.B. 1588 </w:t>
            </w:r>
            <w:r w:rsidR="007140A5">
              <w:t>establishes</w:t>
            </w:r>
            <w:r>
              <w:t xml:space="preserve"> the applicability of its provisions and applies only to a health benefit plan that is delivered, issued for delivery, or renewed on or after January 1, 2022. The bill's provisions do not apply to a qualified health plan if</w:t>
            </w:r>
            <w:r>
              <w:t xml:space="preserve"> a determination is made that the provisions require the plan to offer benefits in addition to the </w:t>
            </w:r>
            <w:r w:rsidR="00CD2266">
              <w:t>federally</w:t>
            </w:r>
            <w:r w:rsidR="00CB0A1D">
              <w:t xml:space="preserve"> </w:t>
            </w:r>
            <w:r w:rsidR="00CD2266">
              <w:t>mandated essential health benefits and the</w:t>
            </w:r>
            <w:r>
              <w:t xml:space="preserve"> state is required to defray the cost of the </w:t>
            </w:r>
            <w:r w:rsidR="00CD2266">
              <w:t xml:space="preserve">additional </w:t>
            </w:r>
            <w:r>
              <w:t>benefits.</w:t>
            </w:r>
            <w:r w:rsidR="00CD2266">
              <w:t xml:space="preserve"> If such a determination is made, the bill's provisions also do not apply to a non-qualified health plan offered in the same market.</w:t>
            </w:r>
          </w:p>
          <w:p w14:paraId="465BE421" w14:textId="77777777" w:rsidR="008423E4" w:rsidRPr="00835628" w:rsidRDefault="008423E4" w:rsidP="005C0614">
            <w:pPr>
              <w:rPr>
                <w:b/>
              </w:rPr>
            </w:pPr>
          </w:p>
        </w:tc>
      </w:tr>
      <w:tr w:rsidR="00A7541F" w14:paraId="05C03FCF" w14:textId="77777777" w:rsidTr="00345119">
        <w:tc>
          <w:tcPr>
            <w:tcW w:w="9576" w:type="dxa"/>
          </w:tcPr>
          <w:p w14:paraId="43E97496" w14:textId="77777777" w:rsidR="008423E4" w:rsidRPr="00A8133F" w:rsidRDefault="00A7627C" w:rsidP="005C06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2A8511" w14:textId="77777777" w:rsidR="008423E4" w:rsidRDefault="008423E4" w:rsidP="005C0614"/>
          <w:p w14:paraId="703FD090" w14:textId="77777777" w:rsidR="008423E4" w:rsidRPr="003624F2" w:rsidRDefault="00A7627C" w:rsidP="005C0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B311A06" w14:textId="77777777" w:rsidR="008423E4" w:rsidRPr="00233FDB" w:rsidRDefault="008423E4" w:rsidP="005C0614">
            <w:pPr>
              <w:rPr>
                <w:b/>
              </w:rPr>
            </w:pPr>
          </w:p>
        </w:tc>
      </w:tr>
      <w:tr w:rsidR="00A7541F" w14:paraId="698F626C" w14:textId="77777777" w:rsidTr="00345119">
        <w:tc>
          <w:tcPr>
            <w:tcW w:w="9576" w:type="dxa"/>
          </w:tcPr>
          <w:p w14:paraId="34AE3FAB" w14:textId="77777777" w:rsidR="00DB4A64" w:rsidRDefault="00A7627C" w:rsidP="005C061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2CDBFA9" w14:textId="77777777" w:rsidR="002E5000" w:rsidRDefault="002E5000" w:rsidP="005C0614">
            <w:pPr>
              <w:jc w:val="both"/>
            </w:pPr>
          </w:p>
          <w:p w14:paraId="21774E33" w14:textId="741AC680" w:rsidR="002E5000" w:rsidRDefault="00A7627C" w:rsidP="005C0614">
            <w:pPr>
              <w:jc w:val="both"/>
            </w:pPr>
            <w:r>
              <w:t xml:space="preserve">While C.S.H.B. 1588 may differ from the original in minor or nonsubstantive ways, </w:t>
            </w:r>
            <w:r>
              <w:t>the following summarizes the substantial differences between the introduced and committee substitute versions of the bill.</w:t>
            </w:r>
          </w:p>
          <w:p w14:paraId="423E1476" w14:textId="19FDD54D" w:rsidR="002E5000" w:rsidRDefault="002E5000" w:rsidP="005C0614">
            <w:pPr>
              <w:jc w:val="both"/>
            </w:pPr>
          </w:p>
          <w:p w14:paraId="39ECA977" w14:textId="3081206C" w:rsidR="002E5000" w:rsidRDefault="00A7627C" w:rsidP="005C0614">
            <w:pPr>
              <w:jc w:val="both"/>
            </w:pPr>
            <w:r>
              <w:t>The</w:t>
            </w:r>
            <w:r w:rsidR="002B31A3">
              <w:t xml:space="preserve"> substitute</w:t>
            </w:r>
            <w:r>
              <w:t xml:space="preserve"> </w:t>
            </w:r>
            <w:r w:rsidR="002B31A3">
              <w:t xml:space="preserve">includes a provision not in the original providing that, if a determination </w:t>
            </w:r>
            <w:r w:rsidR="004A1540">
              <w:t>triggering an exception to</w:t>
            </w:r>
            <w:r w:rsidR="002B31A3">
              <w:t xml:space="preserve"> the bill's provisions </w:t>
            </w:r>
            <w:r w:rsidR="004A1540">
              <w:t xml:space="preserve">for a qualified health plan is made, </w:t>
            </w:r>
            <w:r w:rsidR="002B31A3">
              <w:t xml:space="preserve">the provisions also do not apply to a non-qualified health plan offered in the same market. </w:t>
            </w:r>
          </w:p>
          <w:p w14:paraId="7DDEDB48" w14:textId="4F715648" w:rsidR="002E5000" w:rsidRPr="002E5000" w:rsidRDefault="002E5000" w:rsidP="005C0614">
            <w:pPr>
              <w:jc w:val="both"/>
            </w:pPr>
          </w:p>
        </w:tc>
      </w:tr>
      <w:tr w:rsidR="00A7541F" w14:paraId="23AEA1A6" w14:textId="77777777" w:rsidTr="00345119">
        <w:tc>
          <w:tcPr>
            <w:tcW w:w="9576" w:type="dxa"/>
          </w:tcPr>
          <w:p w14:paraId="5D0854EB" w14:textId="77777777" w:rsidR="00DB4A64" w:rsidRPr="009C1E9A" w:rsidRDefault="00DB4A64" w:rsidP="005C0614">
            <w:pPr>
              <w:rPr>
                <w:b/>
                <w:u w:val="single"/>
              </w:rPr>
            </w:pPr>
          </w:p>
        </w:tc>
      </w:tr>
      <w:tr w:rsidR="00A7541F" w14:paraId="470B269F" w14:textId="77777777" w:rsidTr="00345119">
        <w:tc>
          <w:tcPr>
            <w:tcW w:w="9576" w:type="dxa"/>
          </w:tcPr>
          <w:p w14:paraId="1F4C23EE" w14:textId="77777777" w:rsidR="00DB4A64" w:rsidRPr="00DB4A64" w:rsidRDefault="00DB4A64" w:rsidP="005C0614">
            <w:pPr>
              <w:jc w:val="both"/>
            </w:pPr>
          </w:p>
        </w:tc>
      </w:tr>
    </w:tbl>
    <w:p w14:paraId="3B5CA3B1" w14:textId="77777777" w:rsidR="008423E4" w:rsidRPr="00BE0E75" w:rsidRDefault="008423E4" w:rsidP="005C0614">
      <w:pPr>
        <w:jc w:val="both"/>
        <w:rPr>
          <w:rFonts w:ascii="Arial" w:hAnsi="Arial"/>
          <w:sz w:val="16"/>
          <w:szCs w:val="16"/>
        </w:rPr>
      </w:pPr>
    </w:p>
    <w:p w14:paraId="6C009FAE" w14:textId="77777777" w:rsidR="004108C3" w:rsidRPr="008423E4" w:rsidRDefault="004108C3" w:rsidP="005C061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C1256" w14:textId="77777777" w:rsidR="00000000" w:rsidRDefault="00A7627C">
      <w:r>
        <w:separator/>
      </w:r>
    </w:p>
  </w:endnote>
  <w:endnote w:type="continuationSeparator" w:id="0">
    <w:p w14:paraId="79F058B8" w14:textId="77777777" w:rsidR="00000000" w:rsidRDefault="00A7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B32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541F" w14:paraId="433B6F70" w14:textId="77777777" w:rsidTr="009C1E9A">
      <w:trPr>
        <w:cantSplit/>
      </w:trPr>
      <w:tc>
        <w:tcPr>
          <w:tcW w:w="0" w:type="pct"/>
        </w:tcPr>
        <w:p w14:paraId="61E453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7223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D8D80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E416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2CE4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41F" w14:paraId="386CCA9C" w14:textId="77777777" w:rsidTr="009C1E9A">
      <w:trPr>
        <w:cantSplit/>
      </w:trPr>
      <w:tc>
        <w:tcPr>
          <w:tcW w:w="0" w:type="pct"/>
        </w:tcPr>
        <w:p w14:paraId="5A2EFF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121C41" w14:textId="55DE7D43" w:rsidR="00EC379B" w:rsidRPr="009C1E9A" w:rsidRDefault="00A762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21134</w:t>
          </w:r>
        </w:p>
      </w:tc>
      <w:tc>
        <w:tcPr>
          <w:tcW w:w="2453" w:type="pct"/>
        </w:tcPr>
        <w:p w14:paraId="49D2D61C" w14:textId="21C8ABFE" w:rsidR="00EC379B" w:rsidRDefault="00A762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322B">
            <w:t>21.110.691</w:t>
          </w:r>
          <w:r>
            <w:fldChar w:fldCharType="end"/>
          </w:r>
        </w:p>
      </w:tc>
    </w:tr>
    <w:tr w:rsidR="00A7541F" w14:paraId="52A94508" w14:textId="77777777" w:rsidTr="009C1E9A">
      <w:trPr>
        <w:cantSplit/>
      </w:trPr>
      <w:tc>
        <w:tcPr>
          <w:tcW w:w="0" w:type="pct"/>
        </w:tcPr>
        <w:p w14:paraId="40A5A5B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D3AF5B" w14:textId="5DBC5BC1" w:rsidR="00EC379B" w:rsidRPr="009C1E9A" w:rsidRDefault="00A762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17470</w:t>
          </w:r>
        </w:p>
      </w:tc>
      <w:tc>
        <w:tcPr>
          <w:tcW w:w="2453" w:type="pct"/>
        </w:tcPr>
        <w:p w14:paraId="2CFB074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532B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41F" w14:paraId="0FDA86B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CA33C6" w14:textId="3AA36095" w:rsidR="00EC379B" w:rsidRDefault="00A762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C061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23114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6E23F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3268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131B" w14:textId="77777777" w:rsidR="00000000" w:rsidRDefault="00A7627C">
      <w:r>
        <w:separator/>
      </w:r>
    </w:p>
  </w:footnote>
  <w:footnote w:type="continuationSeparator" w:id="0">
    <w:p w14:paraId="452E34CC" w14:textId="77777777" w:rsidR="00000000" w:rsidRDefault="00A7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22B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60B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995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2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4AF4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5D5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59F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141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525"/>
    <w:rsid w:val="00294D52"/>
    <w:rsid w:val="00296FF0"/>
    <w:rsid w:val="002A17C0"/>
    <w:rsid w:val="002A320B"/>
    <w:rsid w:val="002A48DF"/>
    <w:rsid w:val="002A5A84"/>
    <w:rsid w:val="002A6E6F"/>
    <w:rsid w:val="002A74E4"/>
    <w:rsid w:val="002A7CFE"/>
    <w:rsid w:val="002B26DD"/>
    <w:rsid w:val="002B2870"/>
    <w:rsid w:val="002B31A3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CB1"/>
    <w:rsid w:val="002E5000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843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540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614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384"/>
    <w:rsid w:val="00705276"/>
    <w:rsid w:val="007066A0"/>
    <w:rsid w:val="007075FB"/>
    <w:rsid w:val="0070787B"/>
    <w:rsid w:val="0071131D"/>
    <w:rsid w:val="00711E3D"/>
    <w:rsid w:val="00711E85"/>
    <w:rsid w:val="00712DDA"/>
    <w:rsid w:val="007140A5"/>
    <w:rsid w:val="00716185"/>
    <w:rsid w:val="00717739"/>
    <w:rsid w:val="00717DE4"/>
    <w:rsid w:val="00721724"/>
    <w:rsid w:val="00722EC5"/>
    <w:rsid w:val="00723326"/>
    <w:rsid w:val="00724252"/>
    <w:rsid w:val="00727E7A"/>
    <w:rsid w:val="0073163C"/>
    <w:rsid w:val="00731AA1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4DC9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583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944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C46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41F"/>
    <w:rsid w:val="00A7627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BBF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A9A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1D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266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F28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20A"/>
    <w:rsid w:val="00DA0E22"/>
    <w:rsid w:val="00DA1EFA"/>
    <w:rsid w:val="00DA25E7"/>
    <w:rsid w:val="00DA3687"/>
    <w:rsid w:val="00DA39F2"/>
    <w:rsid w:val="00DA564B"/>
    <w:rsid w:val="00DA6A5C"/>
    <w:rsid w:val="00DB311F"/>
    <w:rsid w:val="00DB4A64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BFA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474"/>
    <w:rsid w:val="00F0675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A90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22B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CE2AA-897E-46FA-832E-F6440504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043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4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43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384"/>
    <w:rPr>
      <w:b/>
      <w:bCs/>
    </w:rPr>
  </w:style>
  <w:style w:type="paragraph" w:styleId="Revision">
    <w:name w:val="Revision"/>
    <w:hidden/>
    <w:uiPriority w:val="99"/>
    <w:semiHidden/>
    <w:rsid w:val="00716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2829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HB01588 (Committee Report (Substituted))</vt:lpstr>
    </vt:vector>
  </TitlesOfParts>
  <Company>State of Texas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21134</dc:subject>
  <dc:creator>State of Texas</dc:creator>
  <dc:description>HB 1588 by Leach-(H)Insurance (Substitute Document Number: 87R 17470)</dc:description>
  <cp:lastModifiedBy>Emma Bodisch</cp:lastModifiedBy>
  <cp:revision>2</cp:revision>
  <cp:lastPrinted>2003-11-26T17:21:00Z</cp:lastPrinted>
  <dcterms:created xsi:type="dcterms:W3CDTF">2021-04-23T00:23:00Z</dcterms:created>
  <dcterms:modified xsi:type="dcterms:W3CDTF">2021-04-23T00:23:00Z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21.110.691</vt:lpwstr>
  </property>
</Properties>
</file>