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5D7A" w14:paraId="0B34B3FA" w14:textId="77777777" w:rsidTr="00345119">
        <w:tc>
          <w:tcPr>
            <w:tcW w:w="9576" w:type="dxa"/>
            <w:noWrap/>
          </w:tcPr>
          <w:p w14:paraId="1CC6A1AA" w14:textId="77777777" w:rsidR="008423E4" w:rsidRPr="0022177D" w:rsidRDefault="00E863D0" w:rsidP="005A497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E940A7" w14:textId="77777777" w:rsidR="008423E4" w:rsidRPr="0022177D" w:rsidRDefault="008423E4" w:rsidP="005A497F">
      <w:pPr>
        <w:jc w:val="center"/>
      </w:pPr>
    </w:p>
    <w:p w14:paraId="326247C5" w14:textId="77777777" w:rsidR="008423E4" w:rsidRPr="00B31F0E" w:rsidRDefault="008423E4" w:rsidP="005A497F"/>
    <w:p w14:paraId="7F682934" w14:textId="77777777" w:rsidR="008423E4" w:rsidRPr="00742794" w:rsidRDefault="008423E4" w:rsidP="005A49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5D7A" w14:paraId="0D1E026F" w14:textId="77777777" w:rsidTr="00345119">
        <w:tc>
          <w:tcPr>
            <w:tcW w:w="9576" w:type="dxa"/>
          </w:tcPr>
          <w:p w14:paraId="5A01AB85" w14:textId="3D330D0B" w:rsidR="008423E4" w:rsidRPr="00861995" w:rsidRDefault="00E863D0" w:rsidP="005A497F">
            <w:pPr>
              <w:jc w:val="right"/>
            </w:pPr>
            <w:r>
              <w:t>H.B. 1593</w:t>
            </w:r>
          </w:p>
        </w:tc>
      </w:tr>
      <w:tr w:rsidR="00735D7A" w14:paraId="40EE237B" w14:textId="77777777" w:rsidTr="00345119">
        <w:tc>
          <w:tcPr>
            <w:tcW w:w="9576" w:type="dxa"/>
          </w:tcPr>
          <w:p w14:paraId="53500C21" w14:textId="28D283BE" w:rsidR="008423E4" w:rsidRPr="00861995" w:rsidRDefault="00E863D0" w:rsidP="005A497F">
            <w:pPr>
              <w:jc w:val="right"/>
            </w:pPr>
            <w:r>
              <w:t xml:space="preserve">By: </w:t>
            </w:r>
            <w:r w:rsidR="0071403F">
              <w:t>Leach</w:t>
            </w:r>
          </w:p>
        </w:tc>
      </w:tr>
      <w:tr w:rsidR="00735D7A" w14:paraId="037158AC" w14:textId="77777777" w:rsidTr="00345119">
        <w:tc>
          <w:tcPr>
            <w:tcW w:w="9576" w:type="dxa"/>
          </w:tcPr>
          <w:p w14:paraId="0AD40931" w14:textId="687495C7" w:rsidR="008423E4" w:rsidRPr="00861995" w:rsidRDefault="00E863D0" w:rsidP="005A497F">
            <w:pPr>
              <w:jc w:val="right"/>
            </w:pPr>
            <w:r>
              <w:t>Judiciary &amp; Civil Jurisprudence</w:t>
            </w:r>
          </w:p>
        </w:tc>
      </w:tr>
      <w:tr w:rsidR="00735D7A" w14:paraId="38D85360" w14:textId="77777777" w:rsidTr="00345119">
        <w:tc>
          <w:tcPr>
            <w:tcW w:w="9576" w:type="dxa"/>
          </w:tcPr>
          <w:p w14:paraId="2E6376FB" w14:textId="7257D810" w:rsidR="008423E4" w:rsidRDefault="00E863D0" w:rsidP="005A497F">
            <w:pPr>
              <w:jc w:val="right"/>
            </w:pPr>
            <w:r>
              <w:t>Committee Report (Unamended)</w:t>
            </w:r>
          </w:p>
        </w:tc>
      </w:tr>
    </w:tbl>
    <w:p w14:paraId="5E035BB2" w14:textId="77777777" w:rsidR="008423E4" w:rsidRDefault="008423E4" w:rsidP="005A497F">
      <w:pPr>
        <w:tabs>
          <w:tab w:val="right" w:pos="9360"/>
        </w:tabs>
      </w:pPr>
    </w:p>
    <w:p w14:paraId="41E1A2FE" w14:textId="77777777" w:rsidR="008423E4" w:rsidRDefault="008423E4" w:rsidP="005A497F"/>
    <w:p w14:paraId="0836B043" w14:textId="77777777" w:rsidR="008423E4" w:rsidRDefault="008423E4" w:rsidP="005A49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5D7A" w14:paraId="66F26D84" w14:textId="77777777" w:rsidTr="00345119">
        <w:tc>
          <w:tcPr>
            <w:tcW w:w="9576" w:type="dxa"/>
          </w:tcPr>
          <w:p w14:paraId="3514A07B" w14:textId="77777777" w:rsidR="008423E4" w:rsidRPr="00A8133F" w:rsidRDefault="00E863D0" w:rsidP="005A49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5D539D" w14:textId="77777777" w:rsidR="008423E4" w:rsidRDefault="008423E4" w:rsidP="005A497F"/>
          <w:p w14:paraId="5E5DB26F" w14:textId="580AEE56" w:rsidR="008423E4" w:rsidRDefault="00E863D0" w:rsidP="005A4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Many nursing home </w:t>
            </w:r>
            <w:r w:rsidR="00B73B88">
              <w:t xml:space="preserve">residents' </w:t>
            </w:r>
            <w:r>
              <w:t>funds are managed by responsible third parties because the residents lack the cognitive ability</w:t>
            </w:r>
            <w:r>
              <w:t xml:space="preserve"> to manage their own financial affairs. Federal law prohibits a nursing home from requiring a responsible third party to commit their own funds to pay for a resident</w:t>
            </w:r>
            <w:r w:rsidR="00B73B88">
              <w:t>'</w:t>
            </w:r>
            <w:r>
              <w:t>s care, but it may request a responsible third party to provide payment from the resident'</w:t>
            </w:r>
            <w:r>
              <w:t>s resources. However, Texas</w:t>
            </w:r>
            <w:r w:rsidR="00B73B88">
              <w:t>'</w:t>
            </w:r>
            <w:r>
              <w:t xml:space="preserve"> legal standing and contractual privity laws </w:t>
            </w:r>
            <w:r w:rsidR="007A0D5B">
              <w:t xml:space="preserve">can </w:t>
            </w:r>
            <w:r>
              <w:t>render these agreements unenforceable</w:t>
            </w:r>
            <w:r w:rsidR="00E22D64">
              <w:t xml:space="preserve">, </w:t>
            </w:r>
            <w:r w:rsidR="007A0D5B">
              <w:t>providing the opportunity for</w:t>
            </w:r>
            <w:r w:rsidR="00E22D64">
              <w:t xml:space="preserve"> </w:t>
            </w:r>
            <w:r>
              <w:t xml:space="preserve">a responsible third party </w:t>
            </w:r>
            <w:r w:rsidR="007A0D5B">
              <w:t xml:space="preserve">to </w:t>
            </w:r>
            <w:r>
              <w:t>misappropriat</w:t>
            </w:r>
            <w:r w:rsidR="007A0D5B">
              <w:t>e</w:t>
            </w:r>
            <w:r>
              <w:t xml:space="preserve"> a resident</w:t>
            </w:r>
            <w:r w:rsidR="00B73B88">
              <w:t>'</w:t>
            </w:r>
            <w:r>
              <w:t>s funds. Without payment, the nursing home is left to p</w:t>
            </w:r>
            <w:r>
              <w:t xml:space="preserve">rovide </w:t>
            </w:r>
            <w:r w:rsidR="00E22D64">
              <w:t xml:space="preserve">free </w:t>
            </w:r>
            <w:r>
              <w:t>care to the resident, discharge the resident, or bring a legal action against the resident for the unpaid fees</w:t>
            </w:r>
            <w:r w:rsidR="00B73B88">
              <w:t>—</w:t>
            </w:r>
            <w:r>
              <w:t xml:space="preserve">an unfair outcome for the resident and nursing facility. </w:t>
            </w:r>
            <w:r w:rsidR="00E22D64">
              <w:t xml:space="preserve">H.B. 1593 aims to </w:t>
            </w:r>
            <w:r>
              <w:t>prevent financial abuse of nursing home residents</w:t>
            </w:r>
            <w:r w:rsidR="00FD284F">
              <w:t xml:space="preserve"> and protect nursing homes</w:t>
            </w:r>
            <w:r>
              <w:t xml:space="preserve"> by allowing nursing homes to pursue debts against a responsible third party who has improperly diverted a resident</w:t>
            </w:r>
            <w:r w:rsidR="00B73B88">
              <w:t>'</w:t>
            </w:r>
            <w:r>
              <w:t>s funds and seek injunctive relief from a court to stop a responsible third party from continuing to misappropriate a resid</w:t>
            </w:r>
            <w:r>
              <w:t>ent</w:t>
            </w:r>
            <w:r w:rsidR="00B73B88">
              <w:t>'</w:t>
            </w:r>
            <w:r>
              <w:t xml:space="preserve">s funds. </w:t>
            </w:r>
          </w:p>
          <w:p w14:paraId="4B9324AA" w14:textId="77777777" w:rsidR="008423E4" w:rsidRPr="00E26B13" w:rsidRDefault="008423E4" w:rsidP="005A497F">
            <w:pPr>
              <w:rPr>
                <w:b/>
              </w:rPr>
            </w:pPr>
          </w:p>
        </w:tc>
      </w:tr>
      <w:tr w:rsidR="00735D7A" w14:paraId="572BE7D5" w14:textId="77777777" w:rsidTr="00345119">
        <w:tc>
          <w:tcPr>
            <w:tcW w:w="9576" w:type="dxa"/>
          </w:tcPr>
          <w:p w14:paraId="7D604009" w14:textId="77777777" w:rsidR="0017725B" w:rsidRDefault="00E863D0" w:rsidP="005A49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85865D" w14:textId="77777777" w:rsidR="0017725B" w:rsidRDefault="0017725B" w:rsidP="005A497F">
            <w:pPr>
              <w:rPr>
                <w:b/>
                <w:u w:val="single"/>
              </w:rPr>
            </w:pPr>
          </w:p>
          <w:p w14:paraId="5648B776" w14:textId="77777777" w:rsidR="0017725B" w:rsidRDefault="00E863D0" w:rsidP="005A49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4D80899B" w14:textId="7BC52C7D" w:rsidR="00DE21F0" w:rsidRPr="00BE1C97" w:rsidRDefault="00DE21F0" w:rsidP="005A497F">
            <w:pPr>
              <w:jc w:val="both"/>
            </w:pPr>
          </w:p>
        </w:tc>
      </w:tr>
      <w:tr w:rsidR="00735D7A" w14:paraId="4A63C50B" w14:textId="77777777" w:rsidTr="00345119">
        <w:tc>
          <w:tcPr>
            <w:tcW w:w="9576" w:type="dxa"/>
          </w:tcPr>
          <w:p w14:paraId="4A69BF21" w14:textId="77777777" w:rsidR="008423E4" w:rsidRPr="00A8133F" w:rsidRDefault="00E863D0" w:rsidP="005A49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D62C47" w14:textId="77777777" w:rsidR="008423E4" w:rsidRDefault="008423E4" w:rsidP="005A497F"/>
          <w:p w14:paraId="09D24367" w14:textId="77777777" w:rsidR="008423E4" w:rsidRDefault="00E863D0" w:rsidP="005A4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6D9116" w14:textId="2BC6EF2C" w:rsidR="00DE21F0" w:rsidRPr="00BE1C97" w:rsidRDefault="00DE21F0" w:rsidP="005A4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35D7A" w14:paraId="5D0FA144" w14:textId="77777777" w:rsidTr="00345119">
        <w:tc>
          <w:tcPr>
            <w:tcW w:w="9576" w:type="dxa"/>
          </w:tcPr>
          <w:p w14:paraId="708B1ED8" w14:textId="77777777" w:rsidR="008423E4" w:rsidRPr="00A8133F" w:rsidRDefault="00E863D0" w:rsidP="005A49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2B3B3B" w14:textId="77777777" w:rsidR="008423E4" w:rsidRDefault="008423E4" w:rsidP="005A497F"/>
          <w:p w14:paraId="298C1C87" w14:textId="77777777" w:rsidR="00DA5994" w:rsidRDefault="00E863D0" w:rsidP="005A497F">
            <w:pPr>
              <w:pStyle w:val="Header"/>
              <w:jc w:val="both"/>
            </w:pPr>
            <w:r>
              <w:t xml:space="preserve">H.B. 1593 amends </w:t>
            </w:r>
            <w:r w:rsidR="00E61694">
              <w:t>the Health and Safety Code to authorize a</w:t>
            </w:r>
            <w:r w:rsidR="00E61694" w:rsidRPr="00E61694">
              <w:t xml:space="preserve"> nursing facility </w:t>
            </w:r>
            <w:r w:rsidR="00E61694">
              <w:t>to</w:t>
            </w:r>
            <w:r w:rsidR="00E61694" w:rsidRPr="00E61694">
              <w:t xml:space="preserve"> file an action against a resident's responsible payor for an amount owed by </w:t>
            </w:r>
            <w:r>
              <w:t>the resident to the facility under the following circumstances:</w:t>
            </w:r>
          </w:p>
          <w:p w14:paraId="7F2F3590" w14:textId="77777777" w:rsidR="00E61694" w:rsidRDefault="00E863D0" w:rsidP="005A497F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facility obtains financial </w:t>
            </w:r>
            <w:r>
              <w:t>information</w:t>
            </w:r>
            <w:r w:rsidR="00DA5994">
              <w:t xml:space="preserve"> </w:t>
            </w:r>
            <w:r w:rsidR="00DA5994" w:rsidRPr="00DA5994">
              <w:t>b</w:t>
            </w:r>
            <w:r w:rsidR="00DA5994">
              <w:t>efore admission of the resident</w:t>
            </w:r>
            <w:r>
              <w:t xml:space="preserve"> from the resident or responsible payor demonstrating the amount of financial resources that the resident has available to pay for nursing facility care; and</w:t>
            </w:r>
          </w:p>
          <w:p w14:paraId="5126E34D" w14:textId="77777777" w:rsidR="008423E4" w:rsidRDefault="00E863D0" w:rsidP="005A49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after the resident begins to reside at the facility, t</w:t>
            </w:r>
            <w:r>
              <w:t>he responsible payor misappropriates the resident's resources to a degree that the resident is unable to afford to pay for the resident's care</w:t>
            </w:r>
            <w:r w:rsidR="00DA5994">
              <w:t>.</w:t>
            </w:r>
          </w:p>
          <w:p w14:paraId="25DBD92A" w14:textId="1B851410" w:rsidR="006F29FA" w:rsidRPr="006F29FA" w:rsidRDefault="00E863D0" w:rsidP="005A497F">
            <w:pPr>
              <w:pStyle w:val="Header"/>
              <w:jc w:val="both"/>
            </w:pPr>
            <w:r>
              <w:t>A</w:t>
            </w:r>
            <w:r w:rsidR="00DA5994">
              <w:t xml:space="preserve"> nursing facility </w:t>
            </w:r>
            <w:r>
              <w:t>may</w:t>
            </w:r>
            <w:r w:rsidR="00DA5994">
              <w:t xml:space="preserve"> </w:t>
            </w:r>
            <w:r w:rsidR="00DA5994" w:rsidRPr="00DA5994">
              <w:t xml:space="preserve">file an action for injunctive relief against a resident's responsible payor who engages in </w:t>
            </w:r>
            <w:r w:rsidR="00DA5994">
              <w:t>such conduct and a</w:t>
            </w:r>
            <w:r w:rsidR="00DA5994" w:rsidRPr="00DA5994">
              <w:t xml:space="preserve"> court </w:t>
            </w:r>
            <w:r>
              <w:t>may</w:t>
            </w:r>
            <w:r w:rsidR="005316E7">
              <w:t xml:space="preserve"> </w:t>
            </w:r>
            <w:r w:rsidR="00DA5994" w:rsidRPr="00DA5994">
              <w:t xml:space="preserve">grant any appropriate injunctive relief to prevent or abate </w:t>
            </w:r>
            <w:r w:rsidR="00456EDB">
              <w:t>that</w:t>
            </w:r>
            <w:r w:rsidR="00DA5994" w:rsidRPr="00DA5994">
              <w:t xml:space="preserve"> conduct</w:t>
            </w:r>
            <w:r w:rsidR="00DA5994">
              <w:t>.</w:t>
            </w:r>
            <w:r w:rsidR="00512C23">
              <w:t xml:space="preserve"> The bill authorizes </w:t>
            </w:r>
            <w:r w:rsidR="00512C23" w:rsidRPr="00512C23">
              <w:t>the prevailing party in</w:t>
            </w:r>
            <w:r w:rsidR="00512C23">
              <w:t xml:space="preserve"> an action filed under the bill's provisions to</w:t>
            </w:r>
            <w:r w:rsidR="00512C23" w:rsidRPr="00512C23">
              <w:t xml:space="preserve"> recover attorney's fees</w:t>
            </w:r>
            <w:r w:rsidR="00512C23">
              <w:t xml:space="preserve"> but prohibits a </w:t>
            </w:r>
            <w:r w:rsidR="00512C23" w:rsidRPr="00512C23">
              <w:t xml:space="preserve">nursing facility </w:t>
            </w:r>
            <w:r w:rsidR="00512C23">
              <w:t xml:space="preserve">from recovering </w:t>
            </w:r>
            <w:r>
              <w:t xml:space="preserve">an amount </w:t>
            </w:r>
            <w:r w:rsidR="00512C23">
              <w:t xml:space="preserve">in excess of </w:t>
            </w:r>
            <w:r w:rsidR="00512C23" w:rsidRPr="00512C23">
              <w:t xml:space="preserve">the </w:t>
            </w:r>
            <w:r w:rsidR="00456EDB">
              <w:t xml:space="preserve">amount </w:t>
            </w:r>
            <w:r w:rsidR="00512C23">
              <w:t xml:space="preserve">misappropriated </w:t>
            </w:r>
            <w:r w:rsidR="00456EDB">
              <w:t>from the resident</w:t>
            </w:r>
            <w:r w:rsidR="00512C23">
              <w:t xml:space="preserve">. </w:t>
            </w:r>
            <w:r>
              <w:t xml:space="preserve">The bill defines "responsible payor" </w:t>
            </w:r>
            <w:r w:rsidRPr="00DA7576">
              <w:t>as a person who</w:t>
            </w:r>
            <w:r w:rsidRPr="0094513F">
              <w:rPr>
                <w:rFonts w:ascii="Consolas" w:hAnsi="Consolas" w:cs="Courier New"/>
                <w:color w:val="333333"/>
                <w:sz w:val="20"/>
                <w:szCs w:val="20"/>
              </w:rPr>
              <w:t xml:space="preserve"> </w:t>
            </w:r>
            <w:r w:rsidRPr="0094513F">
              <w:t>has legal access to a nursing facility resident's income or resources to pay for nursing facility care and</w:t>
            </w:r>
            <w:r w:rsidR="00FA31C7">
              <w:t xml:space="preserve"> </w:t>
            </w:r>
            <w:r w:rsidRPr="0094513F">
              <w:t>has signed an admission agreement or other contract with the facility in which the person agrees to provide payment for the resident's facility care from the resident's income or resources.</w:t>
            </w:r>
          </w:p>
          <w:p w14:paraId="5BEAE2E7" w14:textId="55D88114" w:rsidR="00DA5994" w:rsidRPr="00DA5994" w:rsidRDefault="00E863D0" w:rsidP="005A4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  <w:r w:rsidR="00BE1C97">
              <w:t xml:space="preserve"> </w:t>
            </w:r>
          </w:p>
        </w:tc>
      </w:tr>
      <w:tr w:rsidR="00735D7A" w14:paraId="02FD8177" w14:textId="77777777" w:rsidTr="00345119">
        <w:tc>
          <w:tcPr>
            <w:tcW w:w="9576" w:type="dxa"/>
          </w:tcPr>
          <w:p w14:paraId="3BAA9661" w14:textId="77777777" w:rsidR="008423E4" w:rsidRPr="00A8133F" w:rsidRDefault="00E863D0" w:rsidP="005A49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57D790" w14:textId="77777777" w:rsidR="008423E4" w:rsidRDefault="008423E4" w:rsidP="005A497F"/>
          <w:p w14:paraId="36F57E5D" w14:textId="77777777" w:rsidR="008423E4" w:rsidRPr="00BE1C97" w:rsidRDefault="00E863D0" w:rsidP="005A4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25C773D" w14:textId="77777777" w:rsidR="008423E4" w:rsidRPr="00BE0E75" w:rsidRDefault="008423E4" w:rsidP="005A497F">
      <w:pPr>
        <w:jc w:val="both"/>
        <w:rPr>
          <w:rFonts w:ascii="Arial" w:hAnsi="Arial"/>
          <w:sz w:val="16"/>
          <w:szCs w:val="16"/>
        </w:rPr>
      </w:pPr>
    </w:p>
    <w:p w14:paraId="4057442B" w14:textId="77777777" w:rsidR="004108C3" w:rsidRPr="008423E4" w:rsidRDefault="004108C3" w:rsidP="005A497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1001" w14:textId="77777777" w:rsidR="00000000" w:rsidRDefault="00E863D0">
      <w:r>
        <w:separator/>
      </w:r>
    </w:p>
  </w:endnote>
  <w:endnote w:type="continuationSeparator" w:id="0">
    <w:p w14:paraId="06C105D1" w14:textId="77777777" w:rsidR="00000000" w:rsidRDefault="00E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53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5D7A" w14:paraId="5087B207" w14:textId="77777777" w:rsidTr="009C1E9A">
      <w:trPr>
        <w:cantSplit/>
      </w:trPr>
      <w:tc>
        <w:tcPr>
          <w:tcW w:w="0" w:type="pct"/>
        </w:tcPr>
        <w:p w14:paraId="673E00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AF9B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E4EC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621C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F719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D7A" w14:paraId="09A564ED" w14:textId="77777777" w:rsidTr="009C1E9A">
      <w:trPr>
        <w:cantSplit/>
      </w:trPr>
      <w:tc>
        <w:tcPr>
          <w:tcW w:w="0" w:type="pct"/>
        </w:tcPr>
        <w:p w14:paraId="00C58E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0753DC" w14:textId="6C0F98E2" w:rsidR="00EC379B" w:rsidRPr="009C1E9A" w:rsidRDefault="00E863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17040</w:t>
          </w:r>
        </w:p>
      </w:tc>
      <w:tc>
        <w:tcPr>
          <w:tcW w:w="2453" w:type="pct"/>
        </w:tcPr>
        <w:p w14:paraId="5228FE02" w14:textId="1F9C43A3" w:rsidR="00EC379B" w:rsidRDefault="00E863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2BAC">
            <w:t>21.84.818</w:t>
          </w:r>
          <w:r>
            <w:fldChar w:fldCharType="end"/>
          </w:r>
        </w:p>
      </w:tc>
    </w:tr>
    <w:tr w:rsidR="00735D7A" w14:paraId="0A110A88" w14:textId="77777777" w:rsidTr="009C1E9A">
      <w:trPr>
        <w:cantSplit/>
      </w:trPr>
      <w:tc>
        <w:tcPr>
          <w:tcW w:w="0" w:type="pct"/>
        </w:tcPr>
        <w:p w14:paraId="291D958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FEA6D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54AD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9A78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D7A" w14:paraId="385582F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CDB66F" w14:textId="778EACC8" w:rsidR="00EC379B" w:rsidRDefault="00E863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497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DC8E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8E7CC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DE6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B57A" w14:textId="77777777" w:rsidR="00000000" w:rsidRDefault="00E863D0">
      <w:r>
        <w:separator/>
      </w:r>
    </w:p>
  </w:footnote>
  <w:footnote w:type="continuationSeparator" w:id="0">
    <w:p w14:paraId="0CBC3784" w14:textId="77777777" w:rsidR="00000000" w:rsidRDefault="00E8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B9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156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AAC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B0"/>
    <w:multiLevelType w:val="hybridMultilevel"/>
    <w:tmpl w:val="2844366A"/>
    <w:lvl w:ilvl="0" w:tplc="D166E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C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86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5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05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27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C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4F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8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4FE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49B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45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5D7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D36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F7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07A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EDB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C23"/>
    <w:rsid w:val="0051324D"/>
    <w:rsid w:val="00515466"/>
    <w:rsid w:val="005154F7"/>
    <w:rsid w:val="005159DE"/>
    <w:rsid w:val="005269CE"/>
    <w:rsid w:val="005304B2"/>
    <w:rsid w:val="005316E7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97F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818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9F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03F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D7A"/>
    <w:rsid w:val="007365A5"/>
    <w:rsid w:val="00736FB0"/>
    <w:rsid w:val="007404BC"/>
    <w:rsid w:val="00740D13"/>
    <w:rsid w:val="00740F5F"/>
    <w:rsid w:val="00742794"/>
    <w:rsid w:val="00743C4C"/>
    <w:rsid w:val="007445B7"/>
    <w:rsid w:val="00744653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D5B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7F7"/>
    <w:rsid w:val="007D2892"/>
    <w:rsid w:val="007D2DCC"/>
    <w:rsid w:val="007D3303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F5E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BAC"/>
    <w:rsid w:val="00932C77"/>
    <w:rsid w:val="0093417F"/>
    <w:rsid w:val="00934AC2"/>
    <w:rsid w:val="009375BB"/>
    <w:rsid w:val="009418E9"/>
    <w:rsid w:val="0094513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491"/>
    <w:rsid w:val="00987F00"/>
    <w:rsid w:val="0099403D"/>
    <w:rsid w:val="00995B0B"/>
    <w:rsid w:val="009A1883"/>
    <w:rsid w:val="009A39F5"/>
    <w:rsid w:val="009A4588"/>
    <w:rsid w:val="009A5EA5"/>
    <w:rsid w:val="009A7662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32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88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F0D"/>
    <w:rsid w:val="00BD0A32"/>
    <w:rsid w:val="00BD4E55"/>
    <w:rsid w:val="00BD513B"/>
    <w:rsid w:val="00BD5E52"/>
    <w:rsid w:val="00BE00CD"/>
    <w:rsid w:val="00BE0E75"/>
    <w:rsid w:val="00BE1789"/>
    <w:rsid w:val="00BE1C97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D7A"/>
    <w:rsid w:val="00C2142B"/>
    <w:rsid w:val="00C22987"/>
    <w:rsid w:val="00C23956"/>
    <w:rsid w:val="00C248E6"/>
    <w:rsid w:val="00C2766F"/>
    <w:rsid w:val="00C3223B"/>
    <w:rsid w:val="00C333C6"/>
    <w:rsid w:val="00C342BC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4D5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994"/>
    <w:rsid w:val="00DA6A5C"/>
    <w:rsid w:val="00DA7576"/>
    <w:rsid w:val="00DB311F"/>
    <w:rsid w:val="00DB448E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1F0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D64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694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3D0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9CE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1C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84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9DE75-B0C0-416A-8298-237FB2F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1C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C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C97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6F29F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F29FA"/>
    <w:rPr>
      <w:rFonts w:ascii="Consolas" w:hAnsi="Consolas"/>
    </w:rPr>
  </w:style>
  <w:style w:type="paragraph" w:styleId="Revision">
    <w:name w:val="Revision"/>
    <w:hidden/>
    <w:uiPriority w:val="99"/>
    <w:semiHidden/>
    <w:rsid w:val="00306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2752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HB01593 (Committee Report (Unamended))</vt:lpstr>
    </vt:vector>
  </TitlesOfParts>
  <Company>State of Texas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17040</dc:subject>
  <dc:creator>State of Texas</dc:creator>
  <dc:description>HB 1593 by Leach-(H)Judiciary &amp; Civil Jurisprudence</dc:description>
  <cp:lastModifiedBy>Stacey Nicchio</cp:lastModifiedBy>
  <cp:revision>2</cp:revision>
  <cp:lastPrinted>2003-11-26T17:21:00Z</cp:lastPrinted>
  <dcterms:created xsi:type="dcterms:W3CDTF">2021-04-01T15:36:00Z</dcterms:created>
  <dcterms:modified xsi:type="dcterms:W3CDTF">2021-04-01T15:36:00Z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21.84.818</vt:lpwstr>
  </property>
</Properties>
</file>