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CF" w:rsidRDefault="000709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118B84FE2840A08DBCEE4244A3874E"/>
          </w:placeholder>
        </w:sdtPr>
        <w:sdtContent>
          <w:r w:rsidRPr="005C2A78">
            <w:rPr>
              <w:rFonts w:cs="Times New Roman"/>
              <w:b/>
              <w:szCs w:val="24"/>
              <w:u w:val="single"/>
            </w:rPr>
            <w:t>BILL ANALYSIS</w:t>
          </w:r>
        </w:sdtContent>
      </w:sdt>
    </w:p>
    <w:p w:rsidR="000709CF" w:rsidRPr="00585C31" w:rsidRDefault="000709CF" w:rsidP="000F1DF9">
      <w:pPr>
        <w:spacing w:after="0" w:line="240" w:lineRule="auto"/>
        <w:rPr>
          <w:rFonts w:cs="Times New Roman"/>
          <w:szCs w:val="24"/>
        </w:rPr>
      </w:pPr>
    </w:p>
    <w:p w:rsidR="000709CF" w:rsidRPr="00585C31" w:rsidRDefault="000709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09CF" w:rsidTr="000F1DF9">
        <w:tc>
          <w:tcPr>
            <w:tcW w:w="2718" w:type="dxa"/>
          </w:tcPr>
          <w:p w:rsidR="000709CF" w:rsidRPr="005C2A78" w:rsidRDefault="000709CF" w:rsidP="006D756B">
            <w:pPr>
              <w:rPr>
                <w:rFonts w:cs="Times New Roman"/>
                <w:szCs w:val="24"/>
              </w:rPr>
            </w:pPr>
            <w:sdt>
              <w:sdtPr>
                <w:rPr>
                  <w:rFonts w:cs="Times New Roman"/>
                  <w:szCs w:val="24"/>
                </w:rPr>
                <w:alias w:val="Agency Title"/>
                <w:tag w:val="AgencyTitleContentControl"/>
                <w:id w:val="1920747753"/>
                <w:lock w:val="sdtContentLocked"/>
                <w:placeholder>
                  <w:docPart w:val="074758DDF9CD48DABCD1E05F94041D08"/>
                </w:placeholder>
              </w:sdtPr>
              <w:sdtEndPr>
                <w:rPr>
                  <w:rFonts w:cstheme="minorBidi"/>
                  <w:szCs w:val="22"/>
                </w:rPr>
              </w:sdtEndPr>
              <w:sdtContent>
                <w:r>
                  <w:rPr>
                    <w:rFonts w:cs="Times New Roman"/>
                    <w:szCs w:val="24"/>
                  </w:rPr>
                  <w:t>Senate Research Center</w:t>
                </w:r>
              </w:sdtContent>
            </w:sdt>
          </w:p>
        </w:tc>
        <w:tc>
          <w:tcPr>
            <w:tcW w:w="6858" w:type="dxa"/>
          </w:tcPr>
          <w:p w:rsidR="000709CF" w:rsidRPr="00FF6471" w:rsidRDefault="000709CF" w:rsidP="000F1DF9">
            <w:pPr>
              <w:jc w:val="right"/>
              <w:rPr>
                <w:rFonts w:cs="Times New Roman"/>
                <w:szCs w:val="24"/>
              </w:rPr>
            </w:pPr>
            <w:sdt>
              <w:sdtPr>
                <w:rPr>
                  <w:rFonts w:cs="Times New Roman"/>
                  <w:szCs w:val="24"/>
                </w:rPr>
                <w:alias w:val="Bill Number"/>
                <w:tag w:val="BillNumberOne"/>
                <w:id w:val="-410784069"/>
                <w:lock w:val="sdtContentLocked"/>
                <w:placeholder>
                  <w:docPart w:val="8CBA838F7D5E4CCAAE796C6A9D541DB0"/>
                </w:placeholder>
              </w:sdtPr>
              <w:sdtContent>
                <w:r>
                  <w:rPr>
                    <w:rFonts w:cs="Times New Roman"/>
                    <w:szCs w:val="24"/>
                  </w:rPr>
                  <w:t>H.B. 1616</w:t>
                </w:r>
              </w:sdtContent>
            </w:sdt>
          </w:p>
        </w:tc>
      </w:tr>
      <w:tr w:rsidR="000709CF" w:rsidTr="000F1DF9">
        <w:sdt>
          <w:sdtPr>
            <w:rPr>
              <w:rFonts w:cs="Times New Roman"/>
              <w:szCs w:val="24"/>
            </w:rPr>
            <w:alias w:val="TLCNumber"/>
            <w:tag w:val="TLCNumber"/>
            <w:id w:val="-542600604"/>
            <w:lock w:val="sdtLocked"/>
            <w:placeholder>
              <w:docPart w:val="9E772DC89F6A4FE2A74FDB89580C1CB5"/>
            </w:placeholder>
          </w:sdtPr>
          <w:sdtContent>
            <w:tc>
              <w:tcPr>
                <w:tcW w:w="2718" w:type="dxa"/>
              </w:tcPr>
              <w:p w:rsidR="000709CF" w:rsidRPr="000F1DF9" w:rsidRDefault="000709CF" w:rsidP="00C65088">
                <w:pPr>
                  <w:rPr>
                    <w:rFonts w:cs="Times New Roman"/>
                    <w:szCs w:val="24"/>
                  </w:rPr>
                </w:pPr>
                <w:r>
                  <w:rPr>
                    <w:noProof/>
                  </w:rPr>
                  <w:t>87R1305 BEE-F</w:t>
                </w:r>
              </w:p>
            </w:tc>
          </w:sdtContent>
        </w:sdt>
        <w:tc>
          <w:tcPr>
            <w:tcW w:w="6858" w:type="dxa"/>
          </w:tcPr>
          <w:p w:rsidR="000709CF" w:rsidRPr="005C2A78" w:rsidRDefault="000709CF" w:rsidP="00073EDD">
            <w:pPr>
              <w:jc w:val="right"/>
              <w:rPr>
                <w:rFonts w:cs="Times New Roman"/>
                <w:szCs w:val="24"/>
              </w:rPr>
            </w:pPr>
            <w:sdt>
              <w:sdtPr>
                <w:rPr>
                  <w:rFonts w:cs="Times New Roman"/>
                  <w:szCs w:val="24"/>
                </w:rPr>
                <w:alias w:val="Author Label"/>
                <w:tag w:val="By"/>
                <w:id w:val="72399597"/>
                <w:lock w:val="sdtLocked"/>
                <w:placeholder>
                  <w:docPart w:val="91678628D7FA4CC5BB9C2AA2E28EEB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F231978C8B471695ABAE30CB826E17"/>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D9224988D3A24A62B1B701EF91946635"/>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CC7DC21F4A944A3391253279C43F9D8D"/>
                </w:placeholder>
                <w:showingPlcHdr/>
              </w:sdtPr>
              <w:sdtContent/>
            </w:sdt>
          </w:p>
        </w:tc>
      </w:tr>
      <w:tr w:rsidR="000709CF" w:rsidTr="000F1DF9">
        <w:tc>
          <w:tcPr>
            <w:tcW w:w="2718" w:type="dxa"/>
          </w:tcPr>
          <w:p w:rsidR="000709CF" w:rsidRPr="00BC7495" w:rsidRDefault="000709CF" w:rsidP="000F1DF9">
            <w:pPr>
              <w:rPr>
                <w:rFonts w:cs="Times New Roman"/>
                <w:szCs w:val="24"/>
              </w:rPr>
            </w:pPr>
          </w:p>
        </w:tc>
        <w:sdt>
          <w:sdtPr>
            <w:rPr>
              <w:rFonts w:cs="Times New Roman"/>
              <w:szCs w:val="24"/>
            </w:rPr>
            <w:alias w:val="Committee"/>
            <w:tag w:val="Committee"/>
            <w:id w:val="1914272295"/>
            <w:lock w:val="sdtContentLocked"/>
            <w:placeholder>
              <w:docPart w:val="93BF17B34BD1476983026366A0D301DF"/>
            </w:placeholder>
          </w:sdtPr>
          <w:sdtContent>
            <w:tc>
              <w:tcPr>
                <w:tcW w:w="6858" w:type="dxa"/>
              </w:tcPr>
              <w:p w:rsidR="000709CF" w:rsidRPr="00FF6471" w:rsidRDefault="000709CF" w:rsidP="000F1DF9">
                <w:pPr>
                  <w:jc w:val="right"/>
                  <w:rPr>
                    <w:rFonts w:cs="Times New Roman"/>
                    <w:szCs w:val="24"/>
                  </w:rPr>
                </w:pPr>
                <w:r>
                  <w:rPr>
                    <w:rFonts w:cs="Times New Roman"/>
                    <w:szCs w:val="24"/>
                  </w:rPr>
                  <w:t>Health &amp; Human Services</w:t>
                </w:r>
              </w:p>
            </w:tc>
          </w:sdtContent>
        </w:sdt>
      </w:tr>
      <w:tr w:rsidR="000709CF" w:rsidTr="000F1DF9">
        <w:tc>
          <w:tcPr>
            <w:tcW w:w="2718" w:type="dxa"/>
          </w:tcPr>
          <w:p w:rsidR="000709CF" w:rsidRPr="00BC7495" w:rsidRDefault="000709CF" w:rsidP="000F1DF9">
            <w:pPr>
              <w:rPr>
                <w:rFonts w:cs="Times New Roman"/>
                <w:szCs w:val="24"/>
              </w:rPr>
            </w:pPr>
          </w:p>
        </w:tc>
        <w:sdt>
          <w:sdtPr>
            <w:rPr>
              <w:rFonts w:cs="Times New Roman"/>
              <w:szCs w:val="24"/>
            </w:rPr>
            <w:alias w:val="Date"/>
            <w:tag w:val="DateContentControl"/>
            <w:id w:val="1178081906"/>
            <w:lock w:val="sdtLocked"/>
            <w:placeholder>
              <w:docPart w:val="2070830FC74741BCB1818644CC4FD34B"/>
            </w:placeholder>
            <w:date w:fullDate="2021-05-03T00:00:00Z">
              <w:dateFormat w:val="M/d/yyyy"/>
              <w:lid w:val="en-US"/>
              <w:storeMappedDataAs w:val="dateTime"/>
              <w:calendar w:val="gregorian"/>
            </w:date>
          </w:sdtPr>
          <w:sdtContent>
            <w:tc>
              <w:tcPr>
                <w:tcW w:w="6858" w:type="dxa"/>
              </w:tcPr>
              <w:p w:rsidR="000709CF" w:rsidRPr="00FF6471" w:rsidRDefault="000709CF" w:rsidP="000F1DF9">
                <w:pPr>
                  <w:jc w:val="right"/>
                  <w:rPr>
                    <w:rFonts w:cs="Times New Roman"/>
                    <w:szCs w:val="24"/>
                  </w:rPr>
                </w:pPr>
                <w:r>
                  <w:rPr>
                    <w:rFonts w:cs="Times New Roman"/>
                    <w:szCs w:val="24"/>
                  </w:rPr>
                  <w:t>5/3/2021</w:t>
                </w:r>
              </w:p>
            </w:tc>
          </w:sdtContent>
        </w:sdt>
      </w:tr>
      <w:tr w:rsidR="000709CF" w:rsidTr="000F1DF9">
        <w:tc>
          <w:tcPr>
            <w:tcW w:w="2718" w:type="dxa"/>
          </w:tcPr>
          <w:p w:rsidR="000709CF" w:rsidRPr="00BC7495" w:rsidRDefault="000709CF" w:rsidP="000F1DF9">
            <w:pPr>
              <w:rPr>
                <w:rFonts w:cs="Times New Roman"/>
                <w:szCs w:val="24"/>
              </w:rPr>
            </w:pPr>
          </w:p>
        </w:tc>
        <w:sdt>
          <w:sdtPr>
            <w:rPr>
              <w:rFonts w:cs="Times New Roman"/>
              <w:szCs w:val="24"/>
            </w:rPr>
            <w:alias w:val="BA Version"/>
            <w:tag w:val="BAVersion"/>
            <w:id w:val="-1685590809"/>
            <w:lock w:val="sdtContentLocked"/>
            <w:placeholder>
              <w:docPart w:val="928E195DEFAF49069A27E0C3950DA29F"/>
            </w:placeholder>
          </w:sdtPr>
          <w:sdtContent>
            <w:tc>
              <w:tcPr>
                <w:tcW w:w="6858" w:type="dxa"/>
              </w:tcPr>
              <w:p w:rsidR="000709CF" w:rsidRPr="00FF6471" w:rsidRDefault="000709CF" w:rsidP="000F1DF9">
                <w:pPr>
                  <w:jc w:val="right"/>
                  <w:rPr>
                    <w:rFonts w:cs="Times New Roman"/>
                    <w:szCs w:val="24"/>
                  </w:rPr>
                </w:pPr>
                <w:r>
                  <w:rPr>
                    <w:rFonts w:cs="Times New Roman"/>
                    <w:szCs w:val="24"/>
                  </w:rPr>
                  <w:t>Engrossed</w:t>
                </w:r>
              </w:p>
            </w:tc>
          </w:sdtContent>
        </w:sdt>
      </w:tr>
    </w:tbl>
    <w:p w:rsidR="000709CF" w:rsidRPr="00FF6471" w:rsidRDefault="000709CF" w:rsidP="000F1DF9">
      <w:pPr>
        <w:spacing w:after="0" w:line="240" w:lineRule="auto"/>
        <w:rPr>
          <w:rFonts w:cs="Times New Roman"/>
          <w:szCs w:val="24"/>
        </w:rPr>
      </w:pPr>
    </w:p>
    <w:p w:rsidR="000709CF" w:rsidRPr="00FF6471" w:rsidRDefault="000709CF" w:rsidP="000F1DF9">
      <w:pPr>
        <w:spacing w:after="0" w:line="240" w:lineRule="auto"/>
        <w:rPr>
          <w:rFonts w:cs="Times New Roman"/>
          <w:szCs w:val="24"/>
        </w:rPr>
      </w:pPr>
    </w:p>
    <w:p w:rsidR="000709CF" w:rsidRPr="00FF6471" w:rsidRDefault="000709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9396BEBA884885A3EE1457C7C317B4"/>
        </w:placeholder>
      </w:sdtPr>
      <w:sdtContent>
        <w:p w:rsidR="000709CF" w:rsidRDefault="000709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8659D29EF84BE3B01FE576C5F84D92"/>
        </w:placeholder>
      </w:sdtPr>
      <w:sdtContent>
        <w:p w:rsidR="000709CF" w:rsidRDefault="000709CF" w:rsidP="000709CF">
          <w:pPr>
            <w:pStyle w:val="NormalWeb"/>
            <w:spacing w:before="0" w:beforeAutospacing="0" w:after="0" w:afterAutospacing="0"/>
            <w:jc w:val="both"/>
            <w:divId w:val="1638101348"/>
            <w:rPr>
              <w:rFonts w:eastAsia="Times New Roman"/>
              <w:bCs/>
            </w:rPr>
          </w:pPr>
        </w:p>
        <w:p w:rsidR="000709CF" w:rsidRDefault="000709CF" w:rsidP="000709CF">
          <w:pPr>
            <w:pStyle w:val="NormalWeb"/>
            <w:spacing w:before="0" w:beforeAutospacing="0" w:after="0" w:afterAutospacing="0"/>
            <w:jc w:val="both"/>
            <w:divId w:val="1638101348"/>
            <w:rPr>
              <w:color w:val="000000"/>
            </w:rPr>
          </w:pPr>
          <w:r w:rsidRPr="00FB6247">
            <w:rPr>
              <w:color w:val="000000"/>
            </w:rPr>
            <w:t xml:space="preserve">The COVID-19 pandemic has given rise to dramatic progress in the use and acceptance of telemedicine by both health care providers and patients. States across the country have relaxed physician licensing requirements to ensure the necessary flexibility to provide and receive care. </w:t>
          </w:r>
        </w:p>
        <w:p w:rsidR="000709CF" w:rsidRPr="00FB6247" w:rsidRDefault="000709CF" w:rsidP="000709CF">
          <w:pPr>
            <w:pStyle w:val="NormalWeb"/>
            <w:spacing w:before="0" w:beforeAutospacing="0" w:after="0" w:afterAutospacing="0"/>
            <w:jc w:val="both"/>
            <w:divId w:val="1638101348"/>
            <w:rPr>
              <w:color w:val="000000"/>
            </w:rPr>
          </w:pPr>
        </w:p>
        <w:p w:rsidR="000709CF" w:rsidRDefault="000709CF" w:rsidP="000709CF">
          <w:pPr>
            <w:pStyle w:val="NormalWeb"/>
            <w:spacing w:before="0" w:beforeAutospacing="0" w:after="0" w:afterAutospacing="0"/>
            <w:jc w:val="both"/>
            <w:divId w:val="1638101348"/>
            <w:rPr>
              <w:color w:val="000000"/>
            </w:rPr>
          </w:pPr>
          <w:r w:rsidRPr="00FB6247">
            <w:rPr>
              <w:color w:val="000000"/>
            </w:rPr>
            <w:t xml:space="preserve">The regulatory relief provided under these numerous disaster declarations and public health emergencies will eventually end, but the physician-patient relationship will continue to develop as telemedicine will continue to play a more prominent role in the delivery of care. The growth of telemedicine and other technologies has created new opportunities to increase access to health care for patients in underserved or rural areas and to allow them to more easily connect with medical experts. Also, a robust supply of physicians to meet the demands of a growing population in our state is important. The choice and ability to practice medicine in multiple states could help meet these demands and make quality health care more accessible. </w:t>
          </w:r>
        </w:p>
        <w:p w:rsidR="000709CF" w:rsidRPr="00FB6247" w:rsidRDefault="000709CF" w:rsidP="000709CF">
          <w:pPr>
            <w:pStyle w:val="NormalWeb"/>
            <w:spacing w:before="0" w:beforeAutospacing="0" w:after="0" w:afterAutospacing="0"/>
            <w:jc w:val="both"/>
            <w:divId w:val="1638101348"/>
            <w:rPr>
              <w:color w:val="000000"/>
            </w:rPr>
          </w:pPr>
        </w:p>
        <w:p w:rsidR="000709CF" w:rsidRPr="00FB6247" w:rsidRDefault="000709CF" w:rsidP="000709CF">
          <w:pPr>
            <w:pStyle w:val="NormalWeb"/>
            <w:spacing w:before="0" w:beforeAutospacing="0" w:after="0" w:afterAutospacing="0"/>
            <w:jc w:val="both"/>
            <w:divId w:val="1638101348"/>
            <w:rPr>
              <w:color w:val="000000"/>
            </w:rPr>
          </w:pPr>
          <w:r w:rsidRPr="00FB6247">
            <w:rPr>
              <w:color w:val="000000"/>
            </w:rPr>
            <w:t>H</w:t>
          </w:r>
          <w:r>
            <w:rPr>
              <w:color w:val="000000"/>
            </w:rPr>
            <w:t>.B.</w:t>
          </w:r>
          <w:r w:rsidRPr="00FB6247">
            <w:rPr>
              <w:color w:val="000000"/>
            </w:rPr>
            <w:t xml:space="preserve"> 1616 would create a voluntary, expedited pathway to licensure for qualified physicians who wish to practice in multiple states through the Interstate Medical Licensure Compact while ensuring that physicians are still subject to the laws and licensing regulations of each state in which the respective physician delivers care.</w:t>
          </w:r>
        </w:p>
        <w:p w:rsidR="000709CF" w:rsidRPr="00D70925" w:rsidRDefault="000709CF" w:rsidP="000709CF">
          <w:pPr>
            <w:spacing w:after="0" w:line="240" w:lineRule="auto"/>
            <w:jc w:val="both"/>
            <w:rPr>
              <w:rFonts w:eastAsia="Times New Roman" w:cs="Times New Roman"/>
              <w:bCs/>
              <w:szCs w:val="24"/>
            </w:rPr>
          </w:pPr>
        </w:p>
      </w:sdtContent>
    </w:sdt>
    <w:p w:rsidR="000709CF" w:rsidRDefault="000709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1616 </w:t>
      </w:r>
      <w:bookmarkStart w:id="1" w:name="AmendsCurrentLaw"/>
      <w:bookmarkEnd w:id="1"/>
      <w:r>
        <w:rPr>
          <w:rFonts w:cs="Times New Roman"/>
          <w:szCs w:val="24"/>
        </w:rPr>
        <w:t>amends current law relating to the Interstate Medical Licensure Compact and authorizes fees.</w:t>
      </w:r>
    </w:p>
    <w:p w:rsidR="000709CF" w:rsidRPr="00ED4F7B" w:rsidRDefault="000709CF" w:rsidP="000F1DF9">
      <w:pPr>
        <w:spacing w:after="0" w:line="240" w:lineRule="auto"/>
        <w:jc w:val="both"/>
        <w:rPr>
          <w:rFonts w:eastAsia="Times New Roman" w:cs="Times New Roman"/>
          <w:szCs w:val="24"/>
        </w:rPr>
      </w:pPr>
    </w:p>
    <w:p w:rsidR="000709CF" w:rsidRPr="005C2A78" w:rsidRDefault="000709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76A5BE89AD4CC5885835440ED8DEC7"/>
          </w:placeholder>
        </w:sdtPr>
        <w:sdtContent>
          <w:r>
            <w:rPr>
              <w:rFonts w:eastAsia="Times New Roman" w:cs="Times New Roman"/>
              <w:b/>
              <w:szCs w:val="24"/>
              <w:u w:val="single"/>
            </w:rPr>
            <w:t>RULEMAKING AUTHORITY</w:t>
          </w:r>
        </w:sdtContent>
      </w:sdt>
    </w:p>
    <w:p w:rsidR="000709CF" w:rsidRPr="006529C4" w:rsidRDefault="000709CF" w:rsidP="00774EC7">
      <w:pPr>
        <w:spacing w:after="0" w:line="240" w:lineRule="auto"/>
        <w:jc w:val="both"/>
        <w:rPr>
          <w:rFonts w:cs="Times New Roman"/>
          <w:szCs w:val="24"/>
        </w:rPr>
      </w:pPr>
    </w:p>
    <w:p w:rsidR="000709CF" w:rsidRPr="006529C4" w:rsidRDefault="000709CF" w:rsidP="000709C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09CF" w:rsidRPr="006529C4" w:rsidRDefault="000709CF" w:rsidP="00774EC7">
      <w:pPr>
        <w:spacing w:after="0" w:line="240" w:lineRule="auto"/>
        <w:jc w:val="both"/>
        <w:rPr>
          <w:rFonts w:cs="Times New Roman"/>
          <w:szCs w:val="24"/>
        </w:rPr>
      </w:pPr>
    </w:p>
    <w:p w:rsidR="000709CF" w:rsidRPr="005C2A78" w:rsidRDefault="000709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DB026DCA7740B39D068533E62A4937"/>
          </w:placeholder>
        </w:sdtPr>
        <w:sdtContent>
          <w:r>
            <w:rPr>
              <w:rFonts w:eastAsia="Times New Roman" w:cs="Times New Roman"/>
              <w:b/>
              <w:szCs w:val="24"/>
              <w:u w:val="single"/>
            </w:rPr>
            <w:t>SECTION BY SECTION ANALYSIS</w:t>
          </w:r>
        </w:sdtContent>
      </w:sdt>
    </w:p>
    <w:p w:rsidR="000709CF" w:rsidRPr="005C2A78" w:rsidRDefault="000709CF" w:rsidP="000F1DF9">
      <w:pPr>
        <w:spacing w:after="0" w:line="240" w:lineRule="auto"/>
        <w:jc w:val="both"/>
        <w:rPr>
          <w:rFonts w:eastAsia="Times New Roman" w:cs="Times New Roman"/>
          <w:szCs w:val="24"/>
        </w:rPr>
      </w:pPr>
    </w:p>
    <w:p w:rsidR="000709CF" w:rsidRPr="00FE1B2F" w:rsidRDefault="000709CF" w:rsidP="000709CF">
      <w:pPr>
        <w:spacing w:after="0" w:line="240" w:lineRule="auto"/>
        <w:jc w:val="both"/>
        <w:rPr>
          <w:rFonts w:cs="Times New Roman"/>
          <w:szCs w:val="24"/>
        </w:rPr>
      </w:pPr>
      <w:r w:rsidRPr="00FE1B2F">
        <w:rPr>
          <w:rFonts w:eastAsia="Times New Roman" w:cs="Times New Roman"/>
          <w:szCs w:val="24"/>
        </w:rPr>
        <w:t xml:space="preserve">SECTION 1. Amends </w:t>
      </w:r>
      <w:r w:rsidRPr="00FE1B2F">
        <w:rPr>
          <w:rFonts w:cs="Times New Roman"/>
          <w:szCs w:val="24"/>
        </w:rPr>
        <w:t>Subtitle B, Title 3, Occupations Code, by adding Chapter 171, as follows:</w:t>
      </w:r>
    </w:p>
    <w:p w:rsidR="000709CF" w:rsidRPr="00FE1B2F" w:rsidRDefault="000709CF" w:rsidP="000709CF">
      <w:pPr>
        <w:spacing w:after="0" w:line="240" w:lineRule="auto"/>
        <w:jc w:val="both"/>
        <w:rPr>
          <w:rFonts w:cs="Times New Roman"/>
          <w:szCs w:val="24"/>
        </w:rPr>
      </w:pPr>
    </w:p>
    <w:p w:rsidR="000709CF" w:rsidRPr="00FE1B2F" w:rsidRDefault="000709CF" w:rsidP="000709CF">
      <w:pPr>
        <w:spacing w:after="0" w:line="240" w:lineRule="auto"/>
        <w:jc w:val="center"/>
        <w:rPr>
          <w:rFonts w:eastAsia="Times New Roman" w:cs="Times New Roman"/>
          <w:szCs w:val="24"/>
        </w:rPr>
      </w:pPr>
      <w:r w:rsidRPr="00FE1B2F">
        <w:rPr>
          <w:rFonts w:eastAsia="Times New Roman" w:cs="Times New Roman"/>
          <w:szCs w:val="24"/>
        </w:rPr>
        <w:t>CHAPTER 171. INTERSTATE MEDICAL LICENSURE COMPACT</w:t>
      </w:r>
    </w:p>
    <w:p w:rsidR="000709CF" w:rsidRPr="00FE1B2F" w:rsidRDefault="000709CF" w:rsidP="000709CF">
      <w:pPr>
        <w:spacing w:after="0" w:line="240" w:lineRule="auto"/>
        <w:jc w:val="center"/>
        <w:rPr>
          <w:rFonts w:eastAsia="Times New Roman" w:cs="Times New Roman"/>
          <w:szCs w:val="24"/>
        </w:rPr>
      </w:pPr>
    </w:p>
    <w:p w:rsidR="000709CF" w:rsidRPr="00FE1B2F" w:rsidRDefault="000709CF" w:rsidP="000709CF">
      <w:pPr>
        <w:spacing w:after="0" w:line="240" w:lineRule="auto"/>
        <w:ind w:left="720"/>
        <w:jc w:val="both"/>
        <w:rPr>
          <w:rFonts w:cs="Times New Roman"/>
          <w:szCs w:val="24"/>
        </w:rPr>
      </w:pPr>
      <w:r w:rsidRPr="00FE1B2F">
        <w:rPr>
          <w:rFonts w:eastAsia="Times New Roman" w:cs="Times New Roman"/>
          <w:szCs w:val="24"/>
        </w:rPr>
        <w:t xml:space="preserve">Sec. 171.001. PURPOSE. Provides that, in </w:t>
      </w:r>
      <w:r w:rsidRPr="00FE1B2F">
        <w:rPr>
          <w:rFonts w:cs="Times New Roman"/>
          <w:szCs w:val="24"/>
        </w:rPr>
        <w:t xml:space="preserve">order to strengthen access to health care, and in recognition of the advances in the delivery of health care, the member states of the Interstate Medical Licensure Compact </w:t>
      </w:r>
      <w:r>
        <w:rPr>
          <w:rFonts w:cs="Times New Roman"/>
          <w:szCs w:val="24"/>
        </w:rPr>
        <w:t xml:space="preserve">(compact) </w:t>
      </w:r>
      <w:r w:rsidRPr="00FE1B2F">
        <w:rPr>
          <w:rFonts w:cs="Times New Roman"/>
          <w:szCs w:val="24"/>
        </w:rPr>
        <w:t>have allied in common purpose to develop a comprehensive process that complements the existing licensing and regulatory authority of state medical boards and provides a streamlined process that allows physicians to become licensed in multiple states, thereby enhancing the portability of a medical license and ensuring the safety of patients. Provides that the compact creates another pathway for licensure and does not otherwise change a state's existing medical practice act. Provides that the compact also adopts the prevailing standard for licensure and affirms that the practice of medicine occurs where the patient is locat</w:t>
      </w:r>
      <w:r>
        <w:rPr>
          <w:rFonts w:cs="Times New Roman"/>
          <w:szCs w:val="24"/>
        </w:rPr>
        <w:t>ed at the time of the physician</w:t>
      </w:r>
      <w:r>
        <w:rPr>
          <w:rFonts w:cs="Times New Roman"/>
          <w:szCs w:val="24"/>
        </w:rPr>
        <w:noBreakHyphen/>
      </w:r>
      <w:r w:rsidRPr="00FE1B2F">
        <w:rPr>
          <w:rFonts w:cs="Times New Roman"/>
          <w:szCs w:val="24"/>
        </w:rPr>
        <w:t xml:space="preserve">patient encounter, and therefore, requires the physician to be under the jurisdiction of the state medical board where the patient is located. Provides that the medical boards that participate in the compact retain the jurisdiction to impose an adverse action against a license to practice medicine in that state issued to a physician through the procedures in the compact. </w:t>
      </w:r>
    </w:p>
    <w:p w:rsidR="000709CF" w:rsidRPr="00FE1B2F" w:rsidRDefault="000709CF" w:rsidP="000709CF">
      <w:pPr>
        <w:spacing w:after="0" w:line="240" w:lineRule="auto"/>
        <w:ind w:left="720"/>
        <w:jc w:val="both"/>
        <w:rPr>
          <w:rFonts w:cs="Times New Roman"/>
          <w:szCs w:val="24"/>
        </w:rPr>
      </w:pPr>
    </w:p>
    <w:p w:rsidR="000709CF" w:rsidRPr="00FE1B2F" w:rsidRDefault="000709CF" w:rsidP="000709CF">
      <w:pPr>
        <w:spacing w:after="0" w:line="240" w:lineRule="auto"/>
        <w:ind w:left="720"/>
        <w:jc w:val="both"/>
        <w:rPr>
          <w:rFonts w:cs="Times New Roman"/>
          <w:szCs w:val="24"/>
        </w:rPr>
      </w:pPr>
      <w:r w:rsidRPr="00FE1B2F">
        <w:rPr>
          <w:rFonts w:cs="Times New Roman"/>
          <w:szCs w:val="24"/>
        </w:rPr>
        <w:t>Sec. 171.002</w:t>
      </w:r>
      <w:r>
        <w:rPr>
          <w:rFonts w:cs="Times New Roman"/>
          <w:szCs w:val="24"/>
        </w:rPr>
        <w:t xml:space="preserve">-171.024. Sets forth the language of the compact. </w:t>
      </w:r>
    </w:p>
    <w:p w:rsidR="000709CF" w:rsidRPr="00FE1B2F" w:rsidRDefault="000709CF" w:rsidP="000709CF">
      <w:pPr>
        <w:spacing w:after="0" w:line="240" w:lineRule="auto"/>
        <w:ind w:left="720"/>
        <w:jc w:val="both"/>
        <w:rPr>
          <w:rFonts w:cs="Times New Roman"/>
          <w:szCs w:val="24"/>
        </w:rPr>
      </w:pPr>
    </w:p>
    <w:p w:rsidR="000709CF" w:rsidRPr="00C8671F" w:rsidRDefault="000709CF" w:rsidP="000709CF">
      <w:pPr>
        <w:spacing w:after="0" w:line="240" w:lineRule="auto"/>
        <w:jc w:val="both"/>
        <w:rPr>
          <w:rFonts w:eastAsia="Times New Roman" w:cs="Times New Roman"/>
          <w:szCs w:val="24"/>
        </w:rPr>
      </w:pPr>
      <w:r w:rsidRPr="00FE1B2F">
        <w:rPr>
          <w:rFonts w:eastAsia="Times New Roman" w:cs="Times New Roman"/>
          <w:szCs w:val="24"/>
        </w:rPr>
        <w:t>SECTION 2. Effective date:  September 1, 2021.</w:t>
      </w:r>
      <w:r>
        <w:rPr>
          <w:rFonts w:eastAsia="Times New Roman" w:cs="Times New Roman"/>
          <w:szCs w:val="24"/>
        </w:rPr>
        <w:t xml:space="preserve"> </w:t>
      </w:r>
    </w:p>
    <w:sectPr w:rsidR="000709C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A6" w:rsidRDefault="005F6EA6" w:rsidP="000F1DF9">
      <w:pPr>
        <w:spacing w:after="0" w:line="240" w:lineRule="auto"/>
      </w:pPr>
      <w:r>
        <w:separator/>
      </w:r>
    </w:p>
  </w:endnote>
  <w:endnote w:type="continuationSeparator" w:id="0">
    <w:p w:rsidR="005F6EA6" w:rsidRDefault="005F6E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6E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09C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09CF">
                <w:rPr>
                  <w:sz w:val="20"/>
                  <w:szCs w:val="20"/>
                </w:rPr>
                <w:t>H.B. 1616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09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6E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09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09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A6" w:rsidRDefault="005F6EA6" w:rsidP="000F1DF9">
      <w:pPr>
        <w:spacing w:after="0" w:line="240" w:lineRule="auto"/>
      </w:pPr>
      <w:r>
        <w:separator/>
      </w:r>
    </w:p>
  </w:footnote>
  <w:footnote w:type="continuationSeparator" w:id="0">
    <w:p w:rsidR="005F6EA6" w:rsidRDefault="005F6E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07"/>
    <w:multiLevelType w:val="hybridMultilevel"/>
    <w:tmpl w:val="D77C7046"/>
    <w:lvl w:ilvl="0" w:tplc="7C1CCD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FF1342"/>
    <w:multiLevelType w:val="hybridMultilevel"/>
    <w:tmpl w:val="6BE81496"/>
    <w:lvl w:ilvl="0" w:tplc="0E20604C">
      <w:start w:val="1"/>
      <w:numFmt w:val="decimal"/>
      <w:lvlText w:val="(%1)"/>
      <w:lvlJc w:val="left"/>
      <w:pPr>
        <w:ind w:left="2520" w:hanging="360"/>
      </w:pPr>
      <w:rPr>
        <w:rFonts w:eastAsiaTheme="minorEastAsia" w:cstheme="minorBidi"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3EC2037"/>
    <w:multiLevelType w:val="hybridMultilevel"/>
    <w:tmpl w:val="93EAEFF8"/>
    <w:lvl w:ilvl="0" w:tplc="98E4F0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9CF"/>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6EA6"/>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13C1"/>
  <w15:docId w15:val="{CFEA97B2-931E-4ED6-87B9-9F61729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709CF"/>
    <w:pPr>
      <w:ind w:left="720"/>
      <w:contextualSpacing/>
    </w:pPr>
  </w:style>
  <w:style w:type="paragraph" w:styleId="NormalWeb">
    <w:name w:val="Normal (Web)"/>
    <w:basedOn w:val="Normal"/>
    <w:uiPriority w:val="99"/>
    <w:semiHidden/>
    <w:unhideWhenUsed/>
    <w:rsid w:val="000709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118B84FE2840A08DBCEE4244A3874E"/>
        <w:category>
          <w:name w:val="General"/>
          <w:gallery w:val="placeholder"/>
        </w:category>
        <w:types>
          <w:type w:val="bbPlcHdr"/>
        </w:types>
        <w:behaviors>
          <w:behavior w:val="content"/>
        </w:behaviors>
        <w:guid w:val="{52FE76CD-C7AE-44A8-B69C-9C7F4CA227C0}"/>
      </w:docPartPr>
      <w:docPartBody>
        <w:p w:rsidR="00000000" w:rsidRDefault="00314A68"/>
      </w:docPartBody>
    </w:docPart>
    <w:docPart>
      <w:docPartPr>
        <w:name w:val="074758DDF9CD48DABCD1E05F94041D08"/>
        <w:category>
          <w:name w:val="General"/>
          <w:gallery w:val="placeholder"/>
        </w:category>
        <w:types>
          <w:type w:val="bbPlcHdr"/>
        </w:types>
        <w:behaviors>
          <w:behavior w:val="content"/>
        </w:behaviors>
        <w:guid w:val="{CF641D09-BD4E-4FA3-8FC8-102D722FCBDB}"/>
      </w:docPartPr>
      <w:docPartBody>
        <w:p w:rsidR="00000000" w:rsidRDefault="00314A68"/>
      </w:docPartBody>
    </w:docPart>
    <w:docPart>
      <w:docPartPr>
        <w:name w:val="8CBA838F7D5E4CCAAE796C6A9D541DB0"/>
        <w:category>
          <w:name w:val="General"/>
          <w:gallery w:val="placeholder"/>
        </w:category>
        <w:types>
          <w:type w:val="bbPlcHdr"/>
        </w:types>
        <w:behaviors>
          <w:behavior w:val="content"/>
        </w:behaviors>
        <w:guid w:val="{16712108-7437-425C-8254-E7F9B065E86E}"/>
      </w:docPartPr>
      <w:docPartBody>
        <w:p w:rsidR="00000000" w:rsidRDefault="00314A68"/>
      </w:docPartBody>
    </w:docPart>
    <w:docPart>
      <w:docPartPr>
        <w:name w:val="9E772DC89F6A4FE2A74FDB89580C1CB5"/>
        <w:category>
          <w:name w:val="General"/>
          <w:gallery w:val="placeholder"/>
        </w:category>
        <w:types>
          <w:type w:val="bbPlcHdr"/>
        </w:types>
        <w:behaviors>
          <w:behavior w:val="content"/>
        </w:behaviors>
        <w:guid w:val="{0AD1D03D-633A-4355-B642-450368611199}"/>
      </w:docPartPr>
      <w:docPartBody>
        <w:p w:rsidR="00000000" w:rsidRDefault="00314A68"/>
      </w:docPartBody>
    </w:docPart>
    <w:docPart>
      <w:docPartPr>
        <w:name w:val="91678628D7FA4CC5BB9C2AA2E28EEB92"/>
        <w:category>
          <w:name w:val="General"/>
          <w:gallery w:val="placeholder"/>
        </w:category>
        <w:types>
          <w:type w:val="bbPlcHdr"/>
        </w:types>
        <w:behaviors>
          <w:behavior w:val="content"/>
        </w:behaviors>
        <w:guid w:val="{AC9196B5-867C-4EAE-BFD7-28706587C1AB}"/>
      </w:docPartPr>
      <w:docPartBody>
        <w:p w:rsidR="00000000" w:rsidRDefault="00314A68"/>
      </w:docPartBody>
    </w:docPart>
    <w:docPart>
      <w:docPartPr>
        <w:name w:val="B8F231978C8B471695ABAE30CB826E17"/>
        <w:category>
          <w:name w:val="General"/>
          <w:gallery w:val="placeholder"/>
        </w:category>
        <w:types>
          <w:type w:val="bbPlcHdr"/>
        </w:types>
        <w:behaviors>
          <w:behavior w:val="content"/>
        </w:behaviors>
        <w:guid w:val="{4275C1BC-F1C9-4ABB-B984-27286959B096}"/>
      </w:docPartPr>
      <w:docPartBody>
        <w:p w:rsidR="00000000" w:rsidRDefault="00314A68"/>
      </w:docPartBody>
    </w:docPart>
    <w:docPart>
      <w:docPartPr>
        <w:name w:val="D9224988D3A24A62B1B701EF91946635"/>
        <w:category>
          <w:name w:val="General"/>
          <w:gallery w:val="placeholder"/>
        </w:category>
        <w:types>
          <w:type w:val="bbPlcHdr"/>
        </w:types>
        <w:behaviors>
          <w:behavior w:val="content"/>
        </w:behaviors>
        <w:guid w:val="{77C76304-E44F-4ACA-B7D0-564566F377CC}"/>
      </w:docPartPr>
      <w:docPartBody>
        <w:p w:rsidR="00000000" w:rsidRDefault="00314A68"/>
      </w:docPartBody>
    </w:docPart>
    <w:docPart>
      <w:docPartPr>
        <w:name w:val="CC7DC21F4A944A3391253279C43F9D8D"/>
        <w:category>
          <w:name w:val="General"/>
          <w:gallery w:val="placeholder"/>
        </w:category>
        <w:types>
          <w:type w:val="bbPlcHdr"/>
        </w:types>
        <w:behaviors>
          <w:behavior w:val="content"/>
        </w:behaviors>
        <w:guid w:val="{C9173BD3-8E4E-456F-9575-AE0A2CA3DA26}"/>
      </w:docPartPr>
      <w:docPartBody>
        <w:p w:rsidR="00000000" w:rsidRDefault="00314A68"/>
      </w:docPartBody>
    </w:docPart>
    <w:docPart>
      <w:docPartPr>
        <w:name w:val="93BF17B34BD1476983026366A0D301DF"/>
        <w:category>
          <w:name w:val="General"/>
          <w:gallery w:val="placeholder"/>
        </w:category>
        <w:types>
          <w:type w:val="bbPlcHdr"/>
        </w:types>
        <w:behaviors>
          <w:behavior w:val="content"/>
        </w:behaviors>
        <w:guid w:val="{8F75611F-9015-41EF-A880-A1938B4954C4}"/>
      </w:docPartPr>
      <w:docPartBody>
        <w:p w:rsidR="00000000" w:rsidRDefault="00314A68"/>
      </w:docPartBody>
    </w:docPart>
    <w:docPart>
      <w:docPartPr>
        <w:name w:val="2070830FC74741BCB1818644CC4FD34B"/>
        <w:category>
          <w:name w:val="General"/>
          <w:gallery w:val="placeholder"/>
        </w:category>
        <w:types>
          <w:type w:val="bbPlcHdr"/>
        </w:types>
        <w:behaviors>
          <w:behavior w:val="content"/>
        </w:behaviors>
        <w:guid w:val="{597B535B-5641-47AB-816F-942D47A30D8F}"/>
      </w:docPartPr>
      <w:docPartBody>
        <w:p w:rsidR="00000000" w:rsidRDefault="00644A8B" w:rsidP="00644A8B">
          <w:pPr>
            <w:pStyle w:val="2070830FC74741BCB1818644CC4FD34B"/>
          </w:pPr>
          <w:r w:rsidRPr="00A30DD1">
            <w:rPr>
              <w:rStyle w:val="PlaceholderText"/>
            </w:rPr>
            <w:t>Click here to enter a date.</w:t>
          </w:r>
        </w:p>
      </w:docPartBody>
    </w:docPart>
    <w:docPart>
      <w:docPartPr>
        <w:name w:val="928E195DEFAF49069A27E0C3950DA29F"/>
        <w:category>
          <w:name w:val="General"/>
          <w:gallery w:val="placeholder"/>
        </w:category>
        <w:types>
          <w:type w:val="bbPlcHdr"/>
        </w:types>
        <w:behaviors>
          <w:behavior w:val="content"/>
        </w:behaviors>
        <w:guid w:val="{A3EA3EDC-1104-4A47-821B-20E1A16FE64D}"/>
      </w:docPartPr>
      <w:docPartBody>
        <w:p w:rsidR="00000000" w:rsidRDefault="00314A68"/>
      </w:docPartBody>
    </w:docPart>
    <w:docPart>
      <w:docPartPr>
        <w:name w:val="9D9396BEBA884885A3EE1457C7C317B4"/>
        <w:category>
          <w:name w:val="General"/>
          <w:gallery w:val="placeholder"/>
        </w:category>
        <w:types>
          <w:type w:val="bbPlcHdr"/>
        </w:types>
        <w:behaviors>
          <w:behavior w:val="content"/>
        </w:behaviors>
        <w:guid w:val="{09634CAF-D92E-4298-A08B-D29F514246E4}"/>
      </w:docPartPr>
      <w:docPartBody>
        <w:p w:rsidR="00000000" w:rsidRDefault="00314A68"/>
      </w:docPartBody>
    </w:docPart>
    <w:docPart>
      <w:docPartPr>
        <w:name w:val="888659D29EF84BE3B01FE576C5F84D92"/>
        <w:category>
          <w:name w:val="General"/>
          <w:gallery w:val="placeholder"/>
        </w:category>
        <w:types>
          <w:type w:val="bbPlcHdr"/>
        </w:types>
        <w:behaviors>
          <w:behavior w:val="content"/>
        </w:behaviors>
        <w:guid w:val="{16008BC8-679D-4BC3-AF5E-5AA97BFFF397}"/>
      </w:docPartPr>
      <w:docPartBody>
        <w:p w:rsidR="00000000" w:rsidRDefault="00644A8B" w:rsidP="00644A8B">
          <w:pPr>
            <w:pStyle w:val="888659D29EF84BE3B01FE576C5F84D92"/>
          </w:pPr>
          <w:r>
            <w:rPr>
              <w:rFonts w:eastAsia="Times New Roman" w:cs="Times New Roman"/>
              <w:bCs/>
              <w:szCs w:val="24"/>
            </w:rPr>
            <w:t xml:space="preserve"> </w:t>
          </w:r>
        </w:p>
      </w:docPartBody>
    </w:docPart>
    <w:docPart>
      <w:docPartPr>
        <w:name w:val="AB76A5BE89AD4CC5885835440ED8DEC7"/>
        <w:category>
          <w:name w:val="General"/>
          <w:gallery w:val="placeholder"/>
        </w:category>
        <w:types>
          <w:type w:val="bbPlcHdr"/>
        </w:types>
        <w:behaviors>
          <w:behavior w:val="content"/>
        </w:behaviors>
        <w:guid w:val="{65DDF815-3550-4324-AF5C-5CF34E345E6E}"/>
      </w:docPartPr>
      <w:docPartBody>
        <w:p w:rsidR="00000000" w:rsidRDefault="00314A68"/>
      </w:docPartBody>
    </w:docPart>
    <w:docPart>
      <w:docPartPr>
        <w:name w:val="3EDB026DCA7740B39D068533E62A4937"/>
        <w:category>
          <w:name w:val="General"/>
          <w:gallery w:val="placeholder"/>
        </w:category>
        <w:types>
          <w:type w:val="bbPlcHdr"/>
        </w:types>
        <w:behaviors>
          <w:behavior w:val="content"/>
        </w:behaviors>
        <w:guid w:val="{096A8E16-BB9D-4AE6-B8F2-4EDBD4EEEED8}"/>
      </w:docPartPr>
      <w:docPartBody>
        <w:p w:rsidR="00000000" w:rsidRDefault="00314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4A68"/>
    <w:rsid w:val="0032359E"/>
    <w:rsid w:val="00330290"/>
    <w:rsid w:val="004816E8"/>
    <w:rsid w:val="00493D6D"/>
    <w:rsid w:val="00576003"/>
    <w:rsid w:val="005B408E"/>
    <w:rsid w:val="005D31F2"/>
    <w:rsid w:val="00635291"/>
    <w:rsid w:val="00644A8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70830FC74741BCB1818644CC4FD34B">
    <w:name w:val="2070830FC74741BCB1818644CC4FD34B"/>
    <w:rsid w:val="00644A8B"/>
    <w:pPr>
      <w:spacing w:after="160" w:line="259" w:lineRule="auto"/>
    </w:pPr>
  </w:style>
  <w:style w:type="paragraph" w:customStyle="1" w:styleId="888659D29EF84BE3B01FE576C5F84D92">
    <w:name w:val="888659D29EF84BE3B01FE576C5F84D92"/>
    <w:rsid w:val="00644A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9185B8-59EE-4309-802A-22D68A82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501</Words>
  <Characters>2860</Characters>
  <Application>Microsoft Office Word</Application>
  <DocSecurity>0</DocSecurity>
  <Lines>23</Lines>
  <Paragraphs>6</Paragraphs>
  <ScaleCrop>false</ScaleCrop>
  <Company>Texas Legislative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2021-05-03T13:57:00Z</cp:lastPrinted>
  <dcterms:created xsi:type="dcterms:W3CDTF">2015-05-29T14:24:00Z</dcterms:created>
  <dcterms:modified xsi:type="dcterms:W3CDTF">2021-05-03T13:57:00Z</dcterms:modified>
</cp:coreProperties>
</file>

<file path=docProps/custom.xml><?xml version="1.0" encoding="utf-8"?>
<op:Properties xmlns:vt="http://schemas.openxmlformats.org/officeDocument/2006/docPropsVTypes" xmlns:op="http://schemas.openxmlformats.org/officeDocument/2006/custom-properties"/>
</file>