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8F" w:rsidRDefault="008978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8A4D4697764262BFA91BC7569C9A20"/>
          </w:placeholder>
        </w:sdtPr>
        <w:sdtContent>
          <w:r w:rsidRPr="005C2A78">
            <w:rPr>
              <w:rFonts w:cs="Times New Roman"/>
              <w:b/>
              <w:szCs w:val="24"/>
              <w:u w:val="single"/>
            </w:rPr>
            <w:t>BILL ANALYSIS</w:t>
          </w:r>
        </w:sdtContent>
      </w:sdt>
    </w:p>
    <w:p w:rsidR="0089788F" w:rsidRPr="00585C31" w:rsidRDefault="0089788F" w:rsidP="000F1DF9">
      <w:pPr>
        <w:spacing w:after="0" w:line="240" w:lineRule="auto"/>
        <w:rPr>
          <w:rFonts w:cs="Times New Roman"/>
          <w:szCs w:val="24"/>
        </w:rPr>
      </w:pPr>
    </w:p>
    <w:p w:rsidR="0089788F" w:rsidRPr="00585C31" w:rsidRDefault="008978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9788F" w:rsidTr="000F1DF9">
        <w:tc>
          <w:tcPr>
            <w:tcW w:w="2718" w:type="dxa"/>
          </w:tcPr>
          <w:p w:rsidR="0089788F" w:rsidRPr="005C2A78" w:rsidRDefault="0089788F" w:rsidP="006D756B">
            <w:pPr>
              <w:rPr>
                <w:rFonts w:cs="Times New Roman"/>
                <w:szCs w:val="24"/>
              </w:rPr>
            </w:pPr>
            <w:sdt>
              <w:sdtPr>
                <w:rPr>
                  <w:rFonts w:cs="Times New Roman"/>
                  <w:szCs w:val="24"/>
                </w:rPr>
                <w:alias w:val="Agency Title"/>
                <w:tag w:val="AgencyTitleContentControl"/>
                <w:id w:val="1920747753"/>
                <w:lock w:val="sdtContentLocked"/>
                <w:placeholder>
                  <w:docPart w:val="858AC77FF2124F959255D9492584BB4C"/>
                </w:placeholder>
              </w:sdtPr>
              <w:sdtEndPr>
                <w:rPr>
                  <w:rFonts w:cstheme="minorBidi"/>
                  <w:szCs w:val="22"/>
                </w:rPr>
              </w:sdtEndPr>
              <w:sdtContent>
                <w:r>
                  <w:rPr>
                    <w:rFonts w:cs="Times New Roman"/>
                    <w:szCs w:val="24"/>
                  </w:rPr>
                  <w:t>Senate Research Center</w:t>
                </w:r>
              </w:sdtContent>
            </w:sdt>
          </w:p>
        </w:tc>
        <w:tc>
          <w:tcPr>
            <w:tcW w:w="6858" w:type="dxa"/>
          </w:tcPr>
          <w:p w:rsidR="0089788F" w:rsidRPr="00FF6471" w:rsidRDefault="0089788F" w:rsidP="000F1DF9">
            <w:pPr>
              <w:jc w:val="right"/>
              <w:rPr>
                <w:rFonts w:cs="Times New Roman"/>
                <w:szCs w:val="24"/>
              </w:rPr>
            </w:pPr>
            <w:sdt>
              <w:sdtPr>
                <w:rPr>
                  <w:rFonts w:cs="Times New Roman"/>
                  <w:szCs w:val="24"/>
                </w:rPr>
                <w:alias w:val="Bill Number"/>
                <w:tag w:val="BillNumberOne"/>
                <w:id w:val="-410784069"/>
                <w:lock w:val="sdtContentLocked"/>
                <w:placeholder>
                  <w:docPart w:val="772413B7BF1A4220ACAEB1CC4D4D7D78"/>
                </w:placeholder>
              </w:sdtPr>
              <w:sdtContent>
                <w:r>
                  <w:rPr>
                    <w:rFonts w:cs="Times New Roman"/>
                    <w:szCs w:val="24"/>
                  </w:rPr>
                  <w:t>H.B. 1694</w:t>
                </w:r>
              </w:sdtContent>
            </w:sdt>
          </w:p>
        </w:tc>
      </w:tr>
      <w:tr w:rsidR="0089788F" w:rsidTr="000F1DF9">
        <w:sdt>
          <w:sdtPr>
            <w:rPr>
              <w:rFonts w:cs="Times New Roman"/>
              <w:szCs w:val="24"/>
            </w:rPr>
            <w:alias w:val="TLCNumber"/>
            <w:tag w:val="TLCNumber"/>
            <w:id w:val="-542600604"/>
            <w:lock w:val="sdtLocked"/>
            <w:placeholder>
              <w:docPart w:val="767ADF454C1F4B98B0CD185B70423DA0"/>
            </w:placeholder>
            <w:showingPlcHdr/>
          </w:sdtPr>
          <w:sdtContent>
            <w:tc>
              <w:tcPr>
                <w:tcW w:w="2718" w:type="dxa"/>
              </w:tcPr>
              <w:p w:rsidR="0089788F" w:rsidRPr="000F1DF9" w:rsidRDefault="0089788F" w:rsidP="00C65088">
                <w:pPr>
                  <w:rPr>
                    <w:rFonts w:cs="Times New Roman"/>
                    <w:szCs w:val="24"/>
                  </w:rPr>
                </w:pPr>
              </w:p>
            </w:tc>
          </w:sdtContent>
        </w:sdt>
        <w:tc>
          <w:tcPr>
            <w:tcW w:w="6858" w:type="dxa"/>
          </w:tcPr>
          <w:p w:rsidR="0089788F" w:rsidRPr="005C2A78" w:rsidRDefault="0089788F" w:rsidP="00073EDD">
            <w:pPr>
              <w:jc w:val="right"/>
              <w:rPr>
                <w:rFonts w:cs="Times New Roman"/>
                <w:szCs w:val="24"/>
              </w:rPr>
            </w:pPr>
            <w:sdt>
              <w:sdtPr>
                <w:rPr>
                  <w:rFonts w:cs="Times New Roman"/>
                  <w:szCs w:val="24"/>
                </w:rPr>
                <w:alias w:val="Author Label"/>
                <w:tag w:val="By"/>
                <w:id w:val="72399597"/>
                <w:lock w:val="sdtLocked"/>
                <w:placeholder>
                  <w:docPart w:val="69894470C0424B3097E1D53410A0C3D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543DC4ABF7A41B6B4AB35661B5A37ED"/>
                </w:placeholder>
              </w:sdtPr>
              <w:sdtContent>
                <w:r>
                  <w:rPr>
                    <w:rFonts w:cs="Times New Roman"/>
                    <w:szCs w:val="24"/>
                  </w:rPr>
                  <w:t>Raney et al.</w:t>
                </w:r>
              </w:sdtContent>
            </w:sdt>
            <w:sdt>
              <w:sdtPr>
                <w:rPr>
                  <w:rFonts w:cs="Times New Roman"/>
                  <w:szCs w:val="24"/>
                </w:rPr>
                <w:alias w:val="Sponsor"/>
                <w:tag w:val="Sponsor"/>
                <w:id w:val="-2039656131"/>
                <w:lock w:val="sdtContentLocked"/>
                <w:placeholder>
                  <w:docPart w:val="85D997B5E36A4DC0B033ED68B2EA306F"/>
                </w:placeholder>
              </w:sdtPr>
              <w:sdtContent>
                <w:r>
                  <w:rPr>
                    <w:rFonts w:cs="Times New Roman"/>
                    <w:szCs w:val="24"/>
                  </w:rPr>
                  <w:t xml:space="preserve"> (Schwertner)</w:t>
                </w:r>
              </w:sdtContent>
            </w:sdt>
            <w:sdt>
              <w:sdtPr>
                <w:rPr>
                  <w:rFonts w:cs="Times New Roman"/>
                  <w:szCs w:val="24"/>
                </w:rPr>
                <w:alias w:val="DualSponsor"/>
                <w:tag w:val="DualSponsor"/>
                <w:id w:val="1029379812"/>
                <w:lock w:val="sdtContentLocked"/>
                <w:placeholder>
                  <w:docPart w:val="44ACCB7A62CC4653A3A43C9751A405E3"/>
                </w:placeholder>
                <w:showingPlcHdr/>
              </w:sdtPr>
              <w:sdtContent/>
            </w:sdt>
          </w:p>
        </w:tc>
      </w:tr>
      <w:tr w:rsidR="0089788F" w:rsidTr="000F1DF9">
        <w:tc>
          <w:tcPr>
            <w:tcW w:w="2718" w:type="dxa"/>
          </w:tcPr>
          <w:p w:rsidR="0089788F" w:rsidRPr="00BC7495" w:rsidRDefault="0089788F" w:rsidP="000F1DF9">
            <w:pPr>
              <w:rPr>
                <w:rFonts w:cs="Times New Roman"/>
                <w:szCs w:val="24"/>
              </w:rPr>
            </w:pPr>
          </w:p>
        </w:tc>
        <w:sdt>
          <w:sdtPr>
            <w:rPr>
              <w:rFonts w:cs="Times New Roman"/>
              <w:szCs w:val="24"/>
            </w:rPr>
            <w:alias w:val="Committee"/>
            <w:tag w:val="Committee"/>
            <w:id w:val="1914272295"/>
            <w:lock w:val="sdtContentLocked"/>
            <w:placeholder>
              <w:docPart w:val="258E129827B34B1F8308789F20AABBE2"/>
            </w:placeholder>
          </w:sdtPr>
          <w:sdtContent>
            <w:tc>
              <w:tcPr>
                <w:tcW w:w="6858" w:type="dxa"/>
              </w:tcPr>
              <w:p w:rsidR="0089788F" w:rsidRPr="00FF6471" w:rsidRDefault="0089788F" w:rsidP="000F1DF9">
                <w:pPr>
                  <w:jc w:val="right"/>
                  <w:rPr>
                    <w:rFonts w:cs="Times New Roman"/>
                    <w:szCs w:val="24"/>
                  </w:rPr>
                </w:pPr>
                <w:r>
                  <w:rPr>
                    <w:rFonts w:cs="Times New Roman"/>
                    <w:szCs w:val="24"/>
                  </w:rPr>
                  <w:t>Criminal Justice</w:t>
                </w:r>
              </w:p>
            </w:tc>
          </w:sdtContent>
        </w:sdt>
      </w:tr>
      <w:tr w:rsidR="0089788F" w:rsidTr="000F1DF9">
        <w:tc>
          <w:tcPr>
            <w:tcW w:w="2718" w:type="dxa"/>
          </w:tcPr>
          <w:p w:rsidR="0089788F" w:rsidRPr="00BC7495" w:rsidRDefault="0089788F" w:rsidP="000F1DF9">
            <w:pPr>
              <w:rPr>
                <w:rFonts w:cs="Times New Roman"/>
                <w:szCs w:val="24"/>
              </w:rPr>
            </w:pPr>
          </w:p>
        </w:tc>
        <w:sdt>
          <w:sdtPr>
            <w:rPr>
              <w:rFonts w:cs="Times New Roman"/>
              <w:szCs w:val="24"/>
            </w:rPr>
            <w:alias w:val="Date"/>
            <w:tag w:val="DateContentControl"/>
            <w:id w:val="1178081906"/>
            <w:lock w:val="sdtLocked"/>
            <w:placeholder>
              <w:docPart w:val="91326B505073439EB93B4CA4A95778EC"/>
            </w:placeholder>
            <w:date w:fullDate="2021-05-13T00:00:00Z">
              <w:dateFormat w:val="M/d/yyyy"/>
              <w:lid w:val="en-US"/>
              <w:storeMappedDataAs w:val="dateTime"/>
              <w:calendar w:val="gregorian"/>
            </w:date>
          </w:sdtPr>
          <w:sdtContent>
            <w:tc>
              <w:tcPr>
                <w:tcW w:w="6858" w:type="dxa"/>
              </w:tcPr>
              <w:p w:rsidR="0089788F" w:rsidRPr="00FF6471" w:rsidRDefault="0089788F" w:rsidP="000F1DF9">
                <w:pPr>
                  <w:jc w:val="right"/>
                  <w:rPr>
                    <w:rFonts w:cs="Times New Roman"/>
                    <w:szCs w:val="24"/>
                  </w:rPr>
                </w:pPr>
                <w:r>
                  <w:rPr>
                    <w:rFonts w:cs="Times New Roman"/>
                    <w:szCs w:val="24"/>
                  </w:rPr>
                  <w:t>5/13/2021</w:t>
                </w:r>
              </w:p>
            </w:tc>
          </w:sdtContent>
        </w:sdt>
      </w:tr>
      <w:tr w:rsidR="0089788F" w:rsidTr="000F1DF9">
        <w:tc>
          <w:tcPr>
            <w:tcW w:w="2718" w:type="dxa"/>
          </w:tcPr>
          <w:p w:rsidR="0089788F" w:rsidRPr="00BC7495" w:rsidRDefault="0089788F" w:rsidP="000F1DF9">
            <w:pPr>
              <w:rPr>
                <w:rFonts w:cs="Times New Roman"/>
                <w:szCs w:val="24"/>
              </w:rPr>
            </w:pPr>
          </w:p>
        </w:tc>
        <w:sdt>
          <w:sdtPr>
            <w:rPr>
              <w:rFonts w:cs="Times New Roman"/>
              <w:szCs w:val="24"/>
            </w:rPr>
            <w:alias w:val="BA Version"/>
            <w:tag w:val="BAVersion"/>
            <w:id w:val="-1685590809"/>
            <w:lock w:val="sdtContentLocked"/>
            <w:placeholder>
              <w:docPart w:val="A5E06DCC006B42C9872341037767FCA1"/>
            </w:placeholder>
          </w:sdtPr>
          <w:sdtContent>
            <w:tc>
              <w:tcPr>
                <w:tcW w:w="6858" w:type="dxa"/>
              </w:tcPr>
              <w:p w:rsidR="0089788F" w:rsidRPr="00FF6471" w:rsidRDefault="0089788F" w:rsidP="000F1DF9">
                <w:pPr>
                  <w:jc w:val="right"/>
                  <w:rPr>
                    <w:rFonts w:cs="Times New Roman"/>
                    <w:szCs w:val="24"/>
                  </w:rPr>
                </w:pPr>
                <w:r>
                  <w:rPr>
                    <w:rFonts w:cs="Times New Roman"/>
                    <w:szCs w:val="24"/>
                  </w:rPr>
                  <w:t>Engrossed</w:t>
                </w:r>
              </w:p>
            </w:tc>
          </w:sdtContent>
        </w:sdt>
      </w:tr>
    </w:tbl>
    <w:p w:rsidR="0089788F" w:rsidRPr="00FF6471" w:rsidRDefault="0089788F" w:rsidP="000F1DF9">
      <w:pPr>
        <w:spacing w:after="0" w:line="240" w:lineRule="auto"/>
        <w:rPr>
          <w:rFonts w:cs="Times New Roman"/>
          <w:szCs w:val="24"/>
        </w:rPr>
      </w:pPr>
    </w:p>
    <w:p w:rsidR="0089788F" w:rsidRPr="00FF6471" w:rsidRDefault="0089788F" w:rsidP="000F1DF9">
      <w:pPr>
        <w:spacing w:after="0" w:line="240" w:lineRule="auto"/>
        <w:rPr>
          <w:rFonts w:cs="Times New Roman"/>
          <w:szCs w:val="24"/>
        </w:rPr>
      </w:pPr>
    </w:p>
    <w:p w:rsidR="0089788F" w:rsidRPr="00FF6471" w:rsidRDefault="008978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447E53B4ED479EAE1DE027E8B0B625"/>
        </w:placeholder>
      </w:sdtPr>
      <w:sdtContent>
        <w:p w:rsidR="0089788F" w:rsidRDefault="008978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8911882B73046C29CD3BB10AE69B087"/>
        </w:placeholder>
      </w:sdtPr>
      <w:sdtEndPr>
        <w:rPr>
          <w:shd w:val="clear" w:color="auto" w:fill="C6D9F1"/>
        </w:rPr>
      </w:sdtEndPr>
      <w:sdtContent>
        <w:p w:rsidR="0089788F" w:rsidRPr="00352CE3" w:rsidRDefault="0089788F" w:rsidP="00AC3C31">
          <w:pPr>
            <w:pStyle w:val="NormalWeb"/>
            <w:spacing w:after="0"/>
            <w:jc w:val="both"/>
            <w:divId w:val="350303057"/>
            <w:rPr>
              <w:rFonts w:eastAsia="Times New Roman"/>
              <w:bCs/>
            </w:rPr>
          </w:pPr>
          <w:r w:rsidRPr="00352CE3">
            <w:rPr>
              <w:rFonts w:eastAsia="Times New Roman"/>
              <w:bCs/>
            </w:rPr>
            <w:t>Fear of arrest and fear of police involvement can lead bystanders to delay or forgo calling 911, increasing the risk of overdose deaths. Good samaritan drug overdose laws have shown evidence of effectiveness since people become more likely to call 911 during an overdose. In addition, law enforcement officers in states that have adopted good samaritan laws have reported that these laws have improved citizens' image of law enforcement.</w:t>
          </w:r>
        </w:p>
        <w:p w:rsidR="0089788F" w:rsidRPr="00352CE3" w:rsidRDefault="0089788F" w:rsidP="00AC3C31">
          <w:pPr>
            <w:pStyle w:val="NormalWeb"/>
            <w:spacing w:after="0"/>
            <w:jc w:val="both"/>
            <w:divId w:val="350303057"/>
            <w:rPr>
              <w:rFonts w:eastAsia="Times New Roman"/>
              <w:bCs/>
            </w:rPr>
          </w:pPr>
          <w:r w:rsidRPr="00352CE3">
            <w:rPr>
              <w:rFonts w:eastAsia="Times New Roman"/>
              <w:bCs/>
            </w:rPr>
            <w:t>Currently, 40 states and the District of Columbia have enacted some form of a good samaritan or 911 drug immunity law. Texas has a good samaritan law regarding underage drinking where the individual would not face any criminal consequence if medical assistance was sought for themselves or another person who was in a state of emergency a</w:t>
          </w:r>
          <w:r>
            <w:rPr>
              <w:rFonts w:eastAsia="Times New Roman"/>
              <w:bCs/>
            </w:rPr>
            <w:t>s a result of consumption. H.B. </w:t>
          </w:r>
          <w:r w:rsidRPr="00352CE3">
            <w:rPr>
              <w:rFonts w:eastAsia="Times New Roman"/>
              <w:bCs/>
            </w:rPr>
            <w:t>1694 will encourage people to call for help and reduce overdose deaths in Texas.</w:t>
          </w:r>
        </w:p>
        <w:p w:rsidR="0089788F" w:rsidRPr="00352CE3" w:rsidRDefault="0089788F" w:rsidP="00AC3C31">
          <w:pPr>
            <w:pStyle w:val="NormalWeb"/>
            <w:spacing w:after="0"/>
            <w:jc w:val="both"/>
            <w:divId w:val="350303057"/>
            <w:rPr>
              <w:rFonts w:eastAsia="Times New Roman"/>
              <w:bCs/>
            </w:rPr>
          </w:pPr>
          <w:r w:rsidRPr="00352CE3">
            <w:rPr>
              <w:rFonts w:eastAsia="Times New Roman"/>
              <w:bCs/>
            </w:rPr>
            <w:t>Key Provisions of H.B. 1694</w:t>
          </w:r>
        </w:p>
        <w:p w:rsidR="0089788F" w:rsidRPr="00352CE3" w:rsidRDefault="0089788F" w:rsidP="00AC3C31">
          <w:pPr>
            <w:pStyle w:val="NormalWeb"/>
            <w:spacing w:after="0"/>
            <w:jc w:val="both"/>
            <w:divId w:val="350303057"/>
            <w:rPr>
              <w:rFonts w:eastAsia="Times New Roman"/>
              <w:bCs/>
            </w:rPr>
          </w:pPr>
          <w:r w:rsidRPr="00352CE3">
            <w:rPr>
              <w:rFonts w:eastAsia="Times New Roman"/>
              <w:bCs/>
            </w:rPr>
            <w:t>H.B. 1694 will encourage people to call for help in an overdose emergency by providing limited legal immunity to overdose victims and those who seek help for them.</w:t>
          </w:r>
        </w:p>
      </w:sdtContent>
    </w:sdt>
    <w:p w:rsidR="0089788F" w:rsidRDefault="008978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1694 </w:t>
      </w:r>
      <w:bookmarkStart w:id="1" w:name="AmendsCurrentLaw"/>
      <w:bookmarkEnd w:id="1"/>
      <w:r>
        <w:rPr>
          <w:rFonts w:cs="Times New Roman"/>
          <w:szCs w:val="24"/>
        </w:rPr>
        <w:t>amends current law relating to a defense to prosecution for certain offenses involving possession of small amounts of controlled substances, marihuana, dangerous drugs, or abusable volatile chemicals, or possession of drug paraphernalia for defendants seeking assistance for a suspected overdose.</w:t>
      </w:r>
    </w:p>
    <w:p w:rsidR="0089788F" w:rsidRPr="0050383C" w:rsidRDefault="0089788F" w:rsidP="000F1DF9">
      <w:pPr>
        <w:spacing w:after="0" w:line="240" w:lineRule="auto"/>
        <w:jc w:val="both"/>
        <w:rPr>
          <w:rFonts w:eastAsia="Times New Roman" w:cs="Times New Roman"/>
          <w:szCs w:val="24"/>
        </w:rPr>
      </w:pPr>
    </w:p>
    <w:p w:rsidR="0089788F" w:rsidRPr="005C2A78" w:rsidRDefault="008978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08E11EB7F5441D8BB4B5D3D7FBE191"/>
          </w:placeholder>
        </w:sdtPr>
        <w:sdtContent>
          <w:r>
            <w:rPr>
              <w:rFonts w:eastAsia="Times New Roman" w:cs="Times New Roman"/>
              <w:b/>
              <w:szCs w:val="24"/>
              <w:u w:val="single"/>
            </w:rPr>
            <w:t>RULEMAKING AUTHORITY</w:t>
          </w:r>
        </w:sdtContent>
      </w:sdt>
    </w:p>
    <w:p w:rsidR="0089788F" w:rsidRPr="006529C4" w:rsidRDefault="0089788F" w:rsidP="00774EC7">
      <w:pPr>
        <w:spacing w:after="0" w:line="240" w:lineRule="auto"/>
        <w:jc w:val="both"/>
        <w:rPr>
          <w:rFonts w:cs="Times New Roman"/>
          <w:szCs w:val="24"/>
        </w:rPr>
      </w:pPr>
    </w:p>
    <w:p w:rsidR="0089788F" w:rsidRPr="006529C4" w:rsidRDefault="008978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9788F" w:rsidRPr="006529C4" w:rsidRDefault="0089788F" w:rsidP="00774EC7">
      <w:pPr>
        <w:spacing w:after="0" w:line="240" w:lineRule="auto"/>
        <w:jc w:val="both"/>
        <w:rPr>
          <w:rFonts w:cs="Times New Roman"/>
          <w:szCs w:val="24"/>
        </w:rPr>
      </w:pPr>
    </w:p>
    <w:p w:rsidR="0089788F" w:rsidRPr="005C2A78" w:rsidRDefault="008978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170F0DFF65D4CD28B6991D3F723BBCE"/>
          </w:placeholder>
        </w:sdtPr>
        <w:sdtContent>
          <w:r>
            <w:rPr>
              <w:rFonts w:eastAsia="Times New Roman" w:cs="Times New Roman"/>
              <w:b/>
              <w:szCs w:val="24"/>
              <w:u w:val="single"/>
            </w:rPr>
            <w:t>SECTION BY SECTION ANALYSIS</w:t>
          </w:r>
        </w:sdtContent>
      </w:sdt>
    </w:p>
    <w:p w:rsidR="0089788F" w:rsidRPr="005C2A78" w:rsidRDefault="0089788F" w:rsidP="000F1DF9">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Authorizes this Act to be cited as the Jessica Sosa Act.</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Pr>
          <w:rFonts w:eastAsia="Times New Roman" w:cs="Times New Roman"/>
          <w:szCs w:val="24"/>
        </w:rPr>
        <w:t xml:space="preserve">SECTION 2. Amends </w:t>
      </w:r>
      <w:r w:rsidRPr="00056F54">
        <w:rPr>
          <w:rFonts w:eastAsia="Times New Roman" w:cs="Times New Roman"/>
          <w:szCs w:val="24"/>
        </w:rPr>
        <w:t>Section 481.115, Health and Safety Code</w:t>
      </w:r>
      <w:r>
        <w:rPr>
          <w:rFonts w:eastAsia="Times New Roman" w:cs="Times New Roman"/>
          <w:szCs w:val="24"/>
        </w:rPr>
        <w:t xml:space="preserve">, by adding </w:t>
      </w:r>
      <w:r w:rsidRPr="00056F54">
        <w:rPr>
          <w:rFonts w:eastAsia="Times New Roman" w:cs="Times New Roman"/>
          <w:szCs w:val="24"/>
        </w:rPr>
        <w:t>Subsections (g), (h), and (i)</w:t>
      </w:r>
      <w:r>
        <w:rPr>
          <w:rFonts w:eastAsia="Times New Roman" w:cs="Times New Roman"/>
          <w:szCs w:val="24"/>
        </w:rPr>
        <w:t>, as follows:</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(g) </w:t>
      </w:r>
      <w:r>
        <w:rPr>
          <w:rFonts w:eastAsia="Times New Roman" w:cs="Times New Roman"/>
          <w:szCs w:val="24"/>
        </w:rPr>
        <w:t>Provides that</w:t>
      </w:r>
      <w:r w:rsidRPr="00056F54">
        <w:rPr>
          <w:rFonts w:eastAsia="Times New Roman" w:cs="Times New Roman"/>
          <w:szCs w:val="24"/>
        </w:rPr>
        <w:t xml:space="preserve"> </w:t>
      </w:r>
      <w:r>
        <w:rPr>
          <w:rFonts w:eastAsia="Times New Roman" w:cs="Times New Roman"/>
          <w:szCs w:val="24"/>
        </w:rPr>
        <w:t>i</w:t>
      </w:r>
      <w:r w:rsidRPr="00056F54">
        <w:rPr>
          <w:rFonts w:eastAsia="Times New Roman" w:cs="Times New Roman"/>
          <w:szCs w:val="24"/>
        </w:rPr>
        <w:t xml:space="preserve">t is a defense to prosecution for an offense punishable under </w:t>
      </w:r>
      <w:r>
        <w:rPr>
          <w:rFonts w:eastAsia="Times New Roman" w:cs="Times New Roman"/>
          <w:szCs w:val="24"/>
        </w:rPr>
        <w:t>Subsection</w:t>
      </w:r>
      <w:r w:rsidRPr="00056F54">
        <w:rPr>
          <w:rFonts w:eastAsia="Times New Roman" w:cs="Times New Roman"/>
          <w:szCs w:val="24"/>
        </w:rPr>
        <w:t xml:space="preserve"> (b)</w:t>
      </w:r>
      <w:r>
        <w:rPr>
          <w:rFonts w:eastAsia="Times New Roman" w:cs="Times New Roman"/>
          <w:szCs w:val="24"/>
        </w:rPr>
        <w:t xml:space="preserve"> (relating to a state jail felony in Penalty Group 1 if the amount of controlled substance possessed is less than one gram) </w:t>
      </w:r>
      <w:r w:rsidRPr="00056F54">
        <w:rPr>
          <w:rFonts w:eastAsia="Times New Roman" w:cs="Times New Roman"/>
          <w:szCs w:val="24"/>
        </w:rPr>
        <w:t>that the actor: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(2) </w:t>
      </w:r>
      <w:r w:rsidRPr="00056F54">
        <w:rPr>
          <w:rFonts w:eastAsia="Times New Roman" w:cs="Times New Roman"/>
          <w:szCs w:val="24"/>
        </w:rPr>
        <w:t>was the victim of a possible overdose for which emergency medical assistance was requested, by the actor or by another person, during an ongoing medical emergency.</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Pr>
          <w:rFonts w:eastAsia="Times New Roman" w:cs="Times New Roman"/>
          <w:szCs w:val="24"/>
        </w:rPr>
        <w:t>(h) Provides that t</w:t>
      </w:r>
      <w:r w:rsidRPr="00056F54">
        <w:rPr>
          <w:rFonts w:eastAsia="Times New Roman" w:cs="Times New Roman"/>
          <w:szCs w:val="24"/>
        </w:rPr>
        <w:t>he defense to prosecution provided by Subsection (g) is not available if:</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 xml:space="preserve">(B) </w:t>
      </w:r>
      <w:r w:rsidRPr="00056F54">
        <w:rPr>
          <w:rFonts w:eastAsia="Times New Roman" w:cs="Times New Roman"/>
          <w:szCs w:val="24"/>
        </w:rPr>
        <w:t xml:space="preserve">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(2) </w:t>
      </w:r>
      <w:r w:rsidRPr="00056F54">
        <w:rPr>
          <w:rFonts w:eastAsia="Times New Roman" w:cs="Times New Roman"/>
          <w:szCs w:val="24"/>
        </w:rPr>
        <w:t xml:space="preserve">the actor has been previously convicted of or placed on deferred adjudication community supervision for an offense under </w:t>
      </w:r>
      <w:r>
        <w:rPr>
          <w:rFonts w:eastAsia="Times New Roman" w:cs="Times New Roman"/>
          <w:szCs w:val="24"/>
        </w:rPr>
        <w:t>C</w:t>
      </w:r>
      <w:r w:rsidRPr="00056F54">
        <w:rPr>
          <w:rFonts w:eastAsia="Times New Roman" w:cs="Times New Roman"/>
          <w:szCs w:val="24"/>
        </w:rPr>
        <w:t>hapter</w:t>
      </w:r>
      <w:r>
        <w:rPr>
          <w:rFonts w:eastAsia="Times New Roman" w:cs="Times New Roman"/>
          <w:szCs w:val="24"/>
        </w:rPr>
        <w:t xml:space="preserve"> 481 (Texas Controlled Substances Act), </w:t>
      </w:r>
      <w:r w:rsidRPr="00056F54">
        <w:rPr>
          <w:rFonts w:eastAsia="Times New Roman" w:cs="Times New Roman"/>
          <w:szCs w:val="24"/>
        </w:rPr>
        <w:t xml:space="preserve">Chapter 483 </w:t>
      </w:r>
      <w:r>
        <w:rPr>
          <w:rFonts w:eastAsia="Times New Roman" w:cs="Times New Roman"/>
          <w:szCs w:val="24"/>
        </w:rPr>
        <w:t xml:space="preserve">(Dangerous Drugs), </w:t>
      </w:r>
      <w:r w:rsidRPr="00056F54">
        <w:rPr>
          <w:rFonts w:eastAsia="Times New Roman" w:cs="Times New Roman"/>
          <w:szCs w:val="24"/>
        </w:rPr>
        <w:t xml:space="preserve">or </w:t>
      </w:r>
      <w:r>
        <w:rPr>
          <w:rFonts w:eastAsia="Times New Roman" w:cs="Times New Roman"/>
          <w:szCs w:val="24"/>
        </w:rPr>
        <w:t xml:space="preserve">Chapter </w:t>
      </w:r>
      <w:r w:rsidRPr="00056F54">
        <w:rPr>
          <w:rFonts w:eastAsia="Times New Roman" w:cs="Times New Roman"/>
          <w:szCs w:val="24"/>
        </w:rPr>
        <w:t>485</w:t>
      </w:r>
      <w:r>
        <w:rPr>
          <w:rFonts w:eastAsia="Times New Roman" w:cs="Times New Roman"/>
          <w:szCs w:val="24"/>
        </w:rPr>
        <w:t xml:space="preserve"> (Abusable Volatile Chemicals); </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w:t>
      </w:r>
      <w:r>
        <w:rPr>
          <w:rFonts w:eastAsia="Times New Roman" w:cs="Times New Roman"/>
          <w:szCs w:val="24"/>
        </w:rPr>
        <w:t>or certain sections of this code relating to offenses for the possession, use, or intent to use certain controlled substances or paraphernalia punishable as a state jail felony, or as a Class A, Class B, or Class C misdemeanor; or</w:t>
      </w:r>
    </w:p>
    <w:p w:rsidR="0089788F" w:rsidRDefault="0089788F" w:rsidP="00BA7CC2">
      <w:pPr>
        <w:spacing w:after="0" w:line="240" w:lineRule="auto"/>
        <w:ind w:left="720"/>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sidRPr="0050383C">
        <w:rPr>
          <w:rFonts w:eastAsia="Times New Roman" w:cs="Times New Roman"/>
          <w:szCs w:val="24"/>
        </w:rPr>
        <w:t>(4)  at any time during  the 18-month period preceding the date of the commission of the instant offense, the actor requested emergency medical assistance in response to the  possible overdose of the actor or another person.</w:t>
      </w:r>
    </w:p>
    <w:p w:rsidR="0089788F" w:rsidRDefault="0089788F" w:rsidP="00BA7CC2">
      <w:pPr>
        <w:spacing w:after="0" w:line="240" w:lineRule="auto"/>
        <w:ind w:left="1440"/>
        <w:jc w:val="both"/>
        <w:rPr>
          <w:rFonts w:eastAsia="Times New Roman" w:cs="Times New Roman"/>
          <w:szCs w:val="24"/>
        </w:rPr>
      </w:pPr>
    </w:p>
    <w:p w:rsidR="0089788F" w:rsidRPr="005C2A78" w:rsidRDefault="0089788F" w:rsidP="00BA7CC2">
      <w:pPr>
        <w:spacing w:after="0" w:line="240" w:lineRule="auto"/>
        <w:ind w:left="720"/>
        <w:jc w:val="both"/>
        <w:rPr>
          <w:rFonts w:eastAsia="Times New Roman" w:cs="Times New Roman"/>
          <w:szCs w:val="24"/>
        </w:rPr>
      </w:pPr>
      <w:r>
        <w:rPr>
          <w:rFonts w:eastAsia="Times New Roman" w:cs="Times New Roman"/>
          <w:szCs w:val="24"/>
        </w:rPr>
        <w:t>(i) Provides that t</w:t>
      </w:r>
      <w:r w:rsidRPr="00056F54">
        <w:rPr>
          <w:rFonts w:eastAsia="Times New Roman" w:cs="Times New Roman"/>
          <w:szCs w:val="24"/>
        </w:rPr>
        <w: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89788F" w:rsidRPr="005C2A78"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rsidRPr="00056F54">
        <w:rPr>
          <w:rFonts w:eastAsia="Times New Roman" w:cs="Times New Roman"/>
          <w:szCs w:val="24"/>
        </w:rPr>
        <w:t>Section 481.1151, Health and Safety Code</w:t>
      </w:r>
      <w:r>
        <w:rPr>
          <w:rFonts w:eastAsia="Times New Roman" w:cs="Times New Roman"/>
          <w:szCs w:val="24"/>
        </w:rPr>
        <w:t xml:space="preserve">, </w:t>
      </w:r>
      <w:r w:rsidRPr="00056F54">
        <w:rPr>
          <w:rFonts w:eastAsia="Times New Roman" w:cs="Times New Roman"/>
          <w:szCs w:val="24"/>
        </w:rPr>
        <w:t>by adding Subsections (c), (d), and (e)</w:t>
      </w:r>
      <w:r>
        <w:rPr>
          <w:rFonts w:eastAsia="Times New Roman" w:cs="Times New Roman"/>
          <w:szCs w:val="24"/>
        </w:rPr>
        <w:t>, as follows:</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Pr>
          <w:rFonts w:eastAsia="Times New Roman" w:cs="Times New Roman"/>
          <w:szCs w:val="24"/>
        </w:rPr>
        <w:t>(c) Provides that i</w:t>
      </w:r>
      <w:r w:rsidRPr="00056F54">
        <w:rPr>
          <w:rFonts w:eastAsia="Times New Roman" w:cs="Times New Roman"/>
          <w:szCs w:val="24"/>
        </w:rPr>
        <w:t>t is a defense to prosecution for an offense punishable under Subsection (b)(1)</w:t>
      </w:r>
      <w:r>
        <w:rPr>
          <w:rFonts w:eastAsia="Times New Roman" w:cs="Times New Roman"/>
          <w:szCs w:val="24"/>
        </w:rPr>
        <w:t xml:space="preserve"> (relating to an offense that is a state jail felony if the number of abused units of the controlled substance is fewer than 20)</w:t>
      </w:r>
      <w:r w:rsidRPr="00056F54">
        <w:rPr>
          <w:rFonts w:eastAsia="Times New Roman" w:cs="Times New Roman"/>
          <w:szCs w:val="24"/>
        </w:rPr>
        <w:t xml:space="preserve"> that the actor: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sidRPr="00056F54">
        <w:rPr>
          <w:rFonts w:eastAsia="Times New Roman" w:cs="Times New Roman"/>
          <w:szCs w:val="24"/>
        </w:rPr>
        <w:t>(2)  was the victim of a possible overdose for which emergency medical assistance was requested, by the actor or by another person, during an ongoing medical emergency.</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(d) </w:t>
      </w:r>
      <w:r>
        <w:rPr>
          <w:rFonts w:eastAsia="Times New Roman" w:cs="Times New Roman"/>
          <w:szCs w:val="24"/>
        </w:rPr>
        <w:t>Provides that t</w:t>
      </w:r>
      <w:r w:rsidRPr="00056F54">
        <w:rPr>
          <w:rFonts w:eastAsia="Times New Roman" w:cs="Times New Roman"/>
          <w:szCs w:val="24"/>
        </w:rPr>
        <w:t>he defense to prosecution provided by Subsection (c) is not available if:</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sidRPr="00056F54">
        <w:rPr>
          <w:rFonts w:eastAsia="Times New Roman" w:cs="Times New Roman"/>
          <w:szCs w:val="24"/>
        </w:rPr>
        <w:t>(1)  at the time the request for emergency medical assistance was made:</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89788F" w:rsidRPr="00056F54" w:rsidRDefault="0089788F" w:rsidP="00BA7CC2">
      <w:pPr>
        <w:spacing w:after="0" w:line="240" w:lineRule="auto"/>
        <w:ind w:left="2160"/>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sidRPr="00056F54">
        <w:rPr>
          <w:rFonts w:eastAsia="Times New Roman" w:cs="Times New Roman"/>
          <w:szCs w:val="24"/>
        </w:rPr>
        <w:t xml:space="preserve">(2)  the actor has been previously convicted of or placed on deferred adjudication community supervision for an offense under </w:t>
      </w:r>
      <w:r>
        <w:rPr>
          <w:rFonts w:eastAsia="Times New Roman" w:cs="Times New Roman"/>
          <w:szCs w:val="24"/>
        </w:rPr>
        <w:t>C</w:t>
      </w:r>
      <w:r w:rsidRPr="00056F54">
        <w:rPr>
          <w:rFonts w:eastAsia="Times New Roman" w:cs="Times New Roman"/>
          <w:szCs w:val="24"/>
        </w:rPr>
        <w:t xml:space="preserve">hapter </w:t>
      </w:r>
      <w:r>
        <w:rPr>
          <w:rFonts w:eastAsia="Times New Roman" w:cs="Times New Roman"/>
          <w:szCs w:val="24"/>
        </w:rPr>
        <w:t xml:space="preserve">481, Chapter 483, or Chapter 485; </w:t>
      </w:r>
    </w:p>
    <w:p w:rsidR="0089788F" w:rsidRPr="00056F54"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 or</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sidRPr="0050383C">
        <w:rPr>
          <w:rFonts w:eastAsia="Times New Roman" w:cs="Times New Roman"/>
          <w:szCs w:val="24"/>
        </w:rPr>
        <w:t>(4)  at any time during  the 18-month period preceding the date of the commission of the instant offense, the actor requested emergency medical assistance in response to the  possible overdose of the actor or another person.</w:t>
      </w:r>
    </w:p>
    <w:p w:rsidR="0089788F" w:rsidRPr="00056F54" w:rsidRDefault="0089788F" w:rsidP="00BA7CC2">
      <w:pPr>
        <w:spacing w:after="0" w:line="240" w:lineRule="auto"/>
        <w:ind w:left="1440"/>
        <w:jc w:val="both"/>
        <w:rPr>
          <w:rFonts w:eastAsia="Times New Roman" w:cs="Times New Roman"/>
          <w:szCs w:val="24"/>
        </w:rPr>
      </w:pPr>
    </w:p>
    <w:p w:rsidR="0089788F" w:rsidRPr="005C2A78"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t</w:t>
      </w:r>
      <w:r w:rsidRPr="00056F54">
        <w:rPr>
          <w:rFonts w:eastAsia="Times New Roman" w:cs="Times New Roman"/>
          <w:szCs w:val="24"/>
        </w:rPr>
        <w: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89788F" w:rsidRPr="005C2A78"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4</w:t>
      </w:r>
      <w:r w:rsidRPr="005C2A78">
        <w:rPr>
          <w:rFonts w:eastAsia="Times New Roman" w:cs="Times New Roman"/>
          <w:szCs w:val="24"/>
        </w:rPr>
        <w:t xml:space="preserve">. </w:t>
      </w:r>
      <w:r>
        <w:rPr>
          <w:rFonts w:eastAsia="Times New Roman" w:cs="Times New Roman"/>
          <w:szCs w:val="24"/>
        </w:rPr>
        <w:t xml:space="preserve">Amends </w:t>
      </w:r>
      <w:r w:rsidRPr="00056F54">
        <w:rPr>
          <w:rFonts w:eastAsia="Times New Roman" w:cs="Times New Roman"/>
          <w:szCs w:val="24"/>
        </w:rPr>
        <w:t>Section 481.116, Health and Safety Code</w:t>
      </w:r>
      <w:r>
        <w:rPr>
          <w:rFonts w:eastAsia="Times New Roman" w:cs="Times New Roman"/>
          <w:szCs w:val="24"/>
        </w:rPr>
        <w:t xml:space="preserve">, </w:t>
      </w:r>
      <w:r w:rsidRPr="00056F54">
        <w:rPr>
          <w:rFonts w:eastAsia="Times New Roman" w:cs="Times New Roman"/>
          <w:szCs w:val="24"/>
        </w:rPr>
        <w:t>by adding Subsections (f), (g), and (h)</w:t>
      </w:r>
      <w:r>
        <w:rPr>
          <w:rFonts w:eastAsia="Times New Roman" w:cs="Times New Roman"/>
          <w:szCs w:val="24"/>
        </w:rPr>
        <w:t>, as follows:</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Pr>
          <w:rFonts w:eastAsia="Times New Roman" w:cs="Times New Roman"/>
          <w:szCs w:val="24"/>
        </w:rPr>
        <w:t>(f) Provides that i</w:t>
      </w:r>
      <w:r w:rsidRPr="00056F54">
        <w:rPr>
          <w:rFonts w:eastAsia="Times New Roman" w:cs="Times New Roman"/>
          <w:szCs w:val="24"/>
        </w:rPr>
        <w:t xml:space="preserve">t is a defense to prosecution for an offense punishable under Subsection (b) </w:t>
      </w:r>
      <w:r>
        <w:rPr>
          <w:rFonts w:eastAsia="Times New Roman" w:cs="Times New Roman"/>
          <w:szCs w:val="24"/>
        </w:rPr>
        <w:t xml:space="preserve">(relating to an offense punishable by state jail felony for a possession of a controlled substance of less than one gram) </w:t>
      </w:r>
      <w:r w:rsidRPr="00056F54">
        <w:rPr>
          <w:rFonts w:eastAsia="Times New Roman" w:cs="Times New Roman"/>
          <w:szCs w:val="24"/>
        </w:rPr>
        <w:t>that the actor: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89788F"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Pr>
          <w:rFonts w:eastAsia="Times New Roman" w:cs="Times New Roman"/>
          <w:szCs w:val="24"/>
        </w:rPr>
        <w:t>(g) Provides that t</w:t>
      </w:r>
      <w:r w:rsidRPr="00056F54">
        <w:rPr>
          <w:rFonts w:eastAsia="Times New Roman" w:cs="Times New Roman"/>
          <w:szCs w:val="24"/>
        </w:rPr>
        <w:t>he defense to prosecution provided by Subsection (f) is not available if:</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sidRPr="00056F54">
        <w:rPr>
          <w:rFonts w:eastAsia="Times New Roman" w:cs="Times New Roman"/>
          <w:szCs w:val="24"/>
        </w:rPr>
        <w:t>(1)  at the time the request for emergency medical assistance was made:</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89788F" w:rsidRPr="00056F54" w:rsidRDefault="0089788F" w:rsidP="00BA7CC2">
      <w:pPr>
        <w:spacing w:after="0" w:line="240" w:lineRule="auto"/>
        <w:ind w:left="2160"/>
        <w:jc w:val="both"/>
        <w:rPr>
          <w:rFonts w:eastAsia="Times New Roman" w:cs="Times New Roman"/>
          <w:szCs w:val="24"/>
        </w:rPr>
      </w:pPr>
    </w:p>
    <w:p w:rsidR="0089788F" w:rsidRDefault="0089788F" w:rsidP="00BA7CC2">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89788F" w:rsidRPr="00056F54" w:rsidRDefault="0089788F" w:rsidP="00BA7CC2">
      <w:pPr>
        <w:spacing w:after="0" w:line="240" w:lineRule="auto"/>
        <w:ind w:left="216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w:t>
      </w:r>
      <w:r w:rsidRPr="00056F54">
        <w:rPr>
          <w:rFonts w:eastAsia="Times New Roman" w:cs="Times New Roman"/>
          <w:szCs w:val="24"/>
        </w:rPr>
        <w:t>hapter</w:t>
      </w:r>
      <w:r>
        <w:rPr>
          <w:rFonts w:eastAsia="Times New Roman" w:cs="Times New Roman"/>
          <w:szCs w:val="24"/>
        </w:rPr>
        <w:t xml:space="preserve"> 481,</w:t>
      </w:r>
      <w:r w:rsidRPr="00056F54">
        <w:rPr>
          <w:rFonts w:eastAsia="Times New Roman" w:cs="Times New Roman"/>
          <w:szCs w:val="24"/>
        </w:rPr>
        <w:t xml:space="preserve"> Chapter 483</w:t>
      </w:r>
      <w:r>
        <w:rPr>
          <w:rFonts w:eastAsia="Times New Roman" w:cs="Times New Roman"/>
          <w:szCs w:val="24"/>
        </w:rPr>
        <w:t>,</w:t>
      </w:r>
      <w:r w:rsidRPr="00056F54">
        <w:rPr>
          <w:rFonts w:eastAsia="Times New Roman" w:cs="Times New Roman"/>
          <w:szCs w:val="24"/>
        </w:rPr>
        <w:t xml:space="preserve"> or</w:t>
      </w:r>
      <w:r>
        <w:rPr>
          <w:rFonts w:eastAsia="Times New Roman" w:cs="Times New Roman"/>
          <w:szCs w:val="24"/>
        </w:rPr>
        <w:t xml:space="preserve"> Chapter 485; </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(3) </w:t>
      </w:r>
      <w:r w:rsidRPr="00056F54">
        <w:rPr>
          <w:rFonts w:eastAsia="Times New Roman" w:cs="Times New Roman"/>
          <w:szCs w:val="24"/>
        </w:rPr>
        <w:t xml:space="preserve">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 or</w:t>
      </w:r>
    </w:p>
    <w:p w:rsidR="0089788F" w:rsidRDefault="0089788F" w:rsidP="00BA7CC2">
      <w:pPr>
        <w:spacing w:after="0" w:line="240" w:lineRule="auto"/>
        <w:ind w:left="720"/>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sidRPr="0050383C">
        <w:rPr>
          <w:rFonts w:eastAsia="Times New Roman" w:cs="Times New Roman"/>
          <w:szCs w:val="24"/>
        </w:rPr>
        <w:t>(4)  at any time during  the 18-month period preceding the date of the commission of the instant offense, the actor requested emergency medical assistance in response to the  possible overdose of the actor or another person.</w:t>
      </w:r>
    </w:p>
    <w:p w:rsidR="0089788F" w:rsidRDefault="0089788F" w:rsidP="00BA7CC2">
      <w:pPr>
        <w:spacing w:after="0" w:line="240" w:lineRule="auto"/>
        <w:ind w:left="1440"/>
        <w:jc w:val="both"/>
        <w:rPr>
          <w:rFonts w:eastAsia="Times New Roman" w:cs="Times New Roman"/>
          <w:szCs w:val="24"/>
        </w:rPr>
      </w:pPr>
    </w:p>
    <w:p w:rsidR="0089788F"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(h) </w:t>
      </w:r>
      <w:r>
        <w:rPr>
          <w:rFonts w:eastAsia="Times New Roman" w:cs="Times New Roman"/>
          <w:szCs w:val="24"/>
        </w:rPr>
        <w:t>Provides that t</w:t>
      </w:r>
      <w:r w:rsidRPr="00056F54">
        <w:rPr>
          <w:rFonts w:eastAsia="Times New Roman" w:cs="Times New Roman"/>
          <w:szCs w:val="24"/>
        </w:rPr>
        <w: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Pr>
          <w:rFonts w:eastAsia="Times New Roman" w:cs="Times New Roman"/>
          <w:szCs w:val="24"/>
        </w:rPr>
        <w:t xml:space="preserve">SECTION 5. Amends </w:t>
      </w:r>
      <w:r w:rsidRPr="00056F54">
        <w:rPr>
          <w:rFonts w:eastAsia="Times New Roman" w:cs="Times New Roman"/>
          <w:szCs w:val="24"/>
        </w:rPr>
        <w:t>Section 481.1161, Health and Safety Code</w:t>
      </w:r>
      <w:r>
        <w:rPr>
          <w:rFonts w:eastAsia="Times New Roman" w:cs="Times New Roman"/>
          <w:szCs w:val="24"/>
        </w:rPr>
        <w:t xml:space="preserve">, </w:t>
      </w:r>
      <w:r w:rsidRPr="00056F54">
        <w:rPr>
          <w:rFonts w:eastAsia="Times New Roman" w:cs="Times New Roman"/>
          <w:szCs w:val="24"/>
        </w:rPr>
        <w:t>by adding Subsections (c), (d), and (e)</w:t>
      </w:r>
      <w:r>
        <w:rPr>
          <w:rFonts w:eastAsia="Times New Roman" w:cs="Times New Roman"/>
          <w:szCs w:val="24"/>
        </w:rPr>
        <w:t>, as follows:</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Pr>
          <w:rFonts w:eastAsia="Times New Roman" w:cs="Times New Roman"/>
          <w:szCs w:val="24"/>
        </w:rPr>
        <w:t>(c) Provides that i</w:t>
      </w:r>
      <w:r w:rsidRPr="00056F54">
        <w:rPr>
          <w:rFonts w:eastAsia="Times New Roman" w:cs="Times New Roman"/>
          <w:szCs w:val="24"/>
        </w:rPr>
        <w:t xml:space="preserve">t is a defense to prosecution for an offense punishable under Subsection (b)(1) or (2) </w:t>
      </w:r>
      <w:r>
        <w:rPr>
          <w:rFonts w:eastAsia="Times New Roman" w:cs="Times New Roman"/>
          <w:szCs w:val="24"/>
        </w:rPr>
        <w:t xml:space="preserve">(relating to a Class A or Class B misdemeanor if the amount of controlled substance is a certain amount) </w:t>
      </w:r>
      <w:r w:rsidRPr="00056F54">
        <w:rPr>
          <w:rFonts w:eastAsia="Times New Roman" w:cs="Times New Roman"/>
          <w:szCs w:val="24"/>
        </w:rPr>
        <w:t>that the actor: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(d) </w:t>
      </w:r>
      <w:r>
        <w:rPr>
          <w:rFonts w:eastAsia="Times New Roman" w:cs="Times New Roman"/>
          <w:szCs w:val="24"/>
        </w:rPr>
        <w:t>Provides that t</w:t>
      </w:r>
      <w:r w:rsidRPr="00056F54">
        <w:rPr>
          <w:rFonts w:eastAsia="Times New Roman" w:cs="Times New Roman"/>
          <w:szCs w:val="24"/>
        </w:rPr>
        <w:t>he defense to prosecution provided by Subsection (c) is not available if:</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sidRPr="00056F54">
        <w:rPr>
          <w:rFonts w:eastAsia="Times New Roman" w:cs="Times New Roman"/>
          <w:szCs w:val="24"/>
        </w:rPr>
        <w:t>(1)  at the time the request for emergency medical assistance was made:</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89788F" w:rsidRPr="00056F54" w:rsidRDefault="0089788F" w:rsidP="00BA7CC2">
      <w:pPr>
        <w:spacing w:after="0" w:line="240" w:lineRule="auto"/>
        <w:ind w:left="2160"/>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 xml:space="preserve">(B) </w:t>
      </w:r>
      <w:r w:rsidRPr="00056F54">
        <w:rPr>
          <w:rFonts w:eastAsia="Times New Roman" w:cs="Times New Roman"/>
          <w:szCs w:val="24"/>
        </w:rPr>
        <w:t xml:space="preserve">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sidRPr="00056F54">
        <w:rPr>
          <w:rFonts w:eastAsia="Times New Roman" w:cs="Times New Roman"/>
          <w:szCs w:val="24"/>
        </w:rPr>
        <w:t xml:space="preserve">(2)  the actor has been previously convicted of or placed on deferred adjudication community supervision for an offense under </w:t>
      </w:r>
      <w:r>
        <w:rPr>
          <w:rFonts w:eastAsia="Times New Roman" w:cs="Times New Roman"/>
          <w:szCs w:val="24"/>
        </w:rPr>
        <w:t>Chapter 481,</w:t>
      </w:r>
      <w:r w:rsidRPr="00056F54">
        <w:rPr>
          <w:rFonts w:eastAsia="Times New Roman" w:cs="Times New Roman"/>
          <w:szCs w:val="24"/>
        </w:rPr>
        <w:t xml:space="preserve"> Chapter 483</w:t>
      </w:r>
      <w:r>
        <w:rPr>
          <w:rFonts w:eastAsia="Times New Roman" w:cs="Times New Roman"/>
          <w:szCs w:val="24"/>
        </w:rPr>
        <w:t xml:space="preserve">, or 485; </w:t>
      </w:r>
    </w:p>
    <w:p w:rsidR="0089788F" w:rsidRPr="00056F54"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 or</w:t>
      </w:r>
    </w:p>
    <w:p w:rsidR="0089788F"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sidRPr="0050383C">
        <w:rPr>
          <w:rFonts w:eastAsia="Times New Roman" w:cs="Times New Roman"/>
          <w:szCs w:val="24"/>
        </w:rPr>
        <w:t>(4)  at any time during  the 18-month period preceding the date of the commission of the instant offense, the actor requested emergency medical assistance in response to the  possible overdose of the actor or another person.</w:t>
      </w:r>
    </w:p>
    <w:p w:rsidR="0089788F" w:rsidRDefault="0089788F" w:rsidP="00BA7CC2">
      <w:pPr>
        <w:spacing w:after="0" w:line="240" w:lineRule="auto"/>
        <w:ind w:left="720"/>
        <w:jc w:val="both"/>
        <w:rPr>
          <w:rFonts w:eastAsia="Times New Roman" w:cs="Times New Roman"/>
          <w:szCs w:val="24"/>
        </w:rPr>
      </w:pPr>
    </w:p>
    <w:p w:rsidR="0089788F"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th</w:t>
      </w:r>
      <w:r w:rsidRPr="00056F54">
        <w:rPr>
          <w:rFonts w:eastAsia="Times New Roman" w:cs="Times New Roman"/>
          <w:szCs w:val="24"/>
        </w:rPr>
        <w:t>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Pr>
          <w:rFonts w:eastAsia="Times New Roman" w:cs="Times New Roman"/>
          <w:szCs w:val="24"/>
        </w:rPr>
        <w:t xml:space="preserve">SECTION 6. Amends </w:t>
      </w:r>
      <w:r w:rsidRPr="00056F54">
        <w:rPr>
          <w:rFonts w:eastAsia="Times New Roman" w:cs="Times New Roman"/>
          <w:szCs w:val="24"/>
        </w:rPr>
        <w:t>Section 481.117, Health and Safety Code</w:t>
      </w:r>
      <w:r>
        <w:rPr>
          <w:rFonts w:eastAsia="Times New Roman" w:cs="Times New Roman"/>
          <w:szCs w:val="24"/>
        </w:rPr>
        <w:t xml:space="preserve">, </w:t>
      </w:r>
      <w:r w:rsidRPr="00056F54">
        <w:rPr>
          <w:rFonts w:eastAsia="Times New Roman" w:cs="Times New Roman"/>
          <w:szCs w:val="24"/>
        </w:rPr>
        <w:t>by adding Subsections (f), (g), and (h)</w:t>
      </w:r>
      <w:r>
        <w:rPr>
          <w:rFonts w:eastAsia="Times New Roman" w:cs="Times New Roman"/>
          <w:szCs w:val="24"/>
        </w:rPr>
        <w:t>, as follows:</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(f)</w:t>
      </w:r>
      <w:r>
        <w:rPr>
          <w:rFonts w:eastAsia="Times New Roman" w:cs="Times New Roman"/>
          <w:szCs w:val="24"/>
        </w:rPr>
        <w:t xml:space="preserve"> Provides that i</w:t>
      </w:r>
      <w:r w:rsidRPr="00056F54">
        <w:rPr>
          <w:rFonts w:eastAsia="Times New Roman" w:cs="Times New Roman"/>
          <w:szCs w:val="24"/>
        </w:rPr>
        <w:t>t is a defense to prosecution for an offense punishable under Subsection (b)</w:t>
      </w:r>
      <w:r>
        <w:rPr>
          <w:rFonts w:eastAsia="Times New Roman" w:cs="Times New Roman"/>
          <w:szCs w:val="24"/>
        </w:rPr>
        <w:t xml:space="preserve"> (relating to a Class A misdemeanor if the amount of controlled substance is less than 28 grams)</w:t>
      </w:r>
      <w:r w:rsidRPr="00056F54">
        <w:rPr>
          <w:rFonts w:eastAsia="Times New Roman" w:cs="Times New Roman"/>
          <w:szCs w:val="24"/>
        </w:rPr>
        <w:t xml:space="preserve"> that the actor: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89788F"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(g) </w:t>
      </w:r>
      <w:r>
        <w:rPr>
          <w:rFonts w:eastAsia="Times New Roman" w:cs="Times New Roman"/>
          <w:szCs w:val="24"/>
        </w:rPr>
        <w:t>Provides that t</w:t>
      </w:r>
      <w:r w:rsidRPr="00056F54">
        <w:rPr>
          <w:rFonts w:eastAsia="Times New Roman" w:cs="Times New Roman"/>
          <w:szCs w:val="24"/>
        </w:rPr>
        <w:t>he defense to prosecution provided by Subsection (f) is not available if:</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w:t>
      </w:r>
      <w:r w:rsidRPr="00056F54">
        <w:rPr>
          <w:rFonts w:eastAsia="Times New Roman" w:cs="Times New Roman"/>
          <w:szCs w:val="24"/>
        </w:rPr>
        <w:t>hapter</w:t>
      </w:r>
      <w:r>
        <w:rPr>
          <w:rFonts w:eastAsia="Times New Roman" w:cs="Times New Roman"/>
          <w:szCs w:val="24"/>
        </w:rPr>
        <w:t xml:space="preserve"> 481,</w:t>
      </w:r>
      <w:r w:rsidRPr="00056F54">
        <w:rPr>
          <w:rFonts w:eastAsia="Times New Roman" w:cs="Times New Roman"/>
          <w:szCs w:val="24"/>
        </w:rPr>
        <w:t xml:space="preserve"> Chapter 483</w:t>
      </w:r>
      <w:r>
        <w:rPr>
          <w:rFonts w:eastAsia="Times New Roman" w:cs="Times New Roman"/>
          <w:szCs w:val="24"/>
        </w:rPr>
        <w:t>,</w:t>
      </w:r>
      <w:r w:rsidRPr="00056F54">
        <w:rPr>
          <w:rFonts w:eastAsia="Times New Roman" w:cs="Times New Roman"/>
          <w:szCs w:val="24"/>
        </w:rPr>
        <w:t xml:space="preserve"> or </w:t>
      </w:r>
      <w:r>
        <w:rPr>
          <w:rFonts w:eastAsia="Times New Roman" w:cs="Times New Roman"/>
          <w:szCs w:val="24"/>
        </w:rPr>
        <w:t xml:space="preserve">Chapter 485; </w:t>
      </w:r>
    </w:p>
    <w:p w:rsidR="0089788F" w:rsidRPr="00056F54"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(3) </w:t>
      </w:r>
      <w:r w:rsidRPr="00056F54">
        <w:rPr>
          <w:rFonts w:eastAsia="Times New Roman" w:cs="Times New Roman"/>
          <w:szCs w:val="24"/>
        </w:rPr>
        <w:t xml:space="preserve">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 or</w:t>
      </w:r>
    </w:p>
    <w:p w:rsidR="0089788F" w:rsidRDefault="0089788F" w:rsidP="00BA7CC2">
      <w:pPr>
        <w:spacing w:after="0" w:line="240" w:lineRule="auto"/>
        <w:ind w:left="1440"/>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sidRPr="0050383C">
        <w:rPr>
          <w:rFonts w:eastAsia="Times New Roman" w:cs="Times New Roman"/>
          <w:szCs w:val="24"/>
        </w:rPr>
        <w:t>(4)  at any time during  the 18-month period preceding the date of the commission of the instant offense, the actor requested emergency medical assistance in response to the  possible overdose of the actor or another person.</w:t>
      </w:r>
    </w:p>
    <w:p w:rsidR="0089788F" w:rsidRPr="00056F54" w:rsidRDefault="0089788F" w:rsidP="00BA7CC2">
      <w:pPr>
        <w:spacing w:after="0" w:line="240" w:lineRule="auto"/>
        <w:ind w:left="1440"/>
        <w:jc w:val="both"/>
        <w:rPr>
          <w:rFonts w:eastAsia="Times New Roman" w:cs="Times New Roman"/>
          <w:szCs w:val="24"/>
        </w:rPr>
      </w:pPr>
    </w:p>
    <w:p w:rsidR="0089788F"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(h) </w:t>
      </w:r>
      <w:r>
        <w:rPr>
          <w:rFonts w:eastAsia="Times New Roman" w:cs="Times New Roman"/>
          <w:szCs w:val="24"/>
        </w:rPr>
        <w:t>Provides that t</w:t>
      </w:r>
      <w:r w:rsidRPr="00056F54">
        <w:rPr>
          <w:rFonts w:eastAsia="Times New Roman" w:cs="Times New Roman"/>
          <w:szCs w:val="24"/>
        </w:rPr>
        <w: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Pr>
          <w:rFonts w:eastAsia="Times New Roman" w:cs="Times New Roman"/>
          <w:szCs w:val="24"/>
        </w:rPr>
        <w:t xml:space="preserve">SECTION 7. Amends </w:t>
      </w:r>
      <w:r w:rsidRPr="00056F54">
        <w:rPr>
          <w:rFonts w:eastAsia="Times New Roman" w:cs="Times New Roman"/>
          <w:szCs w:val="24"/>
        </w:rPr>
        <w:t>Section 481.118, Health and Safety Code</w:t>
      </w:r>
      <w:r>
        <w:rPr>
          <w:rFonts w:eastAsia="Times New Roman" w:cs="Times New Roman"/>
          <w:szCs w:val="24"/>
        </w:rPr>
        <w:t xml:space="preserve">, </w:t>
      </w:r>
      <w:r w:rsidRPr="00056F54">
        <w:rPr>
          <w:rFonts w:eastAsia="Times New Roman" w:cs="Times New Roman"/>
          <w:szCs w:val="24"/>
        </w:rPr>
        <w:t>by adding Subsections (f), (g), and (h)</w:t>
      </w:r>
      <w:r>
        <w:rPr>
          <w:rFonts w:eastAsia="Times New Roman" w:cs="Times New Roman"/>
          <w:szCs w:val="24"/>
        </w:rPr>
        <w:t>, as follows:</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(f) </w:t>
      </w:r>
      <w:r>
        <w:rPr>
          <w:rFonts w:eastAsia="Times New Roman" w:cs="Times New Roman"/>
          <w:szCs w:val="24"/>
        </w:rPr>
        <w:t>Provides that i</w:t>
      </w:r>
      <w:r w:rsidRPr="00056F54">
        <w:rPr>
          <w:rFonts w:eastAsia="Times New Roman" w:cs="Times New Roman"/>
          <w:szCs w:val="24"/>
        </w:rPr>
        <w:t xml:space="preserve">t is a defense to prosecution for an offense punishable under Subsection (b) </w:t>
      </w:r>
      <w:r>
        <w:rPr>
          <w:rFonts w:eastAsia="Times New Roman" w:cs="Times New Roman"/>
          <w:szCs w:val="24"/>
        </w:rPr>
        <w:t xml:space="preserve">(relating to a Class B misdemeanor if the amount of controlled substance is less than 28 grams) </w:t>
      </w:r>
      <w:r w:rsidRPr="00056F54">
        <w:rPr>
          <w:rFonts w:eastAsia="Times New Roman" w:cs="Times New Roman"/>
          <w:szCs w:val="24"/>
        </w:rPr>
        <w:t>that the actor: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89788F"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(g) </w:t>
      </w:r>
      <w:r>
        <w:rPr>
          <w:rFonts w:eastAsia="Times New Roman" w:cs="Times New Roman"/>
          <w:szCs w:val="24"/>
        </w:rPr>
        <w:t>Provides that t</w:t>
      </w:r>
      <w:r w:rsidRPr="00056F54">
        <w:rPr>
          <w:rFonts w:eastAsia="Times New Roman" w:cs="Times New Roman"/>
          <w:szCs w:val="24"/>
        </w:rPr>
        <w:t>he defense to prosecution provided by Subsection (f) is not available if:</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89788F" w:rsidRPr="00056F54" w:rsidRDefault="0089788F" w:rsidP="00BA7CC2">
      <w:pPr>
        <w:spacing w:after="0" w:line="240" w:lineRule="auto"/>
        <w:ind w:left="2160"/>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Chapter 481,</w:t>
      </w:r>
      <w:r w:rsidRPr="00056F54">
        <w:rPr>
          <w:rFonts w:eastAsia="Times New Roman" w:cs="Times New Roman"/>
          <w:szCs w:val="24"/>
        </w:rPr>
        <w:t xml:space="preserve"> Chapter 483</w:t>
      </w:r>
      <w:r>
        <w:rPr>
          <w:rFonts w:eastAsia="Times New Roman" w:cs="Times New Roman"/>
          <w:szCs w:val="24"/>
        </w:rPr>
        <w:t>,</w:t>
      </w:r>
      <w:r w:rsidRPr="00056F54">
        <w:rPr>
          <w:rFonts w:eastAsia="Times New Roman" w:cs="Times New Roman"/>
          <w:szCs w:val="24"/>
        </w:rPr>
        <w:t xml:space="preserve"> or </w:t>
      </w:r>
      <w:r>
        <w:rPr>
          <w:rFonts w:eastAsia="Times New Roman" w:cs="Times New Roman"/>
          <w:szCs w:val="24"/>
        </w:rPr>
        <w:t xml:space="preserve">Chapter 485; </w:t>
      </w:r>
    </w:p>
    <w:p w:rsidR="0089788F" w:rsidRPr="00056F54"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 or</w:t>
      </w:r>
    </w:p>
    <w:p w:rsidR="0089788F" w:rsidRDefault="0089788F" w:rsidP="00BA7CC2">
      <w:pPr>
        <w:spacing w:after="0" w:line="240" w:lineRule="auto"/>
        <w:ind w:left="720"/>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sidRPr="0050383C">
        <w:rPr>
          <w:rFonts w:eastAsia="Times New Roman" w:cs="Times New Roman"/>
          <w:szCs w:val="24"/>
        </w:rPr>
        <w:t>(4)  at any time during  the 18-month period preceding the date of the commission of the instant offense, the actor requested emergency medical assistance in response to the  possible overdose of the actor or another person.</w:t>
      </w:r>
    </w:p>
    <w:p w:rsidR="0089788F" w:rsidRDefault="0089788F" w:rsidP="00BA7CC2">
      <w:pPr>
        <w:spacing w:after="0" w:line="240" w:lineRule="auto"/>
        <w:ind w:left="1440"/>
        <w:jc w:val="both"/>
        <w:rPr>
          <w:rFonts w:eastAsia="Times New Roman" w:cs="Times New Roman"/>
          <w:szCs w:val="24"/>
        </w:rPr>
      </w:pPr>
    </w:p>
    <w:p w:rsidR="0089788F"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(h) </w:t>
      </w:r>
      <w:r>
        <w:rPr>
          <w:rFonts w:eastAsia="Times New Roman" w:cs="Times New Roman"/>
          <w:szCs w:val="24"/>
        </w:rPr>
        <w:t>Provides that t</w:t>
      </w:r>
      <w:r w:rsidRPr="00056F54">
        <w:rPr>
          <w:rFonts w:eastAsia="Times New Roman" w:cs="Times New Roman"/>
          <w:szCs w:val="24"/>
        </w:rPr>
        <w: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Pr>
          <w:rFonts w:eastAsia="Times New Roman" w:cs="Times New Roman"/>
          <w:szCs w:val="24"/>
        </w:rPr>
        <w:t xml:space="preserve">SECTION 8. Amends </w:t>
      </w:r>
      <w:r w:rsidRPr="00056F54">
        <w:rPr>
          <w:rFonts w:eastAsia="Times New Roman" w:cs="Times New Roman"/>
          <w:szCs w:val="24"/>
        </w:rPr>
        <w:t>Section 481.119, Health and Safety Code</w:t>
      </w:r>
      <w:r>
        <w:rPr>
          <w:rFonts w:eastAsia="Times New Roman" w:cs="Times New Roman"/>
          <w:szCs w:val="24"/>
        </w:rPr>
        <w:t xml:space="preserve">, </w:t>
      </w:r>
      <w:r w:rsidRPr="00056F54">
        <w:rPr>
          <w:rFonts w:eastAsia="Times New Roman" w:cs="Times New Roman"/>
          <w:szCs w:val="24"/>
        </w:rPr>
        <w:t>by adding Subsections (c), (d), and (e)</w:t>
      </w:r>
      <w:r>
        <w:rPr>
          <w:rFonts w:eastAsia="Times New Roman" w:cs="Times New Roman"/>
          <w:szCs w:val="24"/>
        </w:rPr>
        <w:t>, as follows:</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(c) </w:t>
      </w:r>
      <w:r>
        <w:rPr>
          <w:rFonts w:eastAsia="Times New Roman" w:cs="Times New Roman"/>
          <w:szCs w:val="24"/>
        </w:rPr>
        <w:t>Provides that i</w:t>
      </w:r>
      <w:r w:rsidRPr="00056F54">
        <w:rPr>
          <w:rFonts w:eastAsia="Times New Roman" w:cs="Times New Roman"/>
          <w:szCs w:val="24"/>
        </w:rPr>
        <w:t xml:space="preserve">t is a defense to prosecution for an offense under Subsection (b) </w:t>
      </w:r>
      <w:r>
        <w:rPr>
          <w:rFonts w:eastAsia="Times New Roman" w:cs="Times New Roman"/>
          <w:szCs w:val="24"/>
        </w:rPr>
        <w:t xml:space="preserve">(relating to a Class B misdemeanor for an offense of possession of a controlled substance listed under this chapter but not listed in a penalty group) </w:t>
      </w:r>
      <w:r w:rsidRPr="00056F54">
        <w:rPr>
          <w:rFonts w:eastAsia="Times New Roman" w:cs="Times New Roman"/>
          <w:szCs w:val="24"/>
        </w:rPr>
        <w:t>that the actor: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89788F"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(d) </w:t>
      </w:r>
      <w:r>
        <w:rPr>
          <w:rFonts w:eastAsia="Times New Roman" w:cs="Times New Roman"/>
          <w:szCs w:val="24"/>
        </w:rPr>
        <w:t>Provides that t</w:t>
      </w:r>
      <w:r w:rsidRPr="00056F54">
        <w:rPr>
          <w:rFonts w:eastAsia="Times New Roman" w:cs="Times New Roman"/>
          <w:szCs w:val="24"/>
        </w:rPr>
        <w:t>he defense to prosecution provided by Subsection (c) is not available if:</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89788F" w:rsidRPr="00056F54" w:rsidRDefault="0089788F" w:rsidP="00BA7CC2">
      <w:pPr>
        <w:spacing w:after="0" w:line="240" w:lineRule="auto"/>
        <w:ind w:left="2160"/>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r w:rsidRPr="00056F54">
        <w:rPr>
          <w:rFonts w:eastAsia="Times New Roman" w:cs="Times New Roman"/>
          <w:szCs w:val="24"/>
        </w:rPr>
        <w:t>;</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Chapter 481,</w:t>
      </w:r>
      <w:r w:rsidRPr="00056F54">
        <w:rPr>
          <w:rFonts w:eastAsia="Times New Roman" w:cs="Times New Roman"/>
          <w:szCs w:val="24"/>
        </w:rPr>
        <w:t xml:space="preserve"> Chapter 483</w:t>
      </w:r>
      <w:r>
        <w:rPr>
          <w:rFonts w:eastAsia="Times New Roman" w:cs="Times New Roman"/>
          <w:szCs w:val="24"/>
        </w:rPr>
        <w:t xml:space="preserve">, or Chapter 485; </w:t>
      </w:r>
    </w:p>
    <w:p w:rsidR="0089788F" w:rsidRPr="00056F54"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 or</w:t>
      </w:r>
    </w:p>
    <w:p w:rsidR="0089788F" w:rsidRDefault="0089788F" w:rsidP="00BA7CC2">
      <w:pPr>
        <w:spacing w:after="0" w:line="240" w:lineRule="auto"/>
        <w:ind w:left="720"/>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sidRPr="0050383C">
        <w:rPr>
          <w:rFonts w:eastAsia="Times New Roman" w:cs="Times New Roman"/>
          <w:szCs w:val="24"/>
        </w:rPr>
        <w:t>(4)  at any time during  the 18-month period preceding the date of the commission of the instant offense, the actor requested emergency medical assistance in response to the  possible overdose of the actor or another person.</w:t>
      </w:r>
    </w:p>
    <w:p w:rsidR="0089788F" w:rsidRDefault="0089788F" w:rsidP="00BA7CC2">
      <w:pPr>
        <w:spacing w:after="0" w:line="240" w:lineRule="auto"/>
        <w:ind w:left="1440"/>
        <w:jc w:val="both"/>
        <w:rPr>
          <w:rFonts w:eastAsia="Times New Roman" w:cs="Times New Roman"/>
          <w:szCs w:val="24"/>
        </w:rPr>
      </w:pPr>
    </w:p>
    <w:p w:rsidR="0089788F"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t</w:t>
      </w:r>
      <w:r w:rsidRPr="00056F54">
        <w:rPr>
          <w:rFonts w:eastAsia="Times New Roman" w:cs="Times New Roman"/>
          <w:szCs w:val="24"/>
        </w:rPr>
        <w: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Pr>
          <w:rFonts w:eastAsia="Times New Roman" w:cs="Times New Roman"/>
          <w:szCs w:val="24"/>
        </w:rPr>
        <w:t xml:space="preserve">SECTION 9. Amends </w:t>
      </w:r>
      <w:r w:rsidRPr="00056F54">
        <w:rPr>
          <w:rFonts w:eastAsia="Times New Roman" w:cs="Times New Roman"/>
          <w:szCs w:val="24"/>
        </w:rPr>
        <w:t>Section 481.121, Health and Safety Code,</w:t>
      </w:r>
      <w:r>
        <w:rPr>
          <w:rFonts w:eastAsia="Times New Roman" w:cs="Times New Roman"/>
          <w:szCs w:val="24"/>
        </w:rPr>
        <w:t xml:space="preserve"> </w:t>
      </w:r>
      <w:r w:rsidRPr="00056F54">
        <w:rPr>
          <w:rFonts w:eastAsia="Times New Roman" w:cs="Times New Roman"/>
          <w:szCs w:val="24"/>
        </w:rPr>
        <w:t>by adding Subsections (c), (d), and (e)</w:t>
      </w:r>
      <w:r>
        <w:rPr>
          <w:rFonts w:eastAsia="Times New Roman" w:cs="Times New Roman"/>
          <w:szCs w:val="24"/>
        </w:rPr>
        <w:t>, as follows:</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(c) </w:t>
      </w:r>
      <w:r>
        <w:rPr>
          <w:rFonts w:eastAsia="Times New Roman" w:cs="Times New Roman"/>
          <w:szCs w:val="24"/>
        </w:rPr>
        <w:t>Provides that i</w:t>
      </w:r>
      <w:r w:rsidRPr="00056F54">
        <w:rPr>
          <w:rFonts w:eastAsia="Times New Roman" w:cs="Times New Roman"/>
          <w:szCs w:val="24"/>
        </w:rPr>
        <w:t>t is a defense to prosecution for an offense punishable under Subsection (b)(1) or (2)</w:t>
      </w:r>
      <w:r>
        <w:rPr>
          <w:rFonts w:eastAsia="Times New Roman" w:cs="Times New Roman"/>
          <w:szCs w:val="24"/>
        </w:rPr>
        <w:t xml:space="preserve"> (relating to a Class A or Class B misdemeanor for the possession of certain amounts of marihuana)</w:t>
      </w:r>
      <w:r w:rsidRPr="00056F54">
        <w:rPr>
          <w:rFonts w:eastAsia="Times New Roman" w:cs="Times New Roman"/>
          <w:szCs w:val="24"/>
        </w:rPr>
        <w:t xml:space="preserve"> that the actor:</w:t>
      </w:r>
    </w:p>
    <w:p w:rsidR="0089788F" w:rsidRPr="00056F54"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89788F" w:rsidRPr="00056F54"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Pr>
          <w:rFonts w:eastAsia="Times New Roman" w:cs="Times New Roman"/>
          <w:szCs w:val="24"/>
        </w:rPr>
        <w:t>(d) Provides that t</w:t>
      </w:r>
      <w:r w:rsidRPr="00056F54">
        <w:rPr>
          <w:rFonts w:eastAsia="Times New Roman" w:cs="Times New Roman"/>
          <w:szCs w:val="24"/>
        </w:rPr>
        <w:t>he defense to prosecution provided by Subsection (c) is not available if:</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89788F" w:rsidRPr="00056F54" w:rsidRDefault="0089788F" w:rsidP="00BA7CC2">
      <w:pPr>
        <w:spacing w:after="0" w:line="240" w:lineRule="auto"/>
        <w:ind w:left="2160"/>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Chapter 481,</w:t>
      </w:r>
      <w:r w:rsidRPr="00056F54">
        <w:rPr>
          <w:rFonts w:eastAsia="Times New Roman" w:cs="Times New Roman"/>
          <w:szCs w:val="24"/>
        </w:rPr>
        <w:t xml:space="preserve"> Chapter 483</w:t>
      </w:r>
      <w:r>
        <w:rPr>
          <w:rFonts w:eastAsia="Times New Roman" w:cs="Times New Roman"/>
          <w:szCs w:val="24"/>
        </w:rPr>
        <w:t>,</w:t>
      </w:r>
      <w:r w:rsidRPr="00056F54">
        <w:rPr>
          <w:rFonts w:eastAsia="Times New Roman" w:cs="Times New Roman"/>
          <w:szCs w:val="24"/>
        </w:rPr>
        <w:t xml:space="preserve"> or</w:t>
      </w:r>
      <w:r>
        <w:rPr>
          <w:rFonts w:eastAsia="Times New Roman" w:cs="Times New Roman"/>
          <w:szCs w:val="24"/>
        </w:rPr>
        <w:t xml:space="preserve"> Chapter 485; </w:t>
      </w:r>
    </w:p>
    <w:p w:rsidR="0089788F" w:rsidRPr="00056F54"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 or</w:t>
      </w:r>
    </w:p>
    <w:p w:rsidR="0089788F" w:rsidRDefault="0089788F" w:rsidP="00BA7CC2">
      <w:pPr>
        <w:spacing w:after="0" w:line="240" w:lineRule="auto"/>
        <w:ind w:left="1440"/>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sidRPr="0050383C">
        <w:rPr>
          <w:rFonts w:eastAsia="Times New Roman" w:cs="Times New Roman"/>
          <w:szCs w:val="24"/>
        </w:rPr>
        <w:t>(4)  at any time during  the 18-month period preceding the date of the commission of the instant offense, the actor requested emergency medical assistance in response to the  possible overdose of the actor or another person.</w:t>
      </w:r>
    </w:p>
    <w:p w:rsidR="0089788F" w:rsidRPr="00056F54" w:rsidRDefault="0089788F" w:rsidP="00BA7CC2">
      <w:pPr>
        <w:spacing w:after="0" w:line="240" w:lineRule="auto"/>
        <w:ind w:left="1440"/>
        <w:jc w:val="both"/>
        <w:rPr>
          <w:rFonts w:eastAsia="Times New Roman" w:cs="Times New Roman"/>
          <w:szCs w:val="24"/>
        </w:rPr>
      </w:pPr>
    </w:p>
    <w:p w:rsidR="0089788F"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t</w:t>
      </w:r>
      <w:r w:rsidRPr="00056F54">
        <w:rPr>
          <w:rFonts w:eastAsia="Times New Roman" w:cs="Times New Roman"/>
          <w:szCs w:val="24"/>
        </w:rPr>
        <w: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Pr>
          <w:rFonts w:eastAsia="Times New Roman" w:cs="Times New Roman"/>
          <w:szCs w:val="24"/>
        </w:rPr>
        <w:t xml:space="preserve">SECTION 10. Amends </w:t>
      </w:r>
      <w:r w:rsidRPr="00056F54">
        <w:rPr>
          <w:rFonts w:eastAsia="Times New Roman" w:cs="Times New Roman"/>
          <w:szCs w:val="24"/>
        </w:rPr>
        <w:t>Section 481.125, Health and Safety Code</w:t>
      </w:r>
      <w:r>
        <w:rPr>
          <w:rFonts w:eastAsia="Times New Roman" w:cs="Times New Roman"/>
          <w:szCs w:val="24"/>
        </w:rPr>
        <w:t xml:space="preserve">, </w:t>
      </w:r>
      <w:r w:rsidRPr="00056F54">
        <w:rPr>
          <w:rFonts w:eastAsia="Times New Roman" w:cs="Times New Roman"/>
          <w:szCs w:val="24"/>
        </w:rPr>
        <w:t>by adding Subsections (g), (h), and (i)</w:t>
      </w:r>
      <w:r>
        <w:rPr>
          <w:rFonts w:eastAsia="Times New Roman" w:cs="Times New Roman"/>
          <w:szCs w:val="24"/>
        </w:rPr>
        <w:t>, as follows:</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(g) </w:t>
      </w:r>
      <w:r>
        <w:rPr>
          <w:rFonts w:eastAsia="Times New Roman" w:cs="Times New Roman"/>
          <w:szCs w:val="24"/>
        </w:rPr>
        <w:t>Provides that i</w:t>
      </w:r>
      <w:r w:rsidRPr="00056F54">
        <w:rPr>
          <w:rFonts w:eastAsia="Times New Roman" w:cs="Times New Roman"/>
          <w:szCs w:val="24"/>
        </w:rPr>
        <w:t>t is a defense to prosecution for an offense under Subsection (a)</w:t>
      </w:r>
      <w:r>
        <w:rPr>
          <w:rFonts w:eastAsia="Times New Roman" w:cs="Times New Roman"/>
          <w:szCs w:val="24"/>
        </w:rPr>
        <w:t xml:space="preserve"> (relating to a Class C misdemeanor for the possession of drug paraphernalia or use of controlled substances)</w:t>
      </w:r>
      <w:r w:rsidRPr="00056F54">
        <w:rPr>
          <w:rFonts w:eastAsia="Times New Roman" w:cs="Times New Roman"/>
          <w:szCs w:val="24"/>
        </w:rPr>
        <w:t xml:space="preserve"> that the actor: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89788F"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(2) </w:t>
      </w:r>
      <w:r w:rsidRPr="00056F54">
        <w:rPr>
          <w:rFonts w:eastAsia="Times New Roman" w:cs="Times New Roman"/>
          <w:szCs w:val="24"/>
        </w:rPr>
        <w:t>was the victim of a possible overdose for which emergency medical assistance was requested, by the actor or by another person, during an ongoing medical emergency.</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(h) </w:t>
      </w:r>
      <w:r>
        <w:rPr>
          <w:rFonts w:eastAsia="Times New Roman" w:cs="Times New Roman"/>
          <w:szCs w:val="24"/>
        </w:rPr>
        <w:t>Provides that t</w:t>
      </w:r>
      <w:r w:rsidRPr="00056F54">
        <w:rPr>
          <w:rFonts w:eastAsia="Times New Roman" w:cs="Times New Roman"/>
          <w:szCs w:val="24"/>
        </w:rPr>
        <w:t>he defense to prosecution provided by Subsection (g) is not available if:</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89788F" w:rsidRPr="00056F54" w:rsidRDefault="0089788F" w:rsidP="00BA7CC2">
      <w:pPr>
        <w:spacing w:after="0" w:line="240" w:lineRule="auto"/>
        <w:ind w:left="2160"/>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r w:rsidRPr="00056F54">
        <w:rPr>
          <w:rFonts w:eastAsia="Times New Roman" w:cs="Times New Roman"/>
          <w:szCs w:val="24"/>
        </w:rPr>
        <w:t>;</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Chapter 481,</w:t>
      </w:r>
      <w:r w:rsidRPr="00056F54">
        <w:rPr>
          <w:rFonts w:eastAsia="Times New Roman" w:cs="Times New Roman"/>
          <w:szCs w:val="24"/>
        </w:rPr>
        <w:t xml:space="preserve"> Chapter 483</w:t>
      </w:r>
      <w:r>
        <w:rPr>
          <w:rFonts w:eastAsia="Times New Roman" w:cs="Times New Roman"/>
          <w:szCs w:val="24"/>
        </w:rPr>
        <w:t>,</w:t>
      </w:r>
      <w:r w:rsidRPr="00056F54">
        <w:rPr>
          <w:rFonts w:eastAsia="Times New Roman" w:cs="Times New Roman"/>
          <w:szCs w:val="24"/>
        </w:rPr>
        <w:t xml:space="preserve"> or</w:t>
      </w:r>
      <w:r>
        <w:rPr>
          <w:rFonts w:eastAsia="Times New Roman" w:cs="Times New Roman"/>
          <w:szCs w:val="24"/>
        </w:rPr>
        <w:t xml:space="preserve"> Chapter 485; </w:t>
      </w:r>
    </w:p>
    <w:p w:rsidR="0089788F" w:rsidRPr="00056F54"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 or</w:t>
      </w:r>
    </w:p>
    <w:p w:rsidR="0089788F" w:rsidRDefault="0089788F" w:rsidP="00BA7CC2">
      <w:pPr>
        <w:spacing w:after="0" w:line="240" w:lineRule="auto"/>
        <w:ind w:left="720"/>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sidRPr="0050383C">
        <w:rPr>
          <w:rFonts w:eastAsia="Times New Roman" w:cs="Times New Roman"/>
          <w:szCs w:val="24"/>
        </w:rPr>
        <w:t>(4)  at any time during  the 18-month period preceding the date of the commission of the instant offense, the actor requested emergency medical assistance in response to the  possible overdose of the actor or another person.</w:t>
      </w:r>
    </w:p>
    <w:p w:rsidR="0089788F" w:rsidRDefault="0089788F" w:rsidP="00BA7CC2">
      <w:pPr>
        <w:spacing w:after="0" w:line="240" w:lineRule="auto"/>
        <w:ind w:left="1440"/>
        <w:jc w:val="both"/>
        <w:rPr>
          <w:rFonts w:eastAsia="Times New Roman" w:cs="Times New Roman"/>
          <w:szCs w:val="24"/>
        </w:rPr>
      </w:pPr>
    </w:p>
    <w:p w:rsidR="0089788F"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(i) </w:t>
      </w:r>
      <w:r>
        <w:rPr>
          <w:rFonts w:eastAsia="Times New Roman" w:cs="Times New Roman"/>
          <w:szCs w:val="24"/>
        </w:rPr>
        <w:t>Provides that th</w:t>
      </w:r>
      <w:r w:rsidRPr="00056F54">
        <w:rPr>
          <w:rFonts w:eastAsia="Times New Roman" w:cs="Times New Roman"/>
          <w:szCs w:val="24"/>
        </w:rPr>
        <w:t>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Pr>
          <w:rFonts w:eastAsia="Times New Roman" w:cs="Times New Roman"/>
          <w:szCs w:val="24"/>
        </w:rPr>
        <w:t xml:space="preserve">SECTION 11. Amends </w:t>
      </w:r>
      <w:r w:rsidRPr="00056F54">
        <w:rPr>
          <w:rFonts w:eastAsia="Times New Roman" w:cs="Times New Roman"/>
          <w:szCs w:val="24"/>
        </w:rPr>
        <w:t>Section 483.041, Health and Safety Code</w:t>
      </w:r>
      <w:r>
        <w:rPr>
          <w:rFonts w:eastAsia="Times New Roman" w:cs="Times New Roman"/>
          <w:szCs w:val="24"/>
        </w:rPr>
        <w:t xml:space="preserve">, </w:t>
      </w:r>
      <w:r w:rsidRPr="00056F54">
        <w:rPr>
          <w:rFonts w:eastAsia="Times New Roman" w:cs="Times New Roman"/>
          <w:szCs w:val="24"/>
        </w:rPr>
        <w:t>by adding Subsections (e), (f), and (g)</w:t>
      </w:r>
      <w:r>
        <w:rPr>
          <w:rFonts w:eastAsia="Times New Roman" w:cs="Times New Roman"/>
          <w:szCs w:val="24"/>
        </w:rPr>
        <w:t>, as follows:</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i</w:t>
      </w:r>
      <w:r w:rsidRPr="00056F54">
        <w:rPr>
          <w:rFonts w:eastAsia="Times New Roman" w:cs="Times New Roman"/>
          <w:szCs w:val="24"/>
        </w:rPr>
        <w:t xml:space="preserve">t is a defense to prosecution for an offense under Subsection (a) </w:t>
      </w:r>
      <w:r>
        <w:rPr>
          <w:rFonts w:eastAsia="Times New Roman" w:cs="Times New Roman"/>
          <w:szCs w:val="24"/>
        </w:rPr>
        <w:t xml:space="preserve"> (relating to a Class A misdemeanor for the possession of a dangerous drug unless the person obtains the drug from a pharmacist) </w:t>
      </w:r>
      <w:r w:rsidRPr="00056F54">
        <w:rPr>
          <w:rFonts w:eastAsia="Times New Roman" w:cs="Times New Roman"/>
          <w:szCs w:val="24"/>
        </w:rPr>
        <w:t>that the actor: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89788F" w:rsidRPr="00056F54" w:rsidRDefault="0089788F" w:rsidP="00BA7CC2">
      <w:pPr>
        <w:spacing w:after="0" w:line="240" w:lineRule="auto"/>
        <w:ind w:left="216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was the victim of a possible overdose for which emergency medical assistance was requested, by the actor or by another person, during an ongoing medical emergency.</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(f) </w:t>
      </w:r>
      <w:r>
        <w:rPr>
          <w:rFonts w:eastAsia="Times New Roman" w:cs="Times New Roman"/>
          <w:szCs w:val="24"/>
        </w:rPr>
        <w:t>Provides that t</w:t>
      </w:r>
      <w:r w:rsidRPr="00056F54">
        <w:rPr>
          <w:rFonts w:eastAsia="Times New Roman" w:cs="Times New Roman"/>
          <w:szCs w:val="24"/>
        </w:rPr>
        <w:t>he defense to prosecution provided by Subsection (e) is not available if:</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89788F" w:rsidRPr="00056F54" w:rsidRDefault="0089788F" w:rsidP="00BA7CC2">
      <w:pPr>
        <w:spacing w:after="0" w:line="240" w:lineRule="auto"/>
        <w:ind w:left="2160"/>
        <w:jc w:val="both"/>
        <w:rPr>
          <w:rFonts w:eastAsia="Times New Roman" w:cs="Times New Roman"/>
          <w:szCs w:val="24"/>
        </w:rPr>
      </w:pPr>
    </w:p>
    <w:p w:rsidR="0089788F" w:rsidRDefault="0089788F" w:rsidP="00BA7CC2">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89788F" w:rsidRPr="00056F54" w:rsidRDefault="0089788F" w:rsidP="00BA7CC2">
      <w:pPr>
        <w:spacing w:after="0" w:line="240" w:lineRule="auto"/>
        <w:ind w:left="216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Chapter 481, Chapter 483,</w:t>
      </w:r>
      <w:r w:rsidRPr="00056F54">
        <w:rPr>
          <w:rFonts w:eastAsia="Times New Roman" w:cs="Times New Roman"/>
          <w:szCs w:val="24"/>
        </w:rPr>
        <w:t xml:space="preserve"> or</w:t>
      </w:r>
      <w:r>
        <w:rPr>
          <w:rFonts w:eastAsia="Times New Roman" w:cs="Times New Roman"/>
          <w:szCs w:val="24"/>
        </w:rPr>
        <w:t xml:space="preserve"> Chapter 485; </w:t>
      </w:r>
    </w:p>
    <w:p w:rsidR="0089788F" w:rsidRPr="00056F54"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(3)</w:t>
      </w:r>
      <w:r w:rsidRPr="00056F54">
        <w:rPr>
          <w:rFonts w:eastAsia="Times New Roman" w:cs="Times New Roman"/>
          <w:szCs w:val="24"/>
        </w:rPr>
        <w:t xml:space="preserve"> the actor was acquitted in a previous proceeding in which the actor successfully established the defense under that subsection or </w:t>
      </w:r>
      <w:r>
        <w:rPr>
          <w:rFonts w:eastAsia="Times New Roman" w:cs="Times New Roman"/>
          <w:szCs w:val="24"/>
        </w:rPr>
        <w:t>certain sections of this code relating to offenses for possession of, use of, or intent to use certain controlled substances or paraphernalia punishable as a state jail felony, Class A, Class B, or Class C misdemeanor; or</w:t>
      </w:r>
    </w:p>
    <w:p w:rsidR="0089788F" w:rsidRDefault="0089788F" w:rsidP="00BA7CC2">
      <w:pPr>
        <w:spacing w:after="0" w:line="240" w:lineRule="auto"/>
        <w:ind w:left="720"/>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sidRPr="0050383C">
        <w:rPr>
          <w:rFonts w:eastAsia="Times New Roman" w:cs="Times New Roman"/>
          <w:szCs w:val="24"/>
        </w:rPr>
        <w:t>(4)  at any time during  the 18-month period preceding the date of the commission of the instant offense, the actor requested emergency medical assistance in response to the  possible overdose of the actor or another person.</w:t>
      </w:r>
    </w:p>
    <w:p w:rsidR="0089788F" w:rsidRDefault="0089788F" w:rsidP="00BA7CC2">
      <w:pPr>
        <w:spacing w:after="0" w:line="240" w:lineRule="auto"/>
        <w:ind w:left="1440"/>
        <w:jc w:val="both"/>
        <w:rPr>
          <w:rFonts w:eastAsia="Times New Roman" w:cs="Times New Roman"/>
          <w:szCs w:val="24"/>
        </w:rPr>
      </w:pPr>
    </w:p>
    <w:p w:rsidR="0089788F"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(g) </w:t>
      </w:r>
      <w:r>
        <w:rPr>
          <w:rFonts w:eastAsia="Times New Roman" w:cs="Times New Roman"/>
          <w:szCs w:val="24"/>
        </w:rPr>
        <w:t>Provides that th</w:t>
      </w:r>
      <w:r w:rsidRPr="00056F54">
        <w:rPr>
          <w:rFonts w:eastAsia="Times New Roman" w:cs="Times New Roman"/>
          <w:szCs w:val="24"/>
        </w:rPr>
        <w:t>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Pr>
          <w:rFonts w:eastAsia="Times New Roman" w:cs="Times New Roman"/>
          <w:szCs w:val="24"/>
        </w:rPr>
        <w:t xml:space="preserve">SECTION 12. Amends </w:t>
      </w:r>
      <w:r w:rsidRPr="00056F54">
        <w:rPr>
          <w:rFonts w:eastAsia="Times New Roman" w:cs="Times New Roman"/>
          <w:szCs w:val="24"/>
        </w:rPr>
        <w:t>Section 485.031, Health and Safety Code</w:t>
      </w:r>
      <w:r>
        <w:rPr>
          <w:rFonts w:eastAsia="Times New Roman" w:cs="Times New Roman"/>
          <w:szCs w:val="24"/>
        </w:rPr>
        <w:t xml:space="preserve">, </w:t>
      </w:r>
      <w:r w:rsidRPr="00056F54">
        <w:rPr>
          <w:rFonts w:eastAsia="Times New Roman" w:cs="Times New Roman"/>
          <w:szCs w:val="24"/>
        </w:rPr>
        <w:t>by adding Subsections (c), (d), and (e)</w:t>
      </w:r>
      <w:r>
        <w:rPr>
          <w:rFonts w:eastAsia="Times New Roman" w:cs="Times New Roman"/>
          <w:szCs w:val="24"/>
        </w:rPr>
        <w:t>, as follows:</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(c) </w:t>
      </w:r>
      <w:r>
        <w:rPr>
          <w:rFonts w:eastAsia="Times New Roman" w:cs="Times New Roman"/>
          <w:szCs w:val="24"/>
        </w:rPr>
        <w:t>Provides that i</w:t>
      </w:r>
      <w:r w:rsidRPr="00056F54">
        <w:rPr>
          <w:rFonts w:eastAsia="Times New Roman" w:cs="Times New Roman"/>
          <w:szCs w:val="24"/>
        </w:rPr>
        <w:t>t is a defense to prosecution for an offense under Subsection (a)</w:t>
      </w:r>
      <w:r>
        <w:rPr>
          <w:rFonts w:eastAsia="Times New Roman" w:cs="Times New Roman"/>
          <w:szCs w:val="24"/>
        </w:rPr>
        <w:t xml:space="preserve"> (relating to a Class B misdemeanor for the use of certain volatile chemicals)</w:t>
      </w:r>
      <w:r w:rsidRPr="00056F54">
        <w:rPr>
          <w:rFonts w:eastAsia="Times New Roman" w:cs="Times New Roman"/>
          <w:szCs w:val="24"/>
        </w:rPr>
        <w:t xml:space="preserve"> that the actor: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(1) </w:t>
      </w:r>
      <w:r w:rsidRPr="00056F54">
        <w:rPr>
          <w:rFonts w:eastAsia="Times New Roman" w:cs="Times New Roman"/>
          <w:szCs w:val="24"/>
        </w:rPr>
        <w:t>was the first person to request emergency medical assistance in response to the possible</w:t>
      </w:r>
      <w:r>
        <w:rPr>
          <w:rFonts w:eastAsia="Times New Roman" w:cs="Times New Roman"/>
          <w:szCs w:val="24"/>
        </w:rPr>
        <w:t xml:space="preserve"> overdose of another person and </w:t>
      </w:r>
      <w:r w:rsidRPr="00056F54">
        <w:rPr>
          <w:rFonts w:eastAsia="Times New Roman" w:cs="Times New Roman"/>
          <w:szCs w:val="24"/>
        </w:rPr>
        <w:t>made the request for medical assistance duri</w:t>
      </w:r>
      <w:r>
        <w:rPr>
          <w:rFonts w:eastAsia="Times New Roman" w:cs="Times New Roman"/>
          <w:szCs w:val="24"/>
        </w:rPr>
        <w:t xml:space="preserve">ng an ongoing medical emergency, </w:t>
      </w:r>
      <w:r w:rsidRPr="00056F54">
        <w:rPr>
          <w:rFonts w:eastAsia="Times New Roman" w:cs="Times New Roman"/>
          <w:szCs w:val="24"/>
        </w:rPr>
        <w:t>remained on the scene until</w:t>
      </w:r>
      <w:r>
        <w:rPr>
          <w:rFonts w:eastAsia="Times New Roman" w:cs="Times New Roman"/>
          <w:szCs w:val="24"/>
        </w:rPr>
        <w:t xml:space="preserve"> the medical assistance arrived,</w:t>
      </w:r>
      <w:r w:rsidRPr="00056F54">
        <w:rPr>
          <w:rFonts w:eastAsia="Times New Roman" w:cs="Times New Roman"/>
          <w:szCs w:val="24"/>
        </w:rPr>
        <w:t xml:space="preserve"> and</w:t>
      </w:r>
      <w:r>
        <w:rPr>
          <w:rFonts w:eastAsia="Times New Roman" w:cs="Times New Roman"/>
          <w:szCs w:val="24"/>
        </w:rPr>
        <w:t xml:space="preserve"> </w:t>
      </w:r>
      <w:r w:rsidRPr="00056F54">
        <w:rPr>
          <w:rFonts w:eastAsia="Times New Roman" w:cs="Times New Roman"/>
          <w:szCs w:val="24"/>
        </w:rPr>
        <w:t>cooperated with medical assistance and law enforcement personnel; or</w:t>
      </w:r>
    </w:p>
    <w:p w:rsidR="0089788F" w:rsidRDefault="0089788F" w:rsidP="00BA7CC2">
      <w:pPr>
        <w:spacing w:after="0" w:line="240" w:lineRule="auto"/>
        <w:ind w:left="1440"/>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(2) </w:t>
      </w:r>
      <w:r w:rsidRPr="00056F54">
        <w:rPr>
          <w:rFonts w:eastAsia="Times New Roman" w:cs="Times New Roman"/>
          <w:szCs w:val="24"/>
        </w:rPr>
        <w:t>was the victim of a possible overdose for which emergency medical assistance was requested, by the actor or by another person, during an ongoing medical emergency.</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720"/>
        <w:jc w:val="both"/>
        <w:rPr>
          <w:rFonts w:eastAsia="Times New Roman" w:cs="Times New Roman"/>
          <w:szCs w:val="24"/>
        </w:rPr>
      </w:pPr>
      <w:r>
        <w:rPr>
          <w:rFonts w:eastAsia="Times New Roman" w:cs="Times New Roman"/>
          <w:szCs w:val="24"/>
        </w:rPr>
        <w:t>(d) Provides that t</w:t>
      </w:r>
      <w:r w:rsidRPr="00056F54">
        <w:rPr>
          <w:rFonts w:eastAsia="Times New Roman" w:cs="Times New Roman"/>
          <w:szCs w:val="24"/>
        </w:rPr>
        <w:t>he defense to prosecution provided by Subsection (c) is not available if:</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(1)</w:t>
      </w:r>
      <w:r w:rsidRPr="00056F54">
        <w:rPr>
          <w:rFonts w:eastAsia="Times New Roman" w:cs="Times New Roman"/>
          <w:szCs w:val="24"/>
        </w:rPr>
        <w:t xml:space="preserve"> at the time the request for emergency medical assistance was made:</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(A)</w:t>
      </w:r>
      <w:r w:rsidRPr="00056F54">
        <w:rPr>
          <w:rFonts w:eastAsia="Times New Roman" w:cs="Times New Roman"/>
          <w:szCs w:val="24"/>
        </w:rPr>
        <w:t xml:space="preserve"> a peace officer was in the process of arresting the actor or executing a search warrant describing the actor or the place from which the request for medical assistance was made; or</w:t>
      </w:r>
    </w:p>
    <w:p w:rsidR="0089788F" w:rsidRPr="00056F54" w:rsidRDefault="0089788F" w:rsidP="00BA7CC2">
      <w:pPr>
        <w:spacing w:after="0" w:line="240" w:lineRule="auto"/>
        <w:ind w:left="2160"/>
        <w:jc w:val="both"/>
        <w:rPr>
          <w:rFonts w:eastAsia="Times New Roman" w:cs="Times New Roman"/>
          <w:szCs w:val="24"/>
        </w:rPr>
      </w:pPr>
    </w:p>
    <w:p w:rsidR="0089788F" w:rsidRPr="00056F54" w:rsidRDefault="0089788F" w:rsidP="00BA7CC2">
      <w:pPr>
        <w:spacing w:after="0" w:line="240" w:lineRule="auto"/>
        <w:ind w:left="2160"/>
        <w:jc w:val="both"/>
        <w:rPr>
          <w:rFonts w:eastAsia="Times New Roman" w:cs="Times New Roman"/>
          <w:szCs w:val="24"/>
        </w:rPr>
      </w:pPr>
      <w:r>
        <w:rPr>
          <w:rFonts w:eastAsia="Times New Roman" w:cs="Times New Roman"/>
          <w:szCs w:val="24"/>
        </w:rPr>
        <w:t>(B)</w:t>
      </w:r>
      <w:r w:rsidRPr="00056F54">
        <w:rPr>
          <w:rFonts w:eastAsia="Times New Roman" w:cs="Times New Roman"/>
          <w:szCs w:val="24"/>
        </w:rPr>
        <w:t xml:space="preserve"> the actor is committing another offense, other than an offense punishable under </w:t>
      </w:r>
      <w:r>
        <w:rPr>
          <w:rFonts w:eastAsia="Times New Roman" w:cs="Times New Roman"/>
          <w:szCs w:val="24"/>
        </w:rPr>
        <w:t>certain sections of this code relating to offenses for the possession of, use of, or intent to use certain controlled substances or paraphernalia punishable as a state jail felony, or as a Class A, Class B, or Class C misdemeanor;</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(2)</w:t>
      </w:r>
      <w:r w:rsidRPr="00056F54">
        <w:rPr>
          <w:rFonts w:eastAsia="Times New Roman" w:cs="Times New Roman"/>
          <w:szCs w:val="24"/>
        </w:rPr>
        <w:t xml:space="preserve"> the actor has been previously convicted of or placed on deferred adjudication community supervision for an offense under </w:t>
      </w:r>
      <w:r>
        <w:rPr>
          <w:rFonts w:eastAsia="Times New Roman" w:cs="Times New Roman"/>
          <w:szCs w:val="24"/>
        </w:rPr>
        <w:t xml:space="preserve">Chapter 481, Chapter 483, or Chapter 485; </w:t>
      </w:r>
    </w:p>
    <w:p w:rsidR="0089788F" w:rsidRPr="00056F54"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ind w:left="1440"/>
        <w:jc w:val="both"/>
        <w:rPr>
          <w:rFonts w:eastAsia="Times New Roman" w:cs="Times New Roman"/>
          <w:szCs w:val="24"/>
        </w:rPr>
      </w:pPr>
      <w:r>
        <w:rPr>
          <w:rFonts w:eastAsia="Times New Roman" w:cs="Times New Roman"/>
          <w:szCs w:val="24"/>
        </w:rPr>
        <w:t xml:space="preserve">(3) </w:t>
      </w:r>
      <w:r w:rsidRPr="00056F54">
        <w:rPr>
          <w:rFonts w:eastAsia="Times New Roman" w:cs="Times New Roman"/>
          <w:szCs w:val="24"/>
        </w:rPr>
        <w:t xml:space="preserve">the actor was acquitted in a previous proceeding in which the actor successfully established the defense under that subsection or </w:t>
      </w:r>
      <w:r>
        <w:rPr>
          <w:rFonts w:eastAsia="Times New Roman" w:cs="Times New Roman"/>
          <w:szCs w:val="24"/>
        </w:rPr>
        <w:t>certain sections of this code relating to offenses for the possession, use, or intent to use certain controlled substances or paraphernalia punishable as a state jail felony, or as a Class A, Class B, or Class C misdemeanor; or</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ind w:left="1440"/>
        <w:jc w:val="both"/>
        <w:rPr>
          <w:rFonts w:eastAsia="Times New Roman" w:cs="Times New Roman"/>
          <w:szCs w:val="24"/>
        </w:rPr>
      </w:pPr>
      <w:r w:rsidRPr="0050383C">
        <w:rPr>
          <w:rFonts w:eastAsia="Times New Roman" w:cs="Times New Roman"/>
          <w:szCs w:val="24"/>
        </w:rPr>
        <w:t>(4)  at any time during  the 18-month period preceding the date of the commission of the instant offense, the actor requested emergency medical assistance in response to the  possible overdose of the actor or another person.</w:t>
      </w:r>
    </w:p>
    <w:p w:rsidR="0089788F" w:rsidRPr="00056F54" w:rsidRDefault="0089788F" w:rsidP="00BA7CC2">
      <w:pPr>
        <w:spacing w:after="0" w:line="240" w:lineRule="auto"/>
        <w:ind w:left="1440"/>
        <w:jc w:val="both"/>
        <w:rPr>
          <w:rFonts w:eastAsia="Times New Roman" w:cs="Times New Roman"/>
          <w:szCs w:val="24"/>
        </w:rPr>
      </w:pPr>
    </w:p>
    <w:p w:rsidR="0089788F" w:rsidRDefault="0089788F" w:rsidP="00BA7CC2">
      <w:pPr>
        <w:spacing w:after="0" w:line="240" w:lineRule="auto"/>
        <w:ind w:left="720"/>
        <w:jc w:val="both"/>
        <w:rPr>
          <w:rFonts w:eastAsia="Times New Roman" w:cs="Times New Roman"/>
          <w:szCs w:val="24"/>
        </w:rPr>
      </w:pPr>
      <w:r w:rsidRPr="00056F54">
        <w:rPr>
          <w:rFonts w:eastAsia="Times New Roman" w:cs="Times New Roman"/>
          <w:szCs w:val="24"/>
        </w:rPr>
        <w:t xml:space="preserve">(e) </w:t>
      </w:r>
      <w:r>
        <w:rPr>
          <w:rFonts w:eastAsia="Times New Roman" w:cs="Times New Roman"/>
          <w:szCs w:val="24"/>
        </w:rPr>
        <w:t>Provides that t</w:t>
      </w:r>
      <w:r w:rsidRPr="00056F54">
        <w:rPr>
          <w:rFonts w:eastAsia="Times New Roman" w:cs="Times New Roman"/>
          <w:szCs w:val="24"/>
        </w:rPr>
        <w: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89788F" w:rsidRDefault="0089788F" w:rsidP="00BA7CC2">
      <w:pPr>
        <w:spacing w:after="0" w:line="240" w:lineRule="auto"/>
        <w:jc w:val="both"/>
        <w:rPr>
          <w:rFonts w:eastAsia="Times New Roman" w:cs="Times New Roman"/>
          <w:szCs w:val="24"/>
        </w:rPr>
      </w:pPr>
    </w:p>
    <w:p w:rsidR="0089788F" w:rsidRDefault="0089788F" w:rsidP="00BA7CC2">
      <w:pPr>
        <w:spacing w:after="0" w:line="240" w:lineRule="auto"/>
        <w:jc w:val="both"/>
        <w:rPr>
          <w:rFonts w:eastAsia="Times New Roman" w:cs="Times New Roman"/>
          <w:szCs w:val="24"/>
        </w:rPr>
      </w:pPr>
      <w:r>
        <w:rPr>
          <w:rFonts w:eastAsia="Times New Roman" w:cs="Times New Roman"/>
          <w:szCs w:val="24"/>
        </w:rPr>
        <w:t>SECTION 13. Makes application of this Act prospective.</w:t>
      </w:r>
    </w:p>
    <w:p w:rsidR="0089788F" w:rsidRDefault="0089788F" w:rsidP="00BA7CC2">
      <w:pPr>
        <w:spacing w:after="0" w:line="240" w:lineRule="auto"/>
        <w:jc w:val="both"/>
        <w:rPr>
          <w:rFonts w:eastAsia="Times New Roman" w:cs="Times New Roman"/>
          <w:szCs w:val="24"/>
        </w:rPr>
      </w:pPr>
    </w:p>
    <w:p w:rsidR="0089788F" w:rsidRPr="00056F54" w:rsidRDefault="0089788F" w:rsidP="00BA7CC2">
      <w:pPr>
        <w:spacing w:after="0" w:line="240" w:lineRule="auto"/>
        <w:jc w:val="both"/>
        <w:rPr>
          <w:rFonts w:eastAsia="Times New Roman" w:cs="Times New Roman"/>
          <w:szCs w:val="24"/>
        </w:rPr>
      </w:pPr>
      <w:r>
        <w:rPr>
          <w:rFonts w:eastAsia="Times New Roman" w:cs="Times New Roman"/>
          <w:szCs w:val="24"/>
        </w:rPr>
        <w:t>SECTION 14. Effective date: September 1, 2021.</w:t>
      </w:r>
    </w:p>
    <w:p w:rsidR="0089788F" w:rsidRPr="00C8671F" w:rsidRDefault="0089788F" w:rsidP="0050383C">
      <w:pPr>
        <w:spacing w:after="0" w:line="240" w:lineRule="auto"/>
        <w:jc w:val="both"/>
        <w:rPr>
          <w:rFonts w:eastAsia="Times New Roman" w:cs="Times New Roman"/>
          <w:szCs w:val="24"/>
        </w:rPr>
      </w:pPr>
    </w:p>
    <w:sectPr w:rsidR="0089788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207" w:rsidRDefault="000D6207" w:rsidP="000F1DF9">
      <w:pPr>
        <w:spacing w:after="0" w:line="240" w:lineRule="auto"/>
      </w:pPr>
      <w:r>
        <w:separator/>
      </w:r>
    </w:p>
  </w:endnote>
  <w:endnote w:type="continuationSeparator" w:id="0">
    <w:p w:rsidR="000D6207" w:rsidRDefault="000D62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D62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9788F">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89788F">
                <w:rPr>
                  <w:sz w:val="20"/>
                  <w:szCs w:val="20"/>
                </w:rPr>
                <w:t>H.B. 1694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8978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D62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978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9788F">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207" w:rsidRDefault="000D6207" w:rsidP="000F1DF9">
      <w:pPr>
        <w:spacing w:after="0" w:line="240" w:lineRule="auto"/>
      </w:pPr>
      <w:r>
        <w:separator/>
      </w:r>
    </w:p>
  </w:footnote>
  <w:footnote w:type="continuationSeparator" w:id="0">
    <w:p w:rsidR="000D6207" w:rsidRDefault="000D620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D620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788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699639-91D2-445C-88A7-EEEAB787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8978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3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8A4D4697764262BFA91BC7569C9A20"/>
        <w:category>
          <w:name w:val="General"/>
          <w:gallery w:val="placeholder"/>
        </w:category>
        <w:types>
          <w:type w:val="bbPlcHdr"/>
        </w:types>
        <w:behaviors>
          <w:behavior w:val="content"/>
        </w:behaviors>
        <w:guid w:val="{464CBE5A-C7A4-406E-A29F-E3EB55480FB3}"/>
      </w:docPartPr>
      <w:docPartBody>
        <w:p w:rsidR="00000000" w:rsidRDefault="009B4CD5"/>
      </w:docPartBody>
    </w:docPart>
    <w:docPart>
      <w:docPartPr>
        <w:name w:val="858AC77FF2124F959255D9492584BB4C"/>
        <w:category>
          <w:name w:val="General"/>
          <w:gallery w:val="placeholder"/>
        </w:category>
        <w:types>
          <w:type w:val="bbPlcHdr"/>
        </w:types>
        <w:behaviors>
          <w:behavior w:val="content"/>
        </w:behaviors>
        <w:guid w:val="{9270C43E-8203-436E-AB7A-BB7F4B23405A}"/>
      </w:docPartPr>
      <w:docPartBody>
        <w:p w:rsidR="00000000" w:rsidRDefault="009B4CD5"/>
      </w:docPartBody>
    </w:docPart>
    <w:docPart>
      <w:docPartPr>
        <w:name w:val="772413B7BF1A4220ACAEB1CC4D4D7D78"/>
        <w:category>
          <w:name w:val="General"/>
          <w:gallery w:val="placeholder"/>
        </w:category>
        <w:types>
          <w:type w:val="bbPlcHdr"/>
        </w:types>
        <w:behaviors>
          <w:behavior w:val="content"/>
        </w:behaviors>
        <w:guid w:val="{0FE12E3B-5E9A-49E9-9AD5-7F9A7324A38D}"/>
      </w:docPartPr>
      <w:docPartBody>
        <w:p w:rsidR="00000000" w:rsidRDefault="009B4CD5"/>
      </w:docPartBody>
    </w:docPart>
    <w:docPart>
      <w:docPartPr>
        <w:name w:val="767ADF454C1F4B98B0CD185B70423DA0"/>
        <w:category>
          <w:name w:val="General"/>
          <w:gallery w:val="placeholder"/>
        </w:category>
        <w:types>
          <w:type w:val="bbPlcHdr"/>
        </w:types>
        <w:behaviors>
          <w:behavior w:val="content"/>
        </w:behaviors>
        <w:guid w:val="{63F2F792-A889-4BA1-B29A-AE40CDEEBDC4}"/>
      </w:docPartPr>
      <w:docPartBody>
        <w:p w:rsidR="00000000" w:rsidRDefault="009B4CD5"/>
      </w:docPartBody>
    </w:docPart>
    <w:docPart>
      <w:docPartPr>
        <w:name w:val="69894470C0424B3097E1D53410A0C3DB"/>
        <w:category>
          <w:name w:val="General"/>
          <w:gallery w:val="placeholder"/>
        </w:category>
        <w:types>
          <w:type w:val="bbPlcHdr"/>
        </w:types>
        <w:behaviors>
          <w:behavior w:val="content"/>
        </w:behaviors>
        <w:guid w:val="{26ADBCB4-19AF-4646-B730-C8491319F187}"/>
      </w:docPartPr>
      <w:docPartBody>
        <w:p w:rsidR="00000000" w:rsidRDefault="009B4CD5"/>
      </w:docPartBody>
    </w:docPart>
    <w:docPart>
      <w:docPartPr>
        <w:name w:val="B543DC4ABF7A41B6B4AB35661B5A37ED"/>
        <w:category>
          <w:name w:val="General"/>
          <w:gallery w:val="placeholder"/>
        </w:category>
        <w:types>
          <w:type w:val="bbPlcHdr"/>
        </w:types>
        <w:behaviors>
          <w:behavior w:val="content"/>
        </w:behaviors>
        <w:guid w:val="{281ADBEC-C238-4E20-BBC2-2817D38393C8}"/>
      </w:docPartPr>
      <w:docPartBody>
        <w:p w:rsidR="00000000" w:rsidRDefault="009B4CD5"/>
      </w:docPartBody>
    </w:docPart>
    <w:docPart>
      <w:docPartPr>
        <w:name w:val="85D997B5E36A4DC0B033ED68B2EA306F"/>
        <w:category>
          <w:name w:val="General"/>
          <w:gallery w:val="placeholder"/>
        </w:category>
        <w:types>
          <w:type w:val="bbPlcHdr"/>
        </w:types>
        <w:behaviors>
          <w:behavior w:val="content"/>
        </w:behaviors>
        <w:guid w:val="{3E31DFA4-E8B4-4F6C-92EB-DE7E9B0A2146}"/>
      </w:docPartPr>
      <w:docPartBody>
        <w:p w:rsidR="00000000" w:rsidRDefault="009B4CD5"/>
      </w:docPartBody>
    </w:docPart>
    <w:docPart>
      <w:docPartPr>
        <w:name w:val="44ACCB7A62CC4653A3A43C9751A405E3"/>
        <w:category>
          <w:name w:val="General"/>
          <w:gallery w:val="placeholder"/>
        </w:category>
        <w:types>
          <w:type w:val="bbPlcHdr"/>
        </w:types>
        <w:behaviors>
          <w:behavior w:val="content"/>
        </w:behaviors>
        <w:guid w:val="{D496CFE4-D9C1-427B-947C-089AE0BC8E27}"/>
      </w:docPartPr>
      <w:docPartBody>
        <w:p w:rsidR="00000000" w:rsidRDefault="009B4CD5"/>
      </w:docPartBody>
    </w:docPart>
    <w:docPart>
      <w:docPartPr>
        <w:name w:val="258E129827B34B1F8308789F20AABBE2"/>
        <w:category>
          <w:name w:val="General"/>
          <w:gallery w:val="placeholder"/>
        </w:category>
        <w:types>
          <w:type w:val="bbPlcHdr"/>
        </w:types>
        <w:behaviors>
          <w:behavior w:val="content"/>
        </w:behaviors>
        <w:guid w:val="{930C6640-9496-4CFC-BBC1-C48C52F3D2DB}"/>
      </w:docPartPr>
      <w:docPartBody>
        <w:p w:rsidR="00000000" w:rsidRDefault="009B4CD5"/>
      </w:docPartBody>
    </w:docPart>
    <w:docPart>
      <w:docPartPr>
        <w:name w:val="91326B505073439EB93B4CA4A95778EC"/>
        <w:category>
          <w:name w:val="General"/>
          <w:gallery w:val="placeholder"/>
        </w:category>
        <w:types>
          <w:type w:val="bbPlcHdr"/>
        </w:types>
        <w:behaviors>
          <w:behavior w:val="content"/>
        </w:behaviors>
        <w:guid w:val="{24BD3882-A5F5-44E2-968C-9AF2DC910425}"/>
      </w:docPartPr>
      <w:docPartBody>
        <w:p w:rsidR="00000000" w:rsidRDefault="00473866" w:rsidP="00473866">
          <w:pPr>
            <w:pStyle w:val="91326B505073439EB93B4CA4A95778EC"/>
          </w:pPr>
          <w:r w:rsidRPr="00A30DD1">
            <w:rPr>
              <w:rStyle w:val="PlaceholderText"/>
            </w:rPr>
            <w:t>Click here to enter a date.</w:t>
          </w:r>
        </w:p>
      </w:docPartBody>
    </w:docPart>
    <w:docPart>
      <w:docPartPr>
        <w:name w:val="A5E06DCC006B42C9872341037767FCA1"/>
        <w:category>
          <w:name w:val="General"/>
          <w:gallery w:val="placeholder"/>
        </w:category>
        <w:types>
          <w:type w:val="bbPlcHdr"/>
        </w:types>
        <w:behaviors>
          <w:behavior w:val="content"/>
        </w:behaviors>
        <w:guid w:val="{7BD0B0C1-8F20-4A9C-BDC4-DB1B68B12D91}"/>
      </w:docPartPr>
      <w:docPartBody>
        <w:p w:rsidR="00000000" w:rsidRDefault="009B4CD5"/>
      </w:docPartBody>
    </w:docPart>
    <w:docPart>
      <w:docPartPr>
        <w:name w:val="84447E53B4ED479EAE1DE027E8B0B625"/>
        <w:category>
          <w:name w:val="General"/>
          <w:gallery w:val="placeholder"/>
        </w:category>
        <w:types>
          <w:type w:val="bbPlcHdr"/>
        </w:types>
        <w:behaviors>
          <w:behavior w:val="content"/>
        </w:behaviors>
        <w:guid w:val="{A7A12C55-50AD-437C-BF5F-E3B26CCC40AC}"/>
      </w:docPartPr>
      <w:docPartBody>
        <w:p w:rsidR="00000000" w:rsidRDefault="009B4CD5"/>
      </w:docPartBody>
    </w:docPart>
    <w:docPart>
      <w:docPartPr>
        <w:name w:val="98911882B73046C29CD3BB10AE69B087"/>
        <w:category>
          <w:name w:val="General"/>
          <w:gallery w:val="placeholder"/>
        </w:category>
        <w:types>
          <w:type w:val="bbPlcHdr"/>
        </w:types>
        <w:behaviors>
          <w:behavior w:val="content"/>
        </w:behaviors>
        <w:guid w:val="{20B57A6A-D15B-4D3E-8903-25235923C054}"/>
      </w:docPartPr>
      <w:docPartBody>
        <w:p w:rsidR="00000000" w:rsidRDefault="00473866" w:rsidP="00473866">
          <w:pPr>
            <w:pStyle w:val="98911882B73046C29CD3BB10AE69B087"/>
          </w:pPr>
          <w:r>
            <w:rPr>
              <w:rFonts w:eastAsia="Times New Roman" w:cs="Times New Roman"/>
              <w:bCs/>
              <w:szCs w:val="24"/>
            </w:rPr>
            <w:t xml:space="preserve"> </w:t>
          </w:r>
        </w:p>
      </w:docPartBody>
    </w:docPart>
    <w:docPart>
      <w:docPartPr>
        <w:name w:val="6B08E11EB7F5441D8BB4B5D3D7FBE191"/>
        <w:category>
          <w:name w:val="General"/>
          <w:gallery w:val="placeholder"/>
        </w:category>
        <w:types>
          <w:type w:val="bbPlcHdr"/>
        </w:types>
        <w:behaviors>
          <w:behavior w:val="content"/>
        </w:behaviors>
        <w:guid w:val="{1585E985-FD48-4AAA-81FF-7E8BC988E03F}"/>
      </w:docPartPr>
      <w:docPartBody>
        <w:p w:rsidR="00000000" w:rsidRDefault="009B4CD5"/>
      </w:docPartBody>
    </w:docPart>
    <w:docPart>
      <w:docPartPr>
        <w:name w:val="2170F0DFF65D4CD28B6991D3F723BBCE"/>
        <w:category>
          <w:name w:val="General"/>
          <w:gallery w:val="placeholder"/>
        </w:category>
        <w:types>
          <w:type w:val="bbPlcHdr"/>
        </w:types>
        <w:behaviors>
          <w:behavior w:val="content"/>
        </w:behaviors>
        <w:guid w:val="{3B7F99D2-513A-4517-9263-73D571E2F88E}"/>
      </w:docPartPr>
      <w:docPartBody>
        <w:p w:rsidR="00000000" w:rsidRDefault="009B4C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3866"/>
    <w:rsid w:val="004816E8"/>
    <w:rsid w:val="00493D6D"/>
    <w:rsid w:val="00576003"/>
    <w:rsid w:val="005B408E"/>
    <w:rsid w:val="005D31F2"/>
    <w:rsid w:val="00635291"/>
    <w:rsid w:val="006959CC"/>
    <w:rsid w:val="00696675"/>
    <w:rsid w:val="006B0016"/>
    <w:rsid w:val="008C55F7"/>
    <w:rsid w:val="0090598B"/>
    <w:rsid w:val="00984D6C"/>
    <w:rsid w:val="009B4CD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38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1326B505073439EB93B4CA4A95778EC">
    <w:name w:val="91326B505073439EB93B4CA4A95778EC"/>
    <w:rsid w:val="00473866"/>
    <w:pPr>
      <w:spacing w:after="160" w:line="259" w:lineRule="auto"/>
    </w:pPr>
  </w:style>
  <w:style w:type="paragraph" w:customStyle="1" w:styleId="98911882B73046C29CD3BB10AE69B087">
    <w:name w:val="98911882B73046C29CD3BB10AE69B087"/>
    <w:rsid w:val="0047386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E42F20-DC13-4759-B0AE-94F39A88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4533</Words>
  <Characters>25844</Characters>
  <Application>Microsoft Office Word</Application>
  <DocSecurity>0</DocSecurity>
  <Lines>215</Lines>
  <Paragraphs>60</Paragraphs>
  <ScaleCrop>false</ScaleCrop>
  <Company>Texas Legislative Council</Company>
  <LinksUpToDate>false</LinksUpToDate>
  <CharactersWithSpaces>30317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2021-05-13T22:21:00Z</cp:lastPrinted>
  <dcterms:created xsi:type="dcterms:W3CDTF">2015-05-29T14:24:00Z</dcterms:created>
  <dcterms:modified xsi:type="dcterms:W3CDTF">2021-05-13T22:22:00Z</dcterms:modified>
</cp:coreProperties>
</file>

<file path=docProps/custom.xml><?xml version="1.0" encoding="utf-8"?>
<op:Properties xmlns:vt="http://schemas.openxmlformats.org/officeDocument/2006/docPropsVTypes" xmlns:op="http://schemas.openxmlformats.org/officeDocument/2006/custom-properties"/>
</file>