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4A" w:rsidRDefault="00D1684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D1650FBBFF244B49A61C892F0AD60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1684A" w:rsidRPr="00585C31" w:rsidRDefault="00D1684A" w:rsidP="000F1DF9">
      <w:pPr>
        <w:spacing w:after="0" w:line="240" w:lineRule="auto"/>
        <w:rPr>
          <w:rFonts w:cs="Times New Roman"/>
          <w:szCs w:val="24"/>
        </w:rPr>
      </w:pPr>
    </w:p>
    <w:p w:rsidR="00D1684A" w:rsidRPr="00585C31" w:rsidRDefault="00D1684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1684A" w:rsidTr="000F1DF9">
        <w:tc>
          <w:tcPr>
            <w:tcW w:w="2718" w:type="dxa"/>
          </w:tcPr>
          <w:p w:rsidR="00D1684A" w:rsidRPr="005C2A78" w:rsidRDefault="00D1684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833D18AB05043289A0DE6C99409464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1684A" w:rsidRPr="00FF6471" w:rsidRDefault="00D1684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146F7FB2ABE41268EC84BDC0FCD46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1698</w:t>
                </w:r>
              </w:sdtContent>
            </w:sdt>
          </w:p>
        </w:tc>
      </w:tr>
      <w:tr w:rsidR="00D1684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87EE20C16CC4526A6CABB198BA954CE"/>
            </w:placeholder>
          </w:sdtPr>
          <w:sdtContent>
            <w:tc>
              <w:tcPr>
                <w:tcW w:w="2718" w:type="dxa"/>
              </w:tcPr>
              <w:p w:rsidR="00D1684A" w:rsidRPr="000F1DF9" w:rsidRDefault="00D1684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87R27484 AJZ-D</w:t>
                </w:r>
              </w:p>
            </w:tc>
          </w:sdtContent>
        </w:sdt>
        <w:tc>
          <w:tcPr>
            <w:tcW w:w="6858" w:type="dxa"/>
          </w:tcPr>
          <w:p w:rsidR="00D1684A" w:rsidRPr="005C2A78" w:rsidRDefault="00D1684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3AF0BABFDA44A378140AEF44B50DD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9B3F9E898CD49EAA5298A9706DD4D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Raney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006F7B27EF84051960EC38D3670D3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974B67BA2AB44AD905A2ED4902DE1AD"/>
                </w:placeholder>
                <w:showingPlcHdr/>
              </w:sdtPr>
              <w:sdtContent/>
            </w:sdt>
          </w:p>
        </w:tc>
      </w:tr>
      <w:tr w:rsidR="00D1684A" w:rsidTr="000F1DF9">
        <w:tc>
          <w:tcPr>
            <w:tcW w:w="2718" w:type="dxa"/>
          </w:tcPr>
          <w:p w:rsidR="00D1684A" w:rsidRPr="00BC7495" w:rsidRDefault="00D168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52077FDBA54575AA27B5B4F3CBBB5D"/>
            </w:placeholder>
          </w:sdtPr>
          <w:sdtContent>
            <w:tc>
              <w:tcPr>
                <w:tcW w:w="6858" w:type="dxa"/>
              </w:tcPr>
              <w:p w:rsidR="00D1684A" w:rsidRPr="00FF6471" w:rsidRDefault="00D168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1684A" w:rsidTr="000F1DF9">
        <w:tc>
          <w:tcPr>
            <w:tcW w:w="2718" w:type="dxa"/>
          </w:tcPr>
          <w:p w:rsidR="00D1684A" w:rsidRPr="00BC7495" w:rsidRDefault="00D168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D0FD2A621D84379B2A89ADC0D133C02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1684A" w:rsidRPr="00FF6471" w:rsidRDefault="00D168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D1684A" w:rsidTr="000F1DF9">
        <w:tc>
          <w:tcPr>
            <w:tcW w:w="2718" w:type="dxa"/>
          </w:tcPr>
          <w:p w:rsidR="00D1684A" w:rsidRPr="00BC7495" w:rsidRDefault="00D1684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D066F9C171540ADB68F714667630300"/>
            </w:placeholder>
          </w:sdtPr>
          <w:sdtContent>
            <w:tc>
              <w:tcPr>
                <w:tcW w:w="6858" w:type="dxa"/>
              </w:tcPr>
              <w:p w:rsidR="00D1684A" w:rsidRPr="00FF6471" w:rsidRDefault="00D1684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D1684A" w:rsidRPr="00FF6471" w:rsidRDefault="00D1684A" w:rsidP="000F1DF9">
      <w:pPr>
        <w:spacing w:after="0" w:line="240" w:lineRule="auto"/>
        <w:rPr>
          <w:rFonts w:cs="Times New Roman"/>
          <w:szCs w:val="24"/>
        </w:rPr>
      </w:pPr>
    </w:p>
    <w:p w:rsidR="00D1684A" w:rsidRPr="00FF6471" w:rsidRDefault="00D1684A" w:rsidP="000F1DF9">
      <w:pPr>
        <w:spacing w:after="0" w:line="240" w:lineRule="auto"/>
        <w:rPr>
          <w:rFonts w:cs="Times New Roman"/>
          <w:szCs w:val="24"/>
        </w:rPr>
      </w:pPr>
    </w:p>
    <w:p w:rsidR="00D1684A" w:rsidRPr="00FF6471" w:rsidRDefault="00D1684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945E8D2FDC440C19F581593A12FCC21"/>
        </w:placeholder>
      </w:sdtPr>
      <w:sdtContent>
        <w:p w:rsidR="00D1684A" w:rsidRDefault="00D1684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7A5F7396F6C4FB78AE959B191249BFB"/>
        </w:placeholder>
      </w:sdtPr>
      <w:sdtContent>
        <w:p w:rsidR="00D1684A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  <w:rPr>
              <w:rFonts w:eastAsia="Times New Roman"/>
              <w:bCs/>
            </w:rPr>
          </w:pPr>
        </w:p>
        <w:p w:rsidR="00D1684A" w:rsidRPr="00052943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</w:pPr>
          <w:r w:rsidRPr="00052943">
            <w:t>Traffic-related congestion and mobility are significant concerns in the Bryan-College Station region, where congestion has increased by an average of nearly five percent each year for the last decade. A recent survey of College Station residents indicates that managing traffic congestion should be a very high priority in terms of city services, but there still remains a significant gap between city service importance and quality of available services in the area. The message is clear; while local commitments to addressing transportation needs are significant, without taking additional actions congestion will continue to double about every 12 years.</w:t>
          </w:r>
        </w:p>
        <w:p w:rsidR="00D1684A" w:rsidRPr="00052943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</w:pPr>
          <w:r w:rsidRPr="00052943">
            <w:t> </w:t>
          </w:r>
        </w:p>
        <w:p w:rsidR="00D1684A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</w:pPr>
          <w:r w:rsidRPr="00052943">
            <w:t>H.B. 1698 seeks to remedy this situation by providing for the imposition of an additional vehicle registration fee to be used for funding long-term transportation projects. This fee must be approved by a majority of voters in the county at a referendum election.</w:t>
          </w:r>
        </w:p>
        <w:p w:rsidR="00D1684A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</w:pPr>
        </w:p>
        <w:p w:rsidR="00D1684A" w:rsidRPr="00052943" w:rsidRDefault="00D1684A" w:rsidP="00D1684A">
          <w:pPr>
            <w:pStyle w:val="NormalWeb"/>
            <w:spacing w:before="0" w:beforeAutospacing="0" w:after="0" w:afterAutospacing="0"/>
            <w:jc w:val="both"/>
            <w:divId w:val="1561598441"/>
          </w:pPr>
          <w:r>
            <w:t>(Original Author's/Sponsor's Statement of Intent)</w:t>
          </w:r>
        </w:p>
        <w:p w:rsidR="00D1684A" w:rsidRPr="00D70925" w:rsidRDefault="00D1684A" w:rsidP="00D1684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1684A" w:rsidRDefault="00D168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1698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authorizing an optional county fee on vehicle registration in certain counties to be used for transportation projects.</w:t>
      </w:r>
    </w:p>
    <w:p w:rsidR="00D1684A" w:rsidRPr="00052943" w:rsidRDefault="00D168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684A" w:rsidRPr="005C2A78" w:rsidRDefault="00D1684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53CF27E5AEB4566A51ED287DCAACAF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1684A" w:rsidRPr="006529C4" w:rsidRDefault="00D168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684A" w:rsidRPr="006529C4" w:rsidRDefault="00D1684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1684A" w:rsidRPr="006529C4" w:rsidRDefault="00D1684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684A" w:rsidRPr="005C2A78" w:rsidRDefault="00D1684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E7D6DBF995C4F1BA30462F921321D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1684A" w:rsidRPr="005C2A78" w:rsidRDefault="00D1684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684A" w:rsidRPr="00050F8C" w:rsidRDefault="00D1684A" w:rsidP="00D1684A">
      <w:pPr>
        <w:spacing w:after="0" w:line="240" w:lineRule="auto"/>
        <w:jc w:val="both"/>
      </w:pPr>
      <w:r w:rsidRPr="00050F8C">
        <w:rPr>
          <w:rFonts w:eastAsia="Times New Roman" w:cs="Times New Roman"/>
          <w:szCs w:val="24"/>
        </w:rPr>
        <w:t xml:space="preserve">SECTION 1. Amends </w:t>
      </w:r>
      <w:r w:rsidRPr="00050F8C">
        <w:t>Section</w:t>
      </w:r>
      <w:r>
        <w:t>s</w:t>
      </w:r>
      <w:r w:rsidRPr="00050F8C">
        <w:t xml:space="preserve"> 502.402</w:t>
      </w:r>
      <w:r>
        <w:t>(a) and (b)</w:t>
      </w:r>
      <w:r w:rsidRPr="00050F8C">
        <w:t xml:space="preserve">, Transportation Code, as follows: </w:t>
      </w:r>
    </w:p>
    <w:p w:rsidR="00D1684A" w:rsidRPr="00050F8C" w:rsidRDefault="00D1684A" w:rsidP="00D1684A">
      <w:pPr>
        <w:spacing w:after="0" w:line="240" w:lineRule="auto"/>
        <w:jc w:val="both"/>
      </w:pPr>
    </w:p>
    <w:p w:rsidR="00D1684A" w:rsidRPr="00050F8C" w:rsidRDefault="00D1684A" w:rsidP="00D1684A">
      <w:pPr>
        <w:spacing w:after="0" w:line="240" w:lineRule="auto"/>
        <w:ind w:left="720"/>
        <w:jc w:val="both"/>
      </w:pPr>
      <w:r w:rsidRPr="00050F8C">
        <w:t>(a) Provides that Section 502.402 (Optional County Fee for Transportation Projects) applies only to:</w:t>
      </w:r>
    </w:p>
    <w:p w:rsidR="00D1684A" w:rsidRPr="00050F8C" w:rsidRDefault="00D1684A" w:rsidP="00D1684A">
      <w:pPr>
        <w:spacing w:after="0" w:line="240" w:lineRule="auto"/>
        <w:ind w:left="720"/>
        <w:jc w:val="both"/>
      </w:pPr>
    </w:p>
    <w:p w:rsidR="00D1684A" w:rsidRPr="00050F8C" w:rsidRDefault="00D1684A" w:rsidP="00D1684A">
      <w:pPr>
        <w:spacing w:after="0" w:line="240" w:lineRule="auto"/>
        <w:ind w:left="1440"/>
        <w:jc w:val="both"/>
      </w:pPr>
      <w:r w:rsidRPr="00050F8C">
        <w:t>(1) and (2) makes no</w:t>
      </w:r>
      <w:r>
        <w:t>nsubstantive</w:t>
      </w:r>
      <w:r w:rsidRPr="00050F8C">
        <w:t xml:space="preserve"> changes to these subdivisions;</w:t>
      </w:r>
    </w:p>
    <w:p w:rsidR="00D1684A" w:rsidRPr="00050F8C" w:rsidRDefault="00D1684A" w:rsidP="00D1684A">
      <w:pPr>
        <w:spacing w:after="0" w:line="240" w:lineRule="auto"/>
        <w:ind w:left="1440"/>
        <w:jc w:val="both"/>
      </w:pPr>
    </w:p>
    <w:p w:rsidR="00D1684A" w:rsidRPr="00050F8C" w:rsidRDefault="00D1684A" w:rsidP="00D1684A">
      <w:pPr>
        <w:spacing w:after="0" w:line="240" w:lineRule="auto"/>
        <w:ind w:left="1440"/>
        <w:jc w:val="both"/>
      </w:pPr>
      <w:r>
        <w:t xml:space="preserve">(3) a county that has a population of more than 190,000 and not more than 1.5 million that is coterminous with a regional mobility authority. </w:t>
      </w:r>
    </w:p>
    <w:p w:rsidR="00D1684A" w:rsidRPr="00050F8C" w:rsidRDefault="00D1684A" w:rsidP="00D1684A">
      <w:pPr>
        <w:spacing w:after="0" w:line="240" w:lineRule="auto"/>
        <w:ind w:left="720"/>
        <w:jc w:val="both"/>
      </w:pPr>
    </w:p>
    <w:p w:rsidR="00D1684A" w:rsidRPr="00050F8C" w:rsidRDefault="00D1684A" w:rsidP="00D1684A">
      <w:pPr>
        <w:spacing w:after="0" w:line="240" w:lineRule="auto"/>
        <w:ind w:left="720"/>
        <w:jc w:val="both"/>
      </w:pPr>
      <w:r w:rsidRPr="00050F8C">
        <w:t xml:space="preserve">(b) Requires </w:t>
      </w:r>
      <w:r>
        <w:t>that an additional vehicle registration</w:t>
      </w:r>
      <w:r w:rsidRPr="00050F8C">
        <w:t xml:space="preserve"> fee, in a county des</w:t>
      </w:r>
      <w:r>
        <w:t xml:space="preserve">cribed by Subsection (a)(3), </w:t>
      </w:r>
      <w:r w:rsidRPr="00050F8C">
        <w:t xml:space="preserve">be approved by a majority of the qualified voters of the county voting on the issue at a referendum election, which the commissioners court is authorized to order and hold for that purpose. </w:t>
      </w:r>
    </w:p>
    <w:p w:rsidR="00D1684A" w:rsidRPr="00050F8C" w:rsidRDefault="00D1684A" w:rsidP="00D168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684A" w:rsidRPr="00C8671F" w:rsidRDefault="00D1684A" w:rsidP="00D1684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50F8C">
        <w:rPr>
          <w:rFonts w:eastAsia="Times New Roman" w:cs="Times New Roman"/>
          <w:szCs w:val="24"/>
        </w:rPr>
        <w:t>SECTION 2.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D1684A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34" w:rsidRDefault="00EC3834" w:rsidP="000F1DF9">
      <w:pPr>
        <w:spacing w:after="0" w:line="240" w:lineRule="auto"/>
      </w:pPr>
      <w:r>
        <w:separator/>
      </w:r>
    </w:p>
  </w:endnote>
  <w:endnote w:type="continuationSeparator" w:id="0">
    <w:p w:rsidR="00EC3834" w:rsidRDefault="00EC383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C383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1684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1684A">
                <w:rPr>
                  <w:sz w:val="20"/>
                  <w:szCs w:val="20"/>
                </w:rPr>
                <w:t>C.S.H.B. 1698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1684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C383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1684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1684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34" w:rsidRDefault="00EC3834" w:rsidP="000F1DF9">
      <w:pPr>
        <w:spacing w:after="0" w:line="240" w:lineRule="auto"/>
      </w:pPr>
      <w:r>
        <w:separator/>
      </w:r>
    </w:p>
  </w:footnote>
  <w:footnote w:type="continuationSeparator" w:id="0">
    <w:p w:rsidR="00EC3834" w:rsidRDefault="00EC383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1684A"/>
    <w:rsid w:val="00D70925"/>
    <w:rsid w:val="00DB48D8"/>
    <w:rsid w:val="00E036F8"/>
    <w:rsid w:val="00E10F50"/>
    <w:rsid w:val="00E23091"/>
    <w:rsid w:val="00E32B14"/>
    <w:rsid w:val="00E46194"/>
    <w:rsid w:val="00EC383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13654-36D8-4FE7-BD11-075408FB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84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D1650FBBFF244B49A61C892F0AD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9C46-2758-4889-AAE9-979AA4C10CA0}"/>
      </w:docPartPr>
      <w:docPartBody>
        <w:p w:rsidR="00000000" w:rsidRDefault="00576B93"/>
      </w:docPartBody>
    </w:docPart>
    <w:docPart>
      <w:docPartPr>
        <w:name w:val="8833D18AB05043289A0DE6C99409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52D3-51F0-485A-9BE2-C84D7BE5A5AF}"/>
      </w:docPartPr>
      <w:docPartBody>
        <w:p w:rsidR="00000000" w:rsidRDefault="00576B93"/>
      </w:docPartBody>
    </w:docPart>
    <w:docPart>
      <w:docPartPr>
        <w:name w:val="1146F7FB2ABE41268EC84BDC0FCD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D8E7-3F33-4334-B22B-95CAAC111FF2}"/>
      </w:docPartPr>
      <w:docPartBody>
        <w:p w:rsidR="00000000" w:rsidRDefault="00576B93"/>
      </w:docPartBody>
    </w:docPart>
    <w:docPart>
      <w:docPartPr>
        <w:name w:val="787EE20C16CC4526A6CABB198BA9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C6A4-630E-4F63-B121-B66A0627885F}"/>
      </w:docPartPr>
      <w:docPartBody>
        <w:p w:rsidR="00000000" w:rsidRDefault="00576B93"/>
      </w:docPartBody>
    </w:docPart>
    <w:docPart>
      <w:docPartPr>
        <w:name w:val="23AF0BABFDA44A378140AEF44B50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D2BB-E919-4442-B94A-799BB988A899}"/>
      </w:docPartPr>
      <w:docPartBody>
        <w:p w:rsidR="00000000" w:rsidRDefault="00576B93"/>
      </w:docPartBody>
    </w:docPart>
    <w:docPart>
      <w:docPartPr>
        <w:name w:val="69B3F9E898CD49EAA5298A9706DD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D230-01E0-4416-8E64-AE0E4E94B0F8}"/>
      </w:docPartPr>
      <w:docPartBody>
        <w:p w:rsidR="00000000" w:rsidRDefault="00576B93"/>
      </w:docPartBody>
    </w:docPart>
    <w:docPart>
      <w:docPartPr>
        <w:name w:val="B006F7B27EF84051960EC38D3670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2259-0E58-4F4B-A21D-DC8991D19969}"/>
      </w:docPartPr>
      <w:docPartBody>
        <w:p w:rsidR="00000000" w:rsidRDefault="00576B93"/>
      </w:docPartBody>
    </w:docPart>
    <w:docPart>
      <w:docPartPr>
        <w:name w:val="B974B67BA2AB44AD905A2ED4902D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FDB1-10BF-42C4-A7AC-496DE8EAD478}"/>
      </w:docPartPr>
      <w:docPartBody>
        <w:p w:rsidR="00000000" w:rsidRDefault="00576B93"/>
      </w:docPartBody>
    </w:docPart>
    <w:docPart>
      <w:docPartPr>
        <w:name w:val="3D52077FDBA54575AA27B5B4F3CB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6D21-9A1A-42C2-9052-E418A5E66970}"/>
      </w:docPartPr>
      <w:docPartBody>
        <w:p w:rsidR="00000000" w:rsidRDefault="00576B93"/>
      </w:docPartBody>
    </w:docPart>
    <w:docPart>
      <w:docPartPr>
        <w:name w:val="BD0FD2A621D84379B2A89ADC0D13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FF4-41E9-4BFA-9B9F-0252A2F82BD8}"/>
      </w:docPartPr>
      <w:docPartBody>
        <w:p w:rsidR="00000000" w:rsidRDefault="00E54B88" w:rsidP="00E54B88">
          <w:pPr>
            <w:pStyle w:val="BD0FD2A621D84379B2A89ADC0D133C0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D066F9C171540ADB68F71466763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60E1-22EB-4794-A658-E72B724274FB}"/>
      </w:docPartPr>
      <w:docPartBody>
        <w:p w:rsidR="00000000" w:rsidRDefault="00576B93"/>
      </w:docPartBody>
    </w:docPart>
    <w:docPart>
      <w:docPartPr>
        <w:name w:val="7945E8D2FDC440C19F581593A12F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52A1-EF56-4F13-9652-403CCB06C6E6}"/>
      </w:docPartPr>
      <w:docPartBody>
        <w:p w:rsidR="00000000" w:rsidRDefault="00576B93"/>
      </w:docPartBody>
    </w:docPart>
    <w:docPart>
      <w:docPartPr>
        <w:name w:val="D7A5F7396F6C4FB78AE959B19124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4DE-F0FB-4341-85B3-A0E3491189CD}"/>
      </w:docPartPr>
      <w:docPartBody>
        <w:p w:rsidR="00000000" w:rsidRDefault="00E54B88" w:rsidP="00E54B88">
          <w:pPr>
            <w:pStyle w:val="D7A5F7396F6C4FB78AE959B191249B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53CF27E5AEB4566A51ED287DCAA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866A-D949-476C-BFCF-C7AD8FC4A366}"/>
      </w:docPartPr>
      <w:docPartBody>
        <w:p w:rsidR="00000000" w:rsidRDefault="00576B93"/>
      </w:docPartBody>
    </w:docPart>
    <w:docPart>
      <w:docPartPr>
        <w:name w:val="7E7D6DBF995C4F1BA30462F92132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53BE-2EDA-4E8B-B3C7-61C127E3F5A6}"/>
      </w:docPartPr>
      <w:docPartBody>
        <w:p w:rsidR="00000000" w:rsidRDefault="00576B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76B9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4B88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B8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D0FD2A621D84379B2A89ADC0D133C02">
    <w:name w:val="BD0FD2A621D84379B2A89ADC0D133C02"/>
    <w:rsid w:val="00E54B88"/>
    <w:pPr>
      <w:spacing w:after="160" w:line="259" w:lineRule="auto"/>
    </w:pPr>
  </w:style>
  <w:style w:type="paragraph" w:customStyle="1" w:styleId="D7A5F7396F6C4FB78AE959B191249BFB">
    <w:name w:val="D7A5F7396F6C4FB78AE959B191249BFB"/>
    <w:rsid w:val="00E54B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1427C4B-4CD3-4FED-B305-236E1E3D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342</Words>
  <Characters>1951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2021-05-19T20:34:00Z</cp:lastPrinted>
  <dcterms:created xsi:type="dcterms:W3CDTF">2015-05-29T14:24:00Z</dcterms:created>
  <dcterms:modified xsi:type="dcterms:W3CDTF">2021-05-19T20:34:00Z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